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AE0B" w14:textId="4994EA72" w:rsidR="00112D30" w:rsidRDefault="007A3223" w:rsidP="00C15B6F">
      <w:pPr>
        <w:contextualSpacing/>
        <w:jc w:val="center"/>
        <w:rPr>
          <w:b/>
          <w:bCs/>
          <w:sz w:val="20"/>
          <w:szCs w:val="20"/>
        </w:rPr>
      </w:pPr>
      <w:r w:rsidRPr="007A3223">
        <w:rPr>
          <w:b/>
          <w:bCs/>
          <w:sz w:val="20"/>
          <w:szCs w:val="20"/>
        </w:rPr>
        <w:t>РЕЗУЛЬТАТЫ ПРОВЕДЕНИЯ ВНЕШНЕЙ КОМПЛЕКСНОЙ ОЦЕНКИ</w:t>
      </w:r>
    </w:p>
    <w:p w14:paraId="44AC6F81" w14:textId="77777777" w:rsidR="007A3223" w:rsidRDefault="007A3223" w:rsidP="00C15B6F">
      <w:pPr>
        <w:contextualSpacing/>
        <w:jc w:val="center"/>
        <w:rPr>
          <w:b/>
          <w:bCs/>
          <w:sz w:val="20"/>
          <w:szCs w:val="20"/>
        </w:rPr>
      </w:pPr>
    </w:p>
    <w:p w14:paraId="22CE628D" w14:textId="4C4EF217" w:rsidR="00C15B6F" w:rsidRPr="00990A79" w:rsidRDefault="00C15B6F" w:rsidP="00C15B6F">
      <w:pPr>
        <w:contextualSpacing/>
        <w:jc w:val="center"/>
        <w:rPr>
          <w:b/>
          <w:bCs/>
          <w:sz w:val="20"/>
          <w:szCs w:val="20"/>
        </w:rPr>
      </w:pPr>
      <w:r w:rsidRPr="00990A79">
        <w:rPr>
          <w:b/>
          <w:bCs/>
          <w:sz w:val="20"/>
          <w:szCs w:val="20"/>
        </w:rPr>
        <w:t>Стандарты аккредитации медицинских организаций,</w:t>
      </w:r>
      <w:r w:rsidR="007A3223">
        <w:rPr>
          <w:b/>
          <w:bCs/>
          <w:sz w:val="20"/>
          <w:szCs w:val="20"/>
          <w:lang w:val="kk-KZ"/>
        </w:rPr>
        <w:t xml:space="preserve"> </w:t>
      </w:r>
      <w:r w:rsidRPr="00990A79">
        <w:rPr>
          <w:b/>
          <w:bCs/>
          <w:sz w:val="20"/>
          <w:szCs w:val="20"/>
        </w:rPr>
        <w:t>оказывающих медицинскую помощь в стационарных условиях</w:t>
      </w:r>
    </w:p>
    <w:p w14:paraId="22CE628E" w14:textId="77777777" w:rsidR="00C15B6F" w:rsidRDefault="00C15B6F" w:rsidP="00C15B6F">
      <w:pPr>
        <w:contextualSpacing/>
        <w:jc w:val="both"/>
        <w:rPr>
          <w:b/>
          <w:bCs/>
          <w:sz w:val="20"/>
          <w:szCs w:val="20"/>
        </w:rPr>
      </w:pPr>
    </w:p>
    <w:p w14:paraId="0D5FDEEB" w14:textId="04AC34F4" w:rsidR="005B2BC6" w:rsidRPr="005B2BC6" w:rsidRDefault="005B2BC6" w:rsidP="00C15B6F">
      <w:pPr>
        <w:contextualSpacing/>
        <w:jc w:val="both"/>
        <w:rPr>
          <w:b/>
          <w:bCs/>
          <w:sz w:val="20"/>
          <w:szCs w:val="20"/>
          <w:lang w:val="kk-KZ"/>
        </w:rPr>
      </w:pPr>
      <w:r>
        <w:rPr>
          <w:b/>
          <w:bCs/>
          <w:sz w:val="20"/>
          <w:szCs w:val="20"/>
          <w:lang w:val="kk-KZ"/>
        </w:rPr>
        <w:t xml:space="preserve">Область: </w:t>
      </w:r>
    </w:p>
    <w:p w14:paraId="79AB6163" w14:textId="6BC205A8" w:rsidR="00A76800" w:rsidRDefault="005B2BC6" w:rsidP="00C15B6F">
      <w:pPr>
        <w:contextualSpacing/>
        <w:jc w:val="both"/>
        <w:rPr>
          <w:b/>
          <w:bCs/>
          <w:sz w:val="20"/>
          <w:szCs w:val="20"/>
        </w:rPr>
      </w:pPr>
      <w:r w:rsidRPr="005B2BC6">
        <w:rPr>
          <w:b/>
          <w:bCs/>
          <w:sz w:val="20"/>
          <w:szCs w:val="20"/>
        </w:rPr>
        <w:t>Наименование МО:</w:t>
      </w:r>
    </w:p>
    <w:p w14:paraId="770E3277" w14:textId="4C296986" w:rsidR="007A3223" w:rsidRDefault="003133FC" w:rsidP="00C15B6F">
      <w:pPr>
        <w:contextualSpacing/>
        <w:jc w:val="both"/>
        <w:rPr>
          <w:b/>
          <w:bCs/>
          <w:sz w:val="20"/>
          <w:szCs w:val="20"/>
        </w:rPr>
      </w:pPr>
      <w:r w:rsidRPr="003133FC">
        <w:rPr>
          <w:b/>
          <w:bCs/>
          <w:sz w:val="20"/>
          <w:szCs w:val="20"/>
        </w:rPr>
        <w:t xml:space="preserve">Период </w:t>
      </w:r>
      <w:r w:rsidR="005B2BC6">
        <w:rPr>
          <w:b/>
          <w:bCs/>
          <w:sz w:val="20"/>
          <w:szCs w:val="20"/>
          <w:lang w:val="kk-KZ"/>
        </w:rPr>
        <w:t>аккредитации/</w:t>
      </w:r>
      <w:r w:rsidRPr="003133FC">
        <w:rPr>
          <w:b/>
          <w:bCs/>
          <w:sz w:val="20"/>
          <w:szCs w:val="20"/>
        </w:rPr>
        <w:t>заполнения:</w:t>
      </w:r>
    </w:p>
    <w:p w14:paraId="2CF4D376" w14:textId="30D8DEF7" w:rsidR="003133FC" w:rsidRPr="003133FC" w:rsidRDefault="003133FC" w:rsidP="00C15B6F">
      <w:pPr>
        <w:contextualSpacing/>
        <w:jc w:val="both"/>
        <w:rPr>
          <w:b/>
          <w:bCs/>
          <w:sz w:val="20"/>
          <w:szCs w:val="20"/>
          <w:lang w:val="kk-KZ"/>
        </w:rPr>
      </w:pPr>
      <w:r>
        <w:rPr>
          <w:b/>
          <w:bCs/>
          <w:sz w:val="20"/>
          <w:szCs w:val="20"/>
          <w:lang w:val="kk-KZ"/>
        </w:rPr>
        <w:t>Ф.И.О. эксперта</w:t>
      </w:r>
    </w:p>
    <w:p w14:paraId="4AD60451" w14:textId="77777777" w:rsidR="007A3223" w:rsidRDefault="007A3223" w:rsidP="00C15B6F">
      <w:pPr>
        <w:contextualSpacing/>
        <w:jc w:val="both"/>
        <w:rPr>
          <w:b/>
          <w:bCs/>
          <w:sz w:val="20"/>
          <w:szCs w:val="20"/>
        </w:rPr>
      </w:pPr>
    </w:p>
    <w:p w14:paraId="68068BC0" w14:textId="77777777" w:rsidR="007A3223" w:rsidRPr="00990A79" w:rsidRDefault="007A3223" w:rsidP="00C15B6F">
      <w:pPr>
        <w:contextualSpacing/>
        <w:jc w:val="both"/>
        <w:rPr>
          <w:b/>
          <w:bCs/>
          <w:sz w:val="20"/>
          <w:szCs w:val="20"/>
        </w:rPr>
      </w:pPr>
    </w:p>
    <w:p w14:paraId="22CE6290" w14:textId="4DA4A819" w:rsidR="00C15B6F" w:rsidRPr="00990A79" w:rsidRDefault="00584A88" w:rsidP="00C15B6F">
      <w:pPr>
        <w:contextualSpacing/>
        <w:jc w:val="both"/>
        <w:rPr>
          <w:sz w:val="20"/>
          <w:szCs w:val="20"/>
        </w:rPr>
      </w:pPr>
      <w:r w:rsidRPr="00990A79">
        <w:rPr>
          <w:b/>
          <w:bCs/>
          <w:sz w:val="20"/>
          <w:szCs w:val="20"/>
        </w:rPr>
        <w:t>Глава 1. Руководство</w:t>
      </w:r>
    </w:p>
    <w:tbl>
      <w:tblPr>
        <w:tblW w:w="1587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8"/>
        <w:gridCol w:w="5387"/>
        <w:gridCol w:w="850"/>
        <w:gridCol w:w="1418"/>
        <w:gridCol w:w="4536"/>
        <w:gridCol w:w="3118"/>
      </w:tblGrid>
      <w:tr w:rsidR="003133FC" w:rsidRPr="00990A79" w14:paraId="22CE6294" w14:textId="27625B6C" w:rsidTr="00416943">
        <w:tc>
          <w:tcPr>
            <w:tcW w:w="15877" w:type="dxa"/>
            <w:gridSpan w:val="6"/>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359FC81" w14:textId="4D4E3DC6" w:rsidR="003133FC" w:rsidRPr="00990A79" w:rsidRDefault="003133FC" w:rsidP="00D56FD2">
            <w:pPr>
              <w:contextualSpacing/>
              <w:jc w:val="both"/>
              <w:rPr>
                <w:sz w:val="20"/>
                <w:szCs w:val="20"/>
              </w:rPr>
            </w:pPr>
          </w:p>
        </w:tc>
      </w:tr>
      <w:tr w:rsidR="003133FC" w:rsidRPr="00990A79" w14:paraId="12280785" w14:textId="47B4415A"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166B558" w14:textId="64611974" w:rsidR="003133FC" w:rsidRPr="003133FC" w:rsidRDefault="003133FC" w:rsidP="005B2BC6">
            <w:pPr>
              <w:contextualSpacing/>
              <w:jc w:val="center"/>
              <w:rPr>
                <w:b/>
                <w:bCs/>
                <w:sz w:val="20"/>
                <w:szCs w:val="20"/>
              </w:rPr>
            </w:pPr>
            <w:r w:rsidRPr="003133FC">
              <w:rPr>
                <w:b/>
                <w:bCs/>
                <w:sz w:val="20"/>
                <w:szCs w:val="20"/>
              </w:rPr>
              <w:t>№</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C47B83A" w14:textId="7C1A5A31" w:rsidR="003133FC" w:rsidRPr="00325D1B" w:rsidRDefault="003133FC" w:rsidP="005B2BC6">
            <w:pPr>
              <w:contextualSpacing/>
              <w:jc w:val="center"/>
              <w:rPr>
                <w:b/>
                <w:bCs/>
                <w:sz w:val="20"/>
                <w:szCs w:val="20"/>
              </w:rPr>
            </w:pPr>
            <w:r w:rsidRPr="00325D1B">
              <w:rPr>
                <w:b/>
                <w:bCs/>
                <w:sz w:val="20"/>
                <w:szCs w:val="20"/>
              </w:rPr>
              <w:t>Стандарт и измеряемые критерии</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67358F3" w14:textId="1A030EF3" w:rsidR="003133FC" w:rsidRPr="00325D1B" w:rsidRDefault="003133FC" w:rsidP="005B2BC6">
            <w:pPr>
              <w:contextualSpacing/>
              <w:jc w:val="center"/>
              <w:rPr>
                <w:b/>
                <w:bCs/>
                <w:sz w:val="20"/>
                <w:szCs w:val="20"/>
              </w:rPr>
            </w:pPr>
            <w:r w:rsidRPr="00325D1B">
              <w:rPr>
                <w:b/>
                <w:bCs/>
                <w:sz w:val="20"/>
                <w:szCs w:val="20"/>
              </w:rPr>
              <w:t>Ранг</w:t>
            </w:r>
          </w:p>
        </w:tc>
        <w:tc>
          <w:tcPr>
            <w:tcW w:w="1418" w:type="dxa"/>
            <w:tcBorders>
              <w:top w:val="single" w:sz="4" w:space="0" w:color="auto"/>
              <w:left w:val="single" w:sz="4" w:space="0" w:color="auto"/>
              <w:bottom w:val="single" w:sz="4" w:space="0" w:color="auto"/>
              <w:right w:val="single" w:sz="4" w:space="0" w:color="auto"/>
            </w:tcBorders>
          </w:tcPr>
          <w:p w14:paraId="6700C90D" w14:textId="77777777" w:rsidR="003133FC" w:rsidRDefault="0052792C" w:rsidP="005B2BC6">
            <w:pPr>
              <w:contextualSpacing/>
              <w:jc w:val="center"/>
              <w:rPr>
                <w:b/>
                <w:bCs/>
                <w:sz w:val="20"/>
                <w:szCs w:val="20"/>
                <w:lang w:val="kk-KZ"/>
              </w:rPr>
            </w:pPr>
            <w:r w:rsidRPr="00325D1B">
              <w:rPr>
                <w:b/>
                <w:bCs/>
                <w:sz w:val="20"/>
                <w:szCs w:val="20"/>
                <w:lang w:val="kk-KZ"/>
              </w:rPr>
              <w:t>Оценка</w:t>
            </w:r>
          </w:p>
          <w:p w14:paraId="7533EF95" w14:textId="77777777" w:rsidR="005B2BC6" w:rsidRDefault="005B2BC6" w:rsidP="005B2BC6">
            <w:pPr>
              <w:contextualSpacing/>
              <w:jc w:val="center"/>
              <w:rPr>
                <w:b/>
                <w:bCs/>
                <w:sz w:val="20"/>
                <w:szCs w:val="20"/>
                <w:lang w:val="kk-KZ"/>
              </w:rPr>
            </w:pPr>
          </w:p>
          <w:p w14:paraId="7F47941C" w14:textId="647B1353" w:rsidR="005B2BC6" w:rsidRPr="005B2BC6" w:rsidRDefault="005B2BC6" w:rsidP="005B2BC6">
            <w:pPr>
              <w:contextualSpacing/>
              <w:jc w:val="center"/>
              <w:rPr>
                <w:sz w:val="20"/>
                <w:szCs w:val="20"/>
                <w:lang w:val="kk-KZ"/>
              </w:rPr>
            </w:pPr>
            <w:r w:rsidRPr="005B2BC6">
              <w:rPr>
                <w:sz w:val="20"/>
                <w:szCs w:val="20"/>
                <w:lang w:val="kk-KZ"/>
              </w:rPr>
              <w:t>Полное</w:t>
            </w:r>
          </w:p>
          <w:p w14:paraId="78DF3764" w14:textId="60A13C14" w:rsidR="005B2BC6" w:rsidRPr="005B2BC6" w:rsidRDefault="005B2BC6" w:rsidP="005B2BC6">
            <w:pPr>
              <w:contextualSpacing/>
              <w:jc w:val="center"/>
              <w:rPr>
                <w:sz w:val="20"/>
                <w:szCs w:val="20"/>
                <w:lang w:val="kk-KZ"/>
              </w:rPr>
            </w:pPr>
            <w:r w:rsidRPr="005B2BC6">
              <w:rPr>
                <w:sz w:val="20"/>
                <w:szCs w:val="20"/>
                <w:lang w:val="kk-KZ"/>
              </w:rPr>
              <w:t>Частичное</w:t>
            </w:r>
          </w:p>
          <w:p w14:paraId="34E2A096" w14:textId="248ABECF" w:rsidR="005B2BC6" w:rsidRPr="005B2BC6" w:rsidRDefault="005B2BC6" w:rsidP="005B2BC6">
            <w:pPr>
              <w:contextualSpacing/>
              <w:jc w:val="center"/>
              <w:rPr>
                <w:sz w:val="20"/>
                <w:szCs w:val="20"/>
                <w:lang w:val="kk-KZ"/>
              </w:rPr>
            </w:pPr>
            <w:r w:rsidRPr="005B2BC6">
              <w:rPr>
                <w:sz w:val="20"/>
                <w:szCs w:val="20"/>
                <w:lang w:val="kk-KZ"/>
              </w:rPr>
              <w:t>Несоответствие</w:t>
            </w:r>
          </w:p>
          <w:p w14:paraId="3DE24D3F" w14:textId="3588C3E9" w:rsidR="005B2BC6" w:rsidRPr="00325D1B" w:rsidRDefault="005B2BC6" w:rsidP="005B2BC6">
            <w:pPr>
              <w:contextualSpacing/>
              <w:jc w:val="center"/>
              <w:rPr>
                <w:b/>
                <w:bCs/>
                <w:sz w:val="20"/>
                <w:szCs w:val="20"/>
                <w:lang w:val="kk-KZ"/>
              </w:rPr>
            </w:pPr>
            <w:r w:rsidRPr="005B2BC6">
              <w:rPr>
                <w:sz w:val="20"/>
                <w:szCs w:val="20"/>
                <w:lang w:val="kk-KZ"/>
              </w:rPr>
              <w:t>Не применим</w:t>
            </w:r>
          </w:p>
        </w:tc>
        <w:tc>
          <w:tcPr>
            <w:tcW w:w="4536" w:type="dxa"/>
            <w:tcBorders>
              <w:top w:val="single" w:sz="4" w:space="0" w:color="auto"/>
              <w:left w:val="single" w:sz="4" w:space="0" w:color="auto"/>
              <w:bottom w:val="single" w:sz="4" w:space="0" w:color="auto"/>
              <w:right w:val="single" w:sz="4" w:space="0" w:color="auto"/>
            </w:tcBorders>
          </w:tcPr>
          <w:p w14:paraId="52037341" w14:textId="24BA28D5" w:rsidR="003133FC" w:rsidRPr="00325D1B" w:rsidRDefault="0052792C" w:rsidP="005B2BC6">
            <w:pPr>
              <w:contextualSpacing/>
              <w:jc w:val="center"/>
              <w:rPr>
                <w:b/>
                <w:bCs/>
                <w:sz w:val="20"/>
                <w:szCs w:val="20"/>
                <w:lang w:val="en-US"/>
              </w:rPr>
            </w:pPr>
            <w:r w:rsidRPr="00325D1B">
              <w:rPr>
                <w:b/>
                <w:bCs/>
                <w:sz w:val="20"/>
                <w:szCs w:val="20"/>
                <w:lang w:val="kk-KZ"/>
              </w:rPr>
              <w:t>Сильные стороны</w:t>
            </w:r>
          </w:p>
        </w:tc>
        <w:tc>
          <w:tcPr>
            <w:tcW w:w="3118" w:type="dxa"/>
            <w:tcBorders>
              <w:top w:val="single" w:sz="4" w:space="0" w:color="auto"/>
              <w:left w:val="single" w:sz="4" w:space="0" w:color="auto"/>
              <w:bottom w:val="single" w:sz="4" w:space="0" w:color="auto"/>
              <w:right w:val="single" w:sz="4" w:space="0" w:color="auto"/>
            </w:tcBorders>
          </w:tcPr>
          <w:p w14:paraId="693C036B" w14:textId="63903C77" w:rsidR="003133FC" w:rsidRPr="005B2BC6" w:rsidRDefault="00A76800" w:rsidP="005B2BC6">
            <w:pPr>
              <w:contextualSpacing/>
              <w:jc w:val="center"/>
              <w:rPr>
                <w:b/>
                <w:bCs/>
                <w:sz w:val="20"/>
                <w:szCs w:val="20"/>
              </w:rPr>
            </w:pPr>
            <w:r w:rsidRPr="005B2BC6">
              <w:rPr>
                <w:b/>
                <w:bCs/>
                <w:sz w:val="20"/>
                <w:szCs w:val="20"/>
              </w:rPr>
              <w:t>Слабые стороны требующие улучшения</w:t>
            </w:r>
          </w:p>
        </w:tc>
      </w:tr>
      <w:tr w:rsidR="003133FC" w:rsidRPr="00990A79" w14:paraId="22CE6296" w14:textId="77777777" w:rsidTr="00416943">
        <w:tc>
          <w:tcPr>
            <w:tcW w:w="15877" w:type="dxa"/>
            <w:gridSpan w:val="6"/>
            <w:tcBorders>
              <w:top w:val="single" w:sz="4" w:space="0" w:color="auto"/>
              <w:left w:val="single" w:sz="4" w:space="0" w:color="auto"/>
              <w:bottom w:val="single" w:sz="4" w:space="0" w:color="auto"/>
              <w:right w:val="single" w:sz="4" w:space="0" w:color="auto"/>
            </w:tcBorders>
          </w:tcPr>
          <w:p w14:paraId="22CE6295" w14:textId="33FB5FB3" w:rsidR="003133FC" w:rsidRPr="003133FC" w:rsidRDefault="003133FC" w:rsidP="007A3223">
            <w:pPr>
              <w:contextualSpacing/>
              <w:jc w:val="both"/>
              <w:rPr>
                <w:b/>
                <w:bCs/>
                <w:sz w:val="20"/>
                <w:szCs w:val="20"/>
              </w:rPr>
            </w:pPr>
            <w:r w:rsidRPr="003133FC">
              <w:rPr>
                <w:b/>
                <w:bCs/>
                <w:sz w:val="20"/>
                <w:szCs w:val="20"/>
              </w:rPr>
              <w:t>1. Орган управления медицинской организации. Функции Органа управления (Наблюдательный Совет, Совет директоров, учредитель (учредители)) регламентированы и обеспечивают его участие в управлении медицинской организацией</w:t>
            </w:r>
          </w:p>
        </w:tc>
      </w:tr>
      <w:tr w:rsidR="003133FC" w:rsidRPr="00990A79" w14:paraId="22CE629A" w14:textId="5A7DA257"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97" w14:textId="77777777" w:rsidR="003133FC" w:rsidRPr="00990A79" w:rsidRDefault="003133FC" w:rsidP="007A3223">
            <w:pPr>
              <w:contextualSpacing/>
              <w:jc w:val="both"/>
              <w:rPr>
                <w:sz w:val="20"/>
                <w:szCs w:val="20"/>
              </w:rPr>
            </w:pPr>
            <w:r w:rsidRPr="00990A79">
              <w:rPr>
                <w:sz w:val="20"/>
                <w:szCs w:val="20"/>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98" w14:textId="77777777" w:rsidR="003133FC" w:rsidRPr="00990A79" w:rsidRDefault="003133FC" w:rsidP="007A3223">
            <w:pPr>
              <w:contextualSpacing/>
              <w:jc w:val="both"/>
              <w:rPr>
                <w:sz w:val="20"/>
                <w:szCs w:val="20"/>
              </w:rPr>
            </w:pPr>
            <w:r w:rsidRPr="00990A79">
              <w:rPr>
                <w:sz w:val="20"/>
                <w:szCs w:val="20"/>
              </w:rPr>
              <w:t>Структура и функции Органа управления, включая делегированные первому руководителю (руководителям) медицинской организации полномочия, прописаны в Уставе (Положении) медицинской организации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99" w14:textId="77777777" w:rsidR="003133FC" w:rsidRPr="00990A79" w:rsidRDefault="003133FC" w:rsidP="007A3223">
            <w:pPr>
              <w:contextualSpacing/>
              <w:jc w:val="center"/>
              <w:rPr>
                <w:sz w:val="20"/>
                <w:szCs w:val="20"/>
              </w:rPr>
            </w:pPr>
            <w:r w:rsidRPr="00990A79">
              <w:rPr>
                <w:sz w:val="20"/>
                <w:szCs w:val="20"/>
              </w:rPr>
              <w:t>III</w:t>
            </w:r>
          </w:p>
        </w:tc>
        <w:tc>
          <w:tcPr>
            <w:tcW w:w="1418" w:type="dxa"/>
            <w:tcBorders>
              <w:top w:val="single" w:sz="4" w:space="0" w:color="auto"/>
              <w:left w:val="single" w:sz="4" w:space="0" w:color="auto"/>
              <w:bottom w:val="single" w:sz="4" w:space="0" w:color="auto"/>
              <w:right w:val="single" w:sz="4" w:space="0" w:color="auto"/>
            </w:tcBorders>
          </w:tcPr>
          <w:p w14:paraId="3291590E"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0CAFD3C" w14:textId="2445936F"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20C9D2BA" w14:textId="6B08EF23" w:rsidR="003133FC" w:rsidRPr="00990A79" w:rsidRDefault="003133FC" w:rsidP="007A3223">
            <w:pPr>
              <w:contextualSpacing/>
              <w:jc w:val="center"/>
              <w:rPr>
                <w:sz w:val="20"/>
                <w:szCs w:val="20"/>
              </w:rPr>
            </w:pPr>
          </w:p>
        </w:tc>
      </w:tr>
      <w:tr w:rsidR="003133FC" w:rsidRPr="00990A79" w14:paraId="22CE629E" w14:textId="3BBDF87D"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9B" w14:textId="77777777" w:rsidR="003133FC" w:rsidRPr="00990A79" w:rsidRDefault="003133FC" w:rsidP="007A3223">
            <w:pPr>
              <w:contextualSpacing/>
              <w:jc w:val="both"/>
              <w:rPr>
                <w:sz w:val="20"/>
                <w:szCs w:val="20"/>
              </w:rPr>
            </w:pPr>
            <w:r w:rsidRPr="00990A79">
              <w:rPr>
                <w:sz w:val="20"/>
                <w:szCs w:val="20"/>
              </w:rPr>
              <w:t>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9C" w14:textId="77777777" w:rsidR="003133FC" w:rsidRPr="00990A79" w:rsidRDefault="003133FC" w:rsidP="007A3223">
            <w:pPr>
              <w:contextualSpacing/>
              <w:jc w:val="both"/>
              <w:rPr>
                <w:sz w:val="20"/>
                <w:szCs w:val="20"/>
              </w:rPr>
            </w:pPr>
            <w:r w:rsidRPr="00990A79">
              <w:rPr>
                <w:sz w:val="20"/>
                <w:szCs w:val="20"/>
              </w:rPr>
              <w:t>Члены Органа управления медицинской организации избираются в соответствии с законодательством Республики Казахстан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9D" w14:textId="77777777" w:rsidR="003133FC" w:rsidRPr="00990A79" w:rsidRDefault="003133FC" w:rsidP="007A3223">
            <w:pPr>
              <w:contextualSpacing/>
              <w:jc w:val="center"/>
              <w:rPr>
                <w:sz w:val="20"/>
                <w:szCs w:val="20"/>
              </w:rPr>
            </w:pPr>
            <w:r w:rsidRPr="00990A79">
              <w:rPr>
                <w:sz w:val="20"/>
                <w:szCs w:val="20"/>
              </w:rPr>
              <w:t>III</w:t>
            </w:r>
          </w:p>
        </w:tc>
        <w:tc>
          <w:tcPr>
            <w:tcW w:w="1418" w:type="dxa"/>
            <w:tcBorders>
              <w:top w:val="single" w:sz="4" w:space="0" w:color="auto"/>
              <w:left w:val="single" w:sz="4" w:space="0" w:color="auto"/>
              <w:bottom w:val="single" w:sz="4" w:space="0" w:color="auto"/>
              <w:right w:val="single" w:sz="4" w:space="0" w:color="auto"/>
            </w:tcBorders>
          </w:tcPr>
          <w:p w14:paraId="0CF62105"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63179AE9"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01F2A383" w14:textId="38D51F1E" w:rsidR="003133FC" w:rsidRPr="00990A79" w:rsidRDefault="003133FC" w:rsidP="007A3223">
            <w:pPr>
              <w:contextualSpacing/>
              <w:jc w:val="center"/>
              <w:rPr>
                <w:sz w:val="20"/>
                <w:szCs w:val="20"/>
              </w:rPr>
            </w:pPr>
          </w:p>
        </w:tc>
      </w:tr>
      <w:tr w:rsidR="003133FC" w:rsidRPr="00990A79" w14:paraId="22CE62A2" w14:textId="1643FA7F"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9F" w14:textId="77777777" w:rsidR="003133FC" w:rsidRPr="00990A79" w:rsidRDefault="003133FC" w:rsidP="007A3223">
            <w:pPr>
              <w:contextualSpacing/>
              <w:jc w:val="both"/>
              <w:rPr>
                <w:sz w:val="20"/>
                <w:szCs w:val="20"/>
              </w:rPr>
            </w:pPr>
            <w:r w:rsidRPr="00990A79">
              <w:rPr>
                <w:sz w:val="20"/>
                <w:szCs w:val="20"/>
              </w:rPr>
              <w:t>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A0" w14:textId="77777777" w:rsidR="003133FC" w:rsidRPr="00990A79" w:rsidRDefault="003133FC" w:rsidP="007A3223">
            <w:pPr>
              <w:contextualSpacing/>
              <w:jc w:val="both"/>
              <w:rPr>
                <w:sz w:val="20"/>
                <w:szCs w:val="20"/>
              </w:rPr>
            </w:pPr>
            <w:r w:rsidRPr="00990A79">
              <w:rPr>
                <w:sz w:val="20"/>
                <w:szCs w:val="20"/>
              </w:rPr>
              <w:t>Орган управления принимает участие в развитии медицинской организации и направлении ее деятельности путем утверждения или согласования стратегического плана и планов, связанных с бюджетом</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A1" w14:textId="77777777" w:rsidR="003133FC" w:rsidRPr="00990A79" w:rsidRDefault="003133FC" w:rsidP="007A3223">
            <w:pPr>
              <w:contextualSpacing/>
              <w:jc w:val="center"/>
              <w:rPr>
                <w:sz w:val="20"/>
                <w:szCs w:val="20"/>
              </w:rPr>
            </w:pPr>
            <w:r w:rsidRPr="00990A79">
              <w:rPr>
                <w:sz w:val="20"/>
                <w:szCs w:val="20"/>
              </w:rPr>
              <w:t>II</w:t>
            </w:r>
          </w:p>
        </w:tc>
        <w:tc>
          <w:tcPr>
            <w:tcW w:w="1418" w:type="dxa"/>
            <w:tcBorders>
              <w:top w:val="single" w:sz="4" w:space="0" w:color="auto"/>
              <w:left w:val="single" w:sz="4" w:space="0" w:color="auto"/>
              <w:bottom w:val="single" w:sz="4" w:space="0" w:color="auto"/>
              <w:right w:val="single" w:sz="4" w:space="0" w:color="auto"/>
            </w:tcBorders>
          </w:tcPr>
          <w:p w14:paraId="2BB8FD11"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4B7A3DF0"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48ED9A46" w14:textId="4BCE7C10" w:rsidR="003133FC" w:rsidRPr="00990A79" w:rsidRDefault="003133FC" w:rsidP="007A3223">
            <w:pPr>
              <w:contextualSpacing/>
              <w:jc w:val="center"/>
              <w:rPr>
                <w:sz w:val="20"/>
                <w:szCs w:val="20"/>
              </w:rPr>
            </w:pPr>
          </w:p>
        </w:tc>
      </w:tr>
      <w:tr w:rsidR="003133FC" w:rsidRPr="00990A79" w14:paraId="22CE62A6" w14:textId="1B3B99F0" w:rsidTr="00416943">
        <w:trPr>
          <w:trHeight w:val="849"/>
        </w:trPr>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A3" w14:textId="77777777" w:rsidR="003133FC" w:rsidRPr="00990A79" w:rsidRDefault="003133FC" w:rsidP="007A3223">
            <w:pPr>
              <w:contextualSpacing/>
              <w:jc w:val="both"/>
              <w:rPr>
                <w:sz w:val="20"/>
                <w:szCs w:val="20"/>
              </w:rPr>
            </w:pPr>
            <w:r w:rsidRPr="00990A79">
              <w:rPr>
                <w:sz w:val="20"/>
                <w:szCs w:val="20"/>
              </w:rPr>
              <w:t>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A4" w14:textId="77777777" w:rsidR="003133FC" w:rsidRPr="00990A79" w:rsidRDefault="003133FC" w:rsidP="007A3223">
            <w:pPr>
              <w:contextualSpacing/>
              <w:jc w:val="both"/>
              <w:rPr>
                <w:sz w:val="20"/>
                <w:szCs w:val="20"/>
              </w:rPr>
            </w:pPr>
            <w:r w:rsidRPr="00990A79">
              <w:rPr>
                <w:sz w:val="20"/>
                <w:szCs w:val="20"/>
              </w:rPr>
              <w:t>Медицинская организация ежеквартально предоставляет Органу управления отчеты о результатах основной деятельности, реализации плана мероприятий по непрерывному улучшению качества; как минимум раз в полгода предоставляет Органу управления отчеты о реализации плана по управлению рисками, а также отчеты комиссии по безопасности зданий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A5" w14:textId="77777777" w:rsidR="003133FC" w:rsidRPr="00990A79" w:rsidRDefault="003133FC" w:rsidP="007A3223">
            <w:pPr>
              <w:contextualSpacing/>
              <w:jc w:val="center"/>
              <w:rPr>
                <w:sz w:val="20"/>
                <w:szCs w:val="20"/>
              </w:rPr>
            </w:pPr>
            <w:r w:rsidRPr="00990A79">
              <w:rPr>
                <w:sz w:val="20"/>
                <w:szCs w:val="20"/>
              </w:rPr>
              <w:t>II</w:t>
            </w:r>
          </w:p>
        </w:tc>
        <w:tc>
          <w:tcPr>
            <w:tcW w:w="1418" w:type="dxa"/>
            <w:tcBorders>
              <w:top w:val="single" w:sz="4" w:space="0" w:color="auto"/>
              <w:left w:val="single" w:sz="4" w:space="0" w:color="auto"/>
              <w:bottom w:val="single" w:sz="4" w:space="0" w:color="auto"/>
              <w:right w:val="single" w:sz="4" w:space="0" w:color="auto"/>
            </w:tcBorders>
          </w:tcPr>
          <w:p w14:paraId="4C9EF4B9"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27024E83"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588D444F" w14:textId="2DC2D8C2" w:rsidR="003133FC" w:rsidRPr="00990A79" w:rsidRDefault="003133FC" w:rsidP="007A3223">
            <w:pPr>
              <w:contextualSpacing/>
              <w:jc w:val="center"/>
              <w:rPr>
                <w:sz w:val="20"/>
                <w:szCs w:val="20"/>
              </w:rPr>
            </w:pPr>
          </w:p>
        </w:tc>
      </w:tr>
      <w:tr w:rsidR="003133FC" w:rsidRPr="00990A79" w14:paraId="22CE62AA" w14:textId="2845B67E"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A7" w14:textId="77777777" w:rsidR="003133FC" w:rsidRPr="00990A79" w:rsidRDefault="003133FC" w:rsidP="007A3223">
            <w:pPr>
              <w:contextualSpacing/>
              <w:jc w:val="both"/>
              <w:rPr>
                <w:sz w:val="20"/>
                <w:szCs w:val="20"/>
              </w:rPr>
            </w:pPr>
            <w:r w:rsidRPr="00990A79">
              <w:rPr>
                <w:sz w:val="20"/>
                <w:szCs w:val="20"/>
              </w:rPr>
              <w:t>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A8" w14:textId="77777777" w:rsidR="003133FC" w:rsidRPr="00990A79" w:rsidRDefault="003133FC" w:rsidP="007A3223">
            <w:pPr>
              <w:contextualSpacing/>
              <w:jc w:val="both"/>
              <w:rPr>
                <w:sz w:val="20"/>
                <w:szCs w:val="20"/>
              </w:rPr>
            </w:pPr>
            <w:r w:rsidRPr="00990A79">
              <w:rPr>
                <w:sz w:val="20"/>
                <w:szCs w:val="20"/>
              </w:rPr>
              <w:t xml:space="preserve">Органом управления утверждены критерии и ежегодно проводится оценка работы первого руководителя (руководителей) медицинской организации ** Орган управления оценивается вышестоящим органом </w:t>
            </w:r>
            <w:r w:rsidRPr="00990A79">
              <w:rPr>
                <w:sz w:val="20"/>
                <w:szCs w:val="20"/>
              </w:rPr>
              <w:lastRenderedPageBreak/>
              <w:t>здравоохранения или вышестоящим учредителем на ежегодной основе ** Орган управления, являющийся высшим уровнем управления медицинской организации, оценивает свою деятельность в виде ежегодной самооценки (включая случаи, когда Орган управления в частной организации представлен в единственном числе)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A9" w14:textId="77777777" w:rsidR="003133FC" w:rsidRPr="00990A79" w:rsidRDefault="003133FC" w:rsidP="007A3223">
            <w:pPr>
              <w:contextualSpacing/>
              <w:jc w:val="center"/>
              <w:rPr>
                <w:sz w:val="20"/>
                <w:szCs w:val="20"/>
              </w:rPr>
            </w:pPr>
            <w:r w:rsidRPr="00990A79">
              <w:rPr>
                <w:sz w:val="20"/>
                <w:szCs w:val="20"/>
              </w:rPr>
              <w:lastRenderedPageBreak/>
              <w:t>III</w:t>
            </w:r>
          </w:p>
        </w:tc>
        <w:tc>
          <w:tcPr>
            <w:tcW w:w="1418" w:type="dxa"/>
            <w:tcBorders>
              <w:top w:val="single" w:sz="4" w:space="0" w:color="auto"/>
              <w:left w:val="single" w:sz="4" w:space="0" w:color="auto"/>
              <w:bottom w:val="single" w:sz="4" w:space="0" w:color="auto"/>
              <w:right w:val="single" w:sz="4" w:space="0" w:color="auto"/>
            </w:tcBorders>
          </w:tcPr>
          <w:p w14:paraId="27571356"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316FFB73"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1576D75E" w14:textId="329C4E2E" w:rsidR="003133FC" w:rsidRPr="00990A79" w:rsidRDefault="003133FC" w:rsidP="007A3223">
            <w:pPr>
              <w:contextualSpacing/>
              <w:jc w:val="center"/>
              <w:rPr>
                <w:sz w:val="20"/>
                <w:szCs w:val="20"/>
              </w:rPr>
            </w:pPr>
          </w:p>
        </w:tc>
      </w:tr>
      <w:tr w:rsidR="00416943" w:rsidRPr="00990A79" w14:paraId="22CE62AC" w14:textId="77777777" w:rsidTr="00416943">
        <w:tc>
          <w:tcPr>
            <w:tcW w:w="15877" w:type="dxa"/>
            <w:gridSpan w:val="6"/>
            <w:tcBorders>
              <w:top w:val="single" w:sz="4" w:space="0" w:color="auto"/>
              <w:left w:val="single" w:sz="4" w:space="0" w:color="auto"/>
              <w:bottom w:val="single" w:sz="4" w:space="0" w:color="auto"/>
              <w:right w:val="single" w:sz="4" w:space="0" w:color="auto"/>
            </w:tcBorders>
          </w:tcPr>
          <w:p w14:paraId="22CE62AB" w14:textId="18C5D66E" w:rsidR="00416943" w:rsidRPr="00416943" w:rsidRDefault="00416943" w:rsidP="007A3223">
            <w:pPr>
              <w:contextualSpacing/>
              <w:jc w:val="both"/>
              <w:rPr>
                <w:b/>
                <w:bCs/>
                <w:sz w:val="20"/>
                <w:szCs w:val="20"/>
              </w:rPr>
            </w:pPr>
            <w:r w:rsidRPr="00416943">
              <w:rPr>
                <w:b/>
                <w:bCs/>
                <w:sz w:val="20"/>
                <w:szCs w:val="20"/>
              </w:rPr>
              <w:t>2. Стратегическое и операционное планирование. Руководители медицинской организации осуществляет деятельность медицинской организации на основе установленных планов и задач</w:t>
            </w:r>
          </w:p>
        </w:tc>
      </w:tr>
      <w:tr w:rsidR="003133FC" w:rsidRPr="00990A79" w14:paraId="22CE62B1" w14:textId="666320C2"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AD" w14:textId="77777777" w:rsidR="003133FC" w:rsidRPr="00990A79" w:rsidRDefault="003133FC" w:rsidP="007A3223">
            <w:pPr>
              <w:contextualSpacing/>
              <w:jc w:val="both"/>
              <w:rPr>
                <w:sz w:val="20"/>
                <w:szCs w:val="20"/>
              </w:rPr>
            </w:pPr>
            <w:r w:rsidRPr="00990A79">
              <w:rPr>
                <w:sz w:val="20"/>
                <w:szCs w:val="20"/>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AE" w14:textId="77777777" w:rsidR="003133FC" w:rsidRPr="00990A79" w:rsidRDefault="003133FC" w:rsidP="007A3223">
            <w:pPr>
              <w:contextualSpacing/>
              <w:jc w:val="both"/>
              <w:rPr>
                <w:sz w:val="20"/>
                <w:szCs w:val="20"/>
              </w:rPr>
            </w:pPr>
            <w:r w:rsidRPr="00990A79">
              <w:rPr>
                <w:sz w:val="20"/>
                <w:szCs w:val="20"/>
              </w:rPr>
              <w:t>В стратегическом плане медицинской организации излагаются миссия, видение, ценности, стратегические цели, задачи и индикаторы исполнения задач **</w:t>
            </w:r>
          </w:p>
          <w:p w14:paraId="22CE62AF" w14:textId="77777777" w:rsidR="003133FC" w:rsidRPr="00990A79" w:rsidRDefault="003133FC" w:rsidP="007A3223">
            <w:pPr>
              <w:contextualSpacing/>
              <w:jc w:val="both"/>
              <w:rPr>
                <w:sz w:val="20"/>
                <w:szCs w:val="20"/>
              </w:rPr>
            </w:pPr>
            <w:r w:rsidRPr="00990A79">
              <w:rPr>
                <w:sz w:val="20"/>
                <w:szCs w:val="20"/>
              </w:rPr>
              <w:t>Миссия и видение медицинской организации являются доступными для ее персонала и населения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B0" w14:textId="77777777" w:rsidR="003133FC" w:rsidRPr="00990A79" w:rsidRDefault="003133FC" w:rsidP="007A3223">
            <w:pPr>
              <w:contextualSpacing/>
              <w:jc w:val="center"/>
              <w:rPr>
                <w:sz w:val="20"/>
                <w:szCs w:val="20"/>
              </w:rPr>
            </w:pPr>
            <w:r w:rsidRPr="00990A79">
              <w:rPr>
                <w:sz w:val="20"/>
                <w:szCs w:val="20"/>
              </w:rPr>
              <w:t>III</w:t>
            </w:r>
          </w:p>
        </w:tc>
        <w:tc>
          <w:tcPr>
            <w:tcW w:w="1418" w:type="dxa"/>
            <w:tcBorders>
              <w:top w:val="single" w:sz="4" w:space="0" w:color="auto"/>
              <w:left w:val="single" w:sz="4" w:space="0" w:color="auto"/>
              <w:bottom w:val="single" w:sz="4" w:space="0" w:color="auto"/>
              <w:right w:val="single" w:sz="4" w:space="0" w:color="auto"/>
            </w:tcBorders>
          </w:tcPr>
          <w:p w14:paraId="770B8315"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B9C3C96"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03EC9337" w14:textId="2078F6AE" w:rsidR="003133FC" w:rsidRPr="00990A79" w:rsidRDefault="003133FC" w:rsidP="007A3223">
            <w:pPr>
              <w:contextualSpacing/>
              <w:jc w:val="center"/>
              <w:rPr>
                <w:sz w:val="20"/>
                <w:szCs w:val="20"/>
              </w:rPr>
            </w:pPr>
          </w:p>
        </w:tc>
      </w:tr>
      <w:tr w:rsidR="003133FC" w:rsidRPr="00990A79" w14:paraId="22CE62B5" w14:textId="599B13D6"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B2" w14:textId="77777777" w:rsidR="003133FC" w:rsidRPr="00990A79" w:rsidRDefault="003133FC" w:rsidP="007A3223">
            <w:pPr>
              <w:contextualSpacing/>
              <w:jc w:val="both"/>
              <w:rPr>
                <w:sz w:val="20"/>
                <w:szCs w:val="20"/>
              </w:rPr>
            </w:pPr>
            <w:r w:rsidRPr="00990A79">
              <w:rPr>
                <w:sz w:val="20"/>
                <w:szCs w:val="20"/>
              </w:rPr>
              <w:t>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B3" w14:textId="77777777" w:rsidR="003133FC" w:rsidRPr="00990A79" w:rsidRDefault="003133FC" w:rsidP="007A3223">
            <w:pPr>
              <w:contextualSpacing/>
              <w:jc w:val="both"/>
              <w:rPr>
                <w:sz w:val="20"/>
                <w:szCs w:val="20"/>
              </w:rPr>
            </w:pPr>
            <w:r w:rsidRPr="00990A79">
              <w:rPr>
                <w:sz w:val="20"/>
                <w:szCs w:val="20"/>
              </w:rPr>
              <w:t>На основании стратегического плана разрабатывается и утверждается годовой план (операционный план) медицинской организации с установленными индикаторами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B4" w14:textId="77777777" w:rsidR="003133FC" w:rsidRPr="00990A79" w:rsidRDefault="003133FC" w:rsidP="007A3223">
            <w:pPr>
              <w:contextualSpacing/>
              <w:jc w:val="center"/>
              <w:rPr>
                <w:sz w:val="20"/>
                <w:szCs w:val="20"/>
              </w:rPr>
            </w:pPr>
            <w:r w:rsidRPr="00990A79">
              <w:rPr>
                <w:sz w:val="20"/>
                <w:szCs w:val="20"/>
              </w:rPr>
              <w:t>III</w:t>
            </w:r>
          </w:p>
        </w:tc>
        <w:tc>
          <w:tcPr>
            <w:tcW w:w="1418" w:type="dxa"/>
            <w:tcBorders>
              <w:top w:val="single" w:sz="4" w:space="0" w:color="auto"/>
              <w:left w:val="single" w:sz="4" w:space="0" w:color="auto"/>
              <w:bottom w:val="single" w:sz="4" w:space="0" w:color="auto"/>
              <w:right w:val="single" w:sz="4" w:space="0" w:color="auto"/>
            </w:tcBorders>
          </w:tcPr>
          <w:p w14:paraId="1BE3B0DE"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6DFD7118"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2D54D9C7" w14:textId="360B63B9" w:rsidR="003133FC" w:rsidRPr="00990A79" w:rsidRDefault="003133FC" w:rsidP="007A3223">
            <w:pPr>
              <w:contextualSpacing/>
              <w:jc w:val="center"/>
              <w:rPr>
                <w:sz w:val="20"/>
                <w:szCs w:val="20"/>
              </w:rPr>
            </w:pPr>
          </w:p>
        </w:tc>
      </w:tr>
      <w:tr w:rsidR="003133FC" w:rsidRPr="00990A79" w14:paraId="22CE62B9" w14:textId="46C6D3FA"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B6" w14:textId="77777777" w:rsidR="003133FC" w:rsidRPr="00990A79" w:rsidRDefault="003133FC" w:rsidP="007A3223">
            <w:pPr>
              <w:contextualSpacing/>
              <w:jc w:val="both"/>
              <w:rPr>
                <w:sz w:val="20"/>
                <w:szCs w:val="20"/>
              </w:rPr>
            </w:pPr>
            <w:r w:rsidRPr="00990A79">
              <w:rPr>
                <w:sz w:val="20"/>
                <w:szCs w:val="20"/>
              </w:rPr>
              <w:t>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B7" w14:textId="77777777" w:rsidR="003133FC" w:rsidRPr="00990A79" w:rsidRDefault="003133FC" w:rsidP="007A3223">
            <w:pPr>
              <w:contextualSpacing/>
              <w:jc w:val="both"/>
              <w:rPr>
                <w:sz w:val="20"/>
                <w:szCs w:val="20"/>
              </w:rPr>
            </w:pPr>
            <w:r w:rsidRPr="00990A79">
              <w:rPr>
                <w:sz w:val="20"/>
                <w:szCs w:val="20"/>
              </w:rPr>
              <w:t>Годовой план учитывает мероприятия клинических служб, финансовые планы, идентифицированные риски</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B8" w14:textId="77777777" w:rsidR="003133FC" w:rsidRPr="00990A79" w:rsidRDefault="003133FC" w:rsidP="007A3223">
            <w:pPr>
              <w:contextualSpacing/>
              <w:jc w:val="center"/>
              <w:rPr>
                <w:sz w:val="20"/>
                <w:szCs w:val="20"/>
              </w:rPr>
            </w:pPr>
            <w:r w:rsidRPr="00990A79">
              <w:rPr>
                <w:sz w:val="20"/>
                <w:szCs w:val="20"/>
              </w:rPr>
              <w:t>III</w:t>
            </w:r>
          </w:p>
        </w:tc>
        <w:tc>
          <w:tcPr>
            <w:tcW w:w="1418" w:type="dxa"/>
            <w:tcBorders>
              <w:top w:val="single" w:sz="4" w:space="0" w:color="auto"/>
              <w:left w:val="single" w:sz="4" w:space="0" w:color="auto"/>
              <w:bottom w:val="single" w:sz="4" w:space="0" w:color="auto"/>
              <w:right w:val="single" w:sz="4" w:space="0" w:color="auto"/>
            </w:tcBorders>
          </w:tcPr>
          <w:p w14:paraId="1CD6DA2F"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256B1A83"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54BEF0C4" w14:textId="1D9CDA30" w:rsidR="003133FC" w:rsidRPr="00990A79" w:rsidRDefault="003133FC" w:rsidP="007A3223">
            <w:pPr>
              <w:contextualSpacing/>
              <w:jc w:val="center"/>
              <w:rPr>
                <w:sz w:val="20"/>
                <w:szCs w:val="20"/>
              </w:rPr>
            </w:pPr>
          </w:p>
        </w:tc>
      </w:tr>
      <w:tr w:rsidR="003133FC" w:rsidRPr="00990A79" w14:paraId="22CE62BD" w14:textId="0C424740"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BA" w14:textId="77777777" w:rsidR="003133FC" w:rsidRPr="00990A79" w:rsidRDefault="003133FC" w:rsidP="007A3223">
            <w:pPr>
              <w:contextualSpacing/>
              <w:jc w:val="both"/>
              <w:rPr>
                <w:sz w:val="20"/>
                <w:szCs w:val="20"/>
              </w:rPr>
            </w:pPr>
            <w:r w:rsidRPr="00990A79">
              <w:rPr>
                <w:sz w:val="20"/>
                <w:szCs w:val="20"/>
              </w:rPr>
              <w:t>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BB" w14:textId="77777777" w:rsidR="003133FC" w:rsidRPr="00990A79" w:rsidRDefault="003133FC" w:rsidP="007A3223">
            <w:pPr>
              <w:contextualSpacing/>
              <w:jc w:val="both"/>
              <w:rPr>
                <w:sz w:val="20"/>
                <w:szCs w:val="20"/>
              </w:rPr>
            </w:pPr>
            <w:r w:rsidRPr="00990A79">
              <w:rPr>
                <w:sz w:val="20"/>
                <w:szCs w:val="20"/>
              </w:rPr>
              <w:t>Ответственным лицом проводится свод и мониторинг исполнения мероприятий годового плана как минимум на ежеквартальной основе с последующим предоставлением руководству организации</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BC" w14:textId="77777777" w:rsidR="003133FC" w:rsidRPr="00990A79" w:rsidRDefault="003133FC" w:rsidP="007A3223">
            <w:pPr>
              <w:contextualSpacing/>
              <w:jc w:val="center"/>
              <w:rPr>
                <w:sz w:val="20"/>
                <w:szCs w:val="20"/>
              </w:rPr>
            </w:pPr>
            <w:r w:rsidRPr="00990A79">
              <w:rPr>
                <w:sz w:val="20"/>
                <w:szCs w:val="20"/>
              </w:rPr>
              <w:t>III</w:t>
            </w:r>
          </w:p>
        </w:tc>
        <w:tc>
          <w:tcPr>
            <w:tcW w:w="1418" w:type="dxa"/>
            <w:tcBorders>
              <w:top w:val="single" w:sz="4" w:space="0" w:color="auto"/>
              <w:left w:val="single" w:sz="4" w:space="0" w:color="auto"/>
              <w:bottom w:val="single" w:sz="4" w:space="0" w:color="auto"/>
              <w:right w:val="single" w:sz="4" w:space="0" w:color="auto"/>
            </w:tcBorders>
          </w:tcPr>
          <w:p w14:paraId="766572B4"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43628B73"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65B418B9" w14:textId="345887E7" w:rsidR="003133FC" w:rsidRPr="00990A79" w:rsidRDefault="003133FC" w:rsidP="007A3223">
            <w:pPr>
              <w:contextualSpacing/>
              <w:jc w:val="center"/>
              <w:rPr>
                <w:sz w:val="20"/>
                <w:szCs w:val="20"/>
              </w:rPr>
            </w:pPr>
          </w:p>
        </w:tc>
      </w:tr>
      <w:tr w:rsidR="003133FC" w:rsidRPr="00990A79" w14:paraId="22CE62C1" w14:textId="27E58058"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BE" w14:textId="77777777" w:rsidR="003133FC" w:rsidRPr="00990A79" w:rsidRDefault="003133FC" w:rsidP="007A3223">
            <w:pPr>
              <w:contextualSpacing/>
              <w:jc w:val="both"/>
              <w:rPr>
                <w:sz w:val="20"/>
                <w:szCs w:val="20"/>
              </w:rPr>
            </w:pPr>
            <w:r w:rsidRPr="00990A79">
              <w:rPr>
                <w:sz w:val="20"/>
                <w:szCs w:val="20"/>
              </w:rPr>
              <w:t>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BF" w14:textId="77777777" w:rsidR="003133FC" w:rsidRPr="00990A79" w:rsidRDefault="003133FC" w:rsidP="007A3223">
            <w:pPr>
              <w:contextualSpacing/>
              <w:jc w:val="both"/>
              <w:rPr>
                <w:sz w:val="20"/>
                <w:szCs w:val="20"/>
              </w:rPr>
            </w:pPr>
            <w:r w:rsidRPr="00990A79">
              <w:rPr>
                <w:sz w:val="20"/>
                <w:szCs w:val="20"/>
              </w:rPr>
              <w:t>Руководители структурных подразделений как минимум ежеквартально отчитываются ответственному лицу о выполнении поставленных задач и достижении желаемых результатов по индикаторам годового плана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C0" w14:textId="77777777" w:rsidR="003133FC" w:rsidRPr="00990A79" w:rsidRDefault="003133FC" w:rsidP="007A3223">
            <w:pPr>
              <w:contextualSpacing/>
              <w:jc w:val="center"/>
              <w:rPr>
                <w:sz w:val="20"/>
                <w:szCs w:val="20"/>
              </w:rPr>
            </w:pPr>
            <w:r w:rsidRPr="00990A79">
              <w:rPr>
                <w:sz w:val="20"/>
                <w:szCs w:val="20"/>
              </w:rPr>
              <w:t>II</w:t>
            </w:r>
          </w:p>
        </w:tc>
        <w:tc>
          <w:tcPr>
            <w:tcW w:w="1418" w:type="dxa"/>
            <w:tcBorders>
              <w:top w:val="single" w:sz="4" w:space="0" w:color="auto"/>
              <w:left w:val="single" w:sz="4" w:space="0" w:color="auto"/>
              <w:bottom w:val="single" w:sz="4" w:space="0" w:color="auto"/>
              <w:right w:val="single" w:sz="4" w:space="0" w:color="auto"/>
            </w:tcBorders>
          </w:tcPr>
          <w:p w14:paraId="68B04DA7"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307EB3E3"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2A798850" w14:textId="79BBB0E8" w:rsidR="003133FC" w:rsidRPr="00990A79" w:rsidRDefault="003133FC" w:rsidP="007A3223">
            <w:pPr>
              <w:contextualSpacing/>
              <w:jc w:val="center"/>
              <w:rPr>
                <w:sz w:val="20"/>
                <w:szCs w:val="20"/>
              </w:rPr>
            </w:pPr>
          </w:p>
        </w:tc>
      </w:tr>
      <w:tr w:rsidR="00416943" w:rsidRPr="00990A79" w14:paraId="22CE62C3" w14:textId="77777777" w:rsidTr="00416943">
        <w:tc>
          <w:tcPr>
            <w:tcW w:w="15877" w:type="dxa"/>
            <w:gridSpan w:val="6"/>
            <w:tcBorders>
              <w:top w:val="single" w:sz="4" w:space="0" w:color="auto"/>
              <w:left w:val="single" w:sz="4" w:space="0" w:color="auto"/>
              <w:bottom w:val="single" w:sz="4" w:space="0" w:color="auto"/>
              <w:right w:val="single" w:sz="4" w:space="0" w:color="auto"/>
            </w:tcBorders>
          </w:tcPr>
          <w:p w14:paraId="22CE62C2" w14:textId="2BBF8A4B" w:rsidR="00416943" w:rsidRPr="00416943" w:rsidRDefault="00416943" w:rsidP="007A3223">
            <w:pPr>
              <w:contextualSpacing/>
              <w:jc w:val="both"/>
              <w:rPr>
                <w:b/>
                <w:bCs/>
                <w:sz w:val="20"/>
                <w:szCs w:val="20"/>
              </w:rPr>
            </w:pPr>
            <w:r w:rsidRPr="00416943">
              <w:rPr>
                <w:b/>
                <w:bCs/>
                <w:sz w:val="20"/>
                <w:szCs w:val="20"/>
              </w:rPr>
              <w:t>3. Организационная структура. Организационная структура представлена в виде схемы и обеспечивает необходимые позиции для реализации миссии медицинской организации.</w:t>
            </w:r>
          </w:p>
        </w:tc>
      </w:tr>
      <w:tr w:rsidR="003133FC" w:rsidRPr="00990A79" w14:paraId="22CE62C8" w14:textId="08B5D9EE"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C4" w14:textId="77777777" w:rsidR="003133FC" w:rsidRPr="00990A79" w:rsidRDefault="003133FC" w:rsidP="007A3223">
            <w:pPr>
              <w:contextualSpacing/>
              <w:jc w:val="both"/>
              <w:rPr>
                <w:sz w:val="20"/>
                <w:szCs w:val="20"/>
              </w:rPr>
            </w:pPr>
            <w:r w:rsidRPr="00990A79">
              <w:rPr>
                <w:sz w:val="20"/>
                <w:szCs w:val="20"/>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C5" w14:textId="77777777" w:rsidR="003133FC" w:rsidRPr="00990A79" w:rsidRDefault="003133FC" w:rsidP="007A3223">
            <w:pPr>
              <w:contextualSpacing/>
              <w:jc w:val="both"/>
              <w:rPr>
                <w:sz w:val="20"/>
                <w:szCs w:val="20"/>
              </w:rPr>
            </w:pPr>
            <w:r w:rsidRPr="00990A79">
              <w:rPr>
                <w:sz w:val="20"/>
                <w:szCs w:val="20"/>
              </w:rPr>
              <w:t>Организационная структура представляется в виде схемы, отражает подотчетность и взаимосвязь структурных подразделений и руководства, а также существующих комиссий и (или) комитетов.</w:t>
            </w:r>
          </w:p>
          <w:p w14:paraId="22CE62C6" w14:textId="77777777" w:rsidR="003133FC" w:rsidRPr="00990A79" w:rsidRDefault="003133FC" w:rsidP="007A3223">
            <w:pPr>
              <w:contextualSpacing/>
              <w:jc w:val="both"/>
              <w:rPr>
                <w:sz w:val="20"/>
                <w:szCs w:val="20"/>
              </w:rPr>
            </w:pPr>
            <w:r w:rsidRPr="00990A79">
              <w:rPr>
                <w:sz w:val="20"/>
                <w:szCs w:val="20"/>
              </w:rPr>
              <w:t>Организационная структура утверждается руководством медицинской организации и доводится до сведения персонала организации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C7" w14:textId="77777777" w:rsidR="003133FC" w:rsidRPr="00990A79" w:rsidRDefault="003133FC" w:rsidP="007A3223">
            <w:pPr>
              <w:contextualSpacing/>
              <w:jc w:val="center"/>
              <w:rPr>
                <w:sz w:val="20"/>
                <w:szCs w:val="20"/>
              </w:rPr>
            </w:pPr>
            <w:r w:rsidRPr="00990A79">
              <w:rPr>
                <w:sz w:val="20"/>
                <w:szCs w:val="20"/>
              </w:rPr>
              <w:t>III</w:t>
            </w:r>
          </w:p>
        </w:tc>
        <w:tc>
          <w:tcPr>
            <w:tcW w:w="1418" w:type="dxa"/>
            <w:tcBorders>
              <w:top w:val="single" w:sz="4" w:space="0" w:color="auto"/>
              <w:left w:val="single" w:sz="4" w:space="0" w:color="auto"/>
              <w:bottom w:val="single" w:sz="4" w:space="0" w:color="auto"/>
              <w:right w:val="single" w:sz="4" w:space="0" w:color="auto"/>
            </w:tcBorders>
          </w:tcPr>
          <w:p w14:paraId="34F2D0D8"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F8DCED8"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43763AA6" w14:textId="2AA17838" w:rsidR="003133FC" w:rsidRPr="00990A79" w:rsidRDefault="003133FC" w:rsidP="007A3223">
            <w:pPr>
              <w:contextualSpacing/>
              <w:jc w:val="center"/>
              <w:rPr>
                <w:sz w:val="20"/>
                <w:szCs w:val="20"/>
              </w:rPr>
            </w:pPr>
          </w:p>
        </w:tc>
      </w:tr>
      <w:tr w:rsidR="003133FC" w:rsidRPr="00990A79" w14:paraId="22CE62CC" w14:textId="0E43DA88"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C9" w14:textId="77777777" w:rsidR="003133FC" w:rsidRPr="00990A79" w:rsidRDefault="003133FC" w:rsidP="007A3223">
            <w:pPr>
              <w:contextualSpacing/>
              <w:jc w:val="both"/>
              <w:rPr>
                <w:sz w:val="20"/>
                <w:szCs w:val="20"/>
              </w:rPr>
            </w:pPr>
            <w:r w:rsidRPr="00990A79">
              <w:rPr>
                <w:sz w:val="20"/>
                <w:szCs w:val="20"/>
              </w:rPr>
              <w:t>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CA" w14:textId="77777777" w:rsidR="003133FC" w:rsidRPr="00990A79" w:rsidRDefault="003133FC" w:rsidP="007A3223">
            <w:pPr>
              <w:contextualSpacing/>
              <w:jc w:val="both"/>
              <w:rPr>
                <w:sz w:val="20"/>
                <w:szCs w:val="20"/>
              </w:rPr>
            </w:pPr>
            <w:r w:rsidRPr="00990A79">
              <w:rPr>
                <w:sz w:val="20"/>
                <w:szCs w:val="20"/>
              </w:rPr>
              <w:t>В организационной структуре указывается позиция, осуществляющая общее руководство медицинской организацией, и позиция (позиции), осуществляющая контроль лечебно-профилактической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CB" w14:textId="77777777" w:rsidR="003133FC" w:rsidRPr="00990A79" w:rsidRDefault="003133FC" w:rsidP="007A3223">
            <w:pPr>
              <w:contextualSpacing/>
              <w:jc w:val="center"/>
              <w:rPr>
                <w:sz w:val="20"/>
                <w:szCs w:val="20"/>
              </w:rPr>
            </w:pPr>
            <w:r w:rsidRPr="00990A79">
              <w:rPr>
                <w:sz w:val="20"/>
                <w:szCs w:val="20"/>
              </w:rPr>
              <w:t>II</w:t>
            </w:r>
          </w:p>
        </w:tc>
        <w:tc>
          <w:tcPr>
            <w:tcW w:w="1418" w:type="dxa"/>
            <w:tcBorders>
              <w:top w:val="single" w:sz="4" w:space="0" w:color="auto"/>
              <w:left w:val="single" w:sz="4" w:space="0" w:color="auto"/>
              <w:bottom w:val="single" w:sz="4" w:space="0" w:color="auto"/>
              <w:right w:val="single" w:sz="4" w:space="0" w:color="auto"/>
            </w:tcBorders>
          </w:tcPr>
          <w:p w14:paraId="3C81859F"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66708773"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5C23568A" w14:textId="54B2B257" w:rsidR="003133FC" w:rsidRPr="00990A79" w:rsidRDefault="003133FC" w:rsidP="007A3223">
            <w:pPr>
              <w:contextualSpacing/>
              <w:jc w:val="center"/>
              <w:rPr>
                <w:sz w:val="20"/>
                <w:szCs w:val="20"/>
              </w:rPr>
            </w:pPr>
          </w:p>
        </w:tc>
      </w:tr>
      <w:tr w:rsidR="003133FC" w:rsidRPr="00990A79" w14:paraId="22CE62D0" w14:textId="67D1A864"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CD" w14:textId="77777777" w:rsidR="003133FC" w:rsidRPr="00990A79" w:rsidRDefault="003133FC" w:rsidP="007A3223">
            <w:pPr>
              <w:contextualSpacing/>
              <w:jc w:val="both"/>
              <w:rPr>
                <w:sz w:val="20"/>
                <w:szCs w:val="20"/>
              </w:rPr>
            </w:pPr>
            <w:r w:rsidRPr="00990A79">
              <w:rPr>
                <w:sz w:val="20"/>
                <w:szCs w:val="20"/>
              </w:rPr>
              <w:t>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CE" w14:textId="77777777" w:rsidR="003133FC" w:rsidRPr="00990A79" w:rsidRDefault="003133FC" w:rsidP="007A3223">
            <w:pPr>
              <w:contextualSpacing/>
              <w:jc w:val="both"/>
              <w:rPr>
                <w:sz w:val="20"/>
                <w:szCs w:val="20"/>
              </w:rPr>
            </w:pPr>
            <w:r w:rsidRPr="00990A79">
              <w:rPr>
                <w:sz w:val="20"/>
                <w:szCs w:val="20"/>
              </w:rPr>
              <w:t xml:space="preserve">В организационной структуре указывается позиция, </w:t>
            </w:r>
            <w:r w:rsidRPr="00990A79">
              <w:rPr>
                <w:sz w:val="20"/>
                <w:szCs w:val="20"/>
              </w:rPr>
              <w:lastRenderedPageBreak/>
              <w:t>осуществляющая контроль сестринского ухода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CF" w14:textId="77777777" w:rsidR="003133FC" w:rsidRPr="00990A79" w:rsidRDefault="003133FC" w:rsidP="007A3223">
            <w:pPr>
              <w:contextualSpacing/>
              <w:jc w:val="center"/>
              <w:rPr>
                <w:sz w:val="20"/>
                <w:szCs w:val="20"/>
              </w:rPr>
            </w:pPr>
            <w:r w:rsidRPr="00990A79">
              <w:rPr>
                <w:sz w:val="20"/>
                <w:szCs w:val="20"/>
              </w:rPr>
              <w:lastRenderedPageBreak/>
              <w:t>I</w:t>
            </w:r>
          </w:p>
        </w:tc>
        <w:tc>
          <w:tcPr>
            <w:tcW w:w="1418" w:type="dxa"/>
            <w:tcBorders>
              <w:top w:val="single" w:sz="4" w:space="0" w:color="auto"/>
              <w:left w:val="single" w:sz="4" w:space="0" w:color="auto"/>
              <w:bottom w:val="single" w:sz="4" w:space="0" w:color="auto"/>
              <w:right w:val="single" w:sz="4" w:space="0" w:color="auto"/>
            </w:tcBorders>
          </w:tcPr>
          <w:p w14:paraId="50A0A1CE"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101D5940"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7135EF53" w14:textId="29FDFE9B" w:rsidR="003133FC" w:rsidRPr="00990A79" w:rsidRDefault="003133FC" w:rsidP="007A3223">
            <w:pPr>
              <w:contextualSpacing/>
              <w:jc w:val="center"/>
              <w:rPr>
                <w:sz w:val="20"/>
                <w:szCs w:val="20"/>
              </w:rPr>
            </w:pPr>
          </w:p>
        </w:tc>
      </w:tr>
      <w:tr w:rsidR="003133FC" w:rsidRPr="00990A79" w14:paraId="22CE62D5" w14:textId="3683C8BF"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D1" w14:textId="77777777" w:rsidR="003133FC" w:rsidRPr="00990A79" w:rsidRDefault="003133FC" w:rsidP="007A3223">
            <w:pPr>
              <w:contextualSpacing/>
              <w:jc w:val="both"/>
              <w:rPr>
                <w:sz w:val="20"/>
                <w:szCs w:val="20"/>
              </w:rPr>
            </w:pPr>
            <w:r w:rsidRPr="00990A79">
              <w:rPr>
                <w:sz w:val="20"/>
                <w:szCs w:val="20"/>
              </w:rPr>
              <w:t>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D2" w14:textId="77777777" w:rsidR="003133FC" w:rsidRPr="00990A79" w:rsidRDefault="003133FC" w:rsidP="007A3223">
            <w:pPr>
              <w:contextualSpacing/>
              <w:jc w:val="both"/>
              <w:rPr>
                <w:sz w:val="20"/>
                <w:szCs w:val="20"/>
              </w:rPr>
            </w:pPr>
            <w:r w:rsidRPr="00990A79">
              <w:rPr>
                <w:sz w:val="20"/>
                <w:szCs w:val="20"/>
              </w:rPr>
              <w:t>В организационной структуре указывается позиция, осуществляющая деятельность по управлению качеством оказания медицинских услуг</w:t>
            </w:r>
          </w:p>
          <w:p w14:paraId="22CE62D3" w14:textId="77777777" w:rsidR="003133FC" w:rsidRPr="00990A79" w:rsidRDefault="003133FC" w:rsidP="007A3223">
            <w:pPr>
              <w:contextualSpacing/>
              <w:jc w:val="both"/>
              <w:rPr>
                <w:sz w:val="20"/>
                <w:szCs w:val="20"/>
              </w:rPr>
            </w:pPr>
            <w:r w:rsidRPr="00990A79">
              <w:rPr>
                <w:sz w:val="20"/>
                <w:szCs w:val="20"/>
              </w:rPr>
              <w:t>Ответственное лицо медицинской организации, осуществляющее деятельность по управлению качеством, ответственно за мониторинг плана по непрерывному улучшения качества, обладает необходимыми навыками и знаниями в области улучшения качества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D4" w14:textId="77777777" w:rsidR="003133FC" w:rsidRPr="00990A79" w:rsidRDefault="003133FC" w:rsidP="007A3223">
            <w:pPr>
              <w:contextualSpacing/>
              <w:jc w:val="center"/>
              <w:rPr>
                <w:sz w:val="20"/>
                <w:szCs w:val="20"/>
              </w:rPr>
            </w:pPr>
            <w:r w:rsidRPr="00990A79">
              <w:rPr>
                <w:sz w:val="20"/>
                <w:szCs w:val="20"/>
              </w:rPr>
              <w:t>I</w:t>
            </w:r>
          </w:p>
        </w:tc>
        <w:tc>
          <w:tcPr>
            <w:tcW w:w="1418" w:type="dxa"/>
            <w:tcBorders>
              <w:top w:val="single" w:sz="4" w:space="0" w:color="auto"/>
              <w:left w:val="single" w:sz="4" w:space="0" w:color="auto"/>
              <w:bottom w:val="single" w:sz="4" w:space="0" w:color="auto"/>
              <w:right w:val="single" w:sz="4" w:space="0" w:color="auto"/>
            </w:tcBorders>
          </w:tcPr>
          <w:p w14:paraId="2802DB0B"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2FC6194B"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78B90E31" w14:textId="02EBEBEA" w:rsidR="003133FC" w:rsidRPr="00990A79" w:rsidRDefault="003133FC" w:rsidP="007A3223">
            <w:pPr>
              <w:contextualSpacing/>
              <w:jc w:val="center"/>
              <w:rPr>
                <w:sz w:val="20"/>
                <w:szCs w:val="20"/>
              </w:rPr>
            </w:pPr>
          </w:p>
        </w:tc>
      </w:tr>
      <w:tr w:rsidR="003133FC" w:rsidRPr="00990A79" w14:paraId="22CE62D9" w14:textId="28D69E4F"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D6" w14:textId="77777777" w:rsidR="003133FC" w:rsidRPr="00990A79" w:rsidRDefault="003133FC" w:rsidP="007A3223">
            <w:pPr>
              <w:contextualSpacing/>
              <w:jc w:val="both"/>
              <w:rPr>
                <w:sz w:val="20"/>
                <w:szCs w:val="20"/>
              </w:rPr>
            </w:pPr>
            <w:r w:rsidRPr="00990A79">
              <w:rPr>
                <w:sz w:val="20"/>
                <w:szCs w:val="20"/>
              </w:rPr>
              <w:t>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D7" w14:textId="77777777" w:rsidR="003133FC" w:rsidRPr="00990A79" w:rsidRDefault="003133FC" w:rsidP="007A3223">
            <w:pPr>
              <w:contextualSpacing/>
              <w:jc w:val="both"/>
              <w:rPr>
                <w:sz w:val="20"/>
                <w:szCs w:val="20"/>
              </w:rPr>
            </w:pPr>
            <w:r w:rsidRPr="00990A79">
              <w:rPr>
                <w:sz w:val="20"/>
                <w:szCs w:val="20"/>
              </w:rPr>
              <w:t>В организационной структуре указывается позиция, осуществляющая контроль эффективного управления финансовыми ресурсами, включающее планирование, мониторинг и контроль</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D8" w14:textId="77777777" w:rsidR="003133FC" w:rsidRPr="00990A79" w:rsidRDefault="003133FC" w:rsidP="007A3223">
            <w:pPr>
              <w:contextualSpacing/>
              <w:jc w:val="center"/>
              <w:rPr>
                <w:sz w:val="20"/>
                <w:szCs w:val="20"/>
              </w:rPr>
            </w:pPr>
            <w:r w:rsidRPr="00990A79">
              <w:rPr>
                <w:sz w:val="20"/>
                <w:szCs w:val="20"/>
              </w:rPr>
              <w:t>III</w:t>
            </w:r>
          </w:p>
        </w:tc>
        <w:tc>
          <w:tcPr>
            <w:tcW w:w="1418" w:type="dxa"/>
            <w:tcBorders>
              <w:top w:val="single" w:sz="4" w:space="0" w:color="auto"/>
              <w:left w:val="single" w:sz="4" w:space="0" w:color="auto"/>
              <w:bottom w:val="single" w:sz="4" w:space="0" w:color="auto"/>
              <w:right w:val="single" w:sz="4" w:space="0" w:color="auto"/>
            </w:tcBorders>
          </w:tcPr>
          <w:p w14:paraId="037D02D1"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FDCBD41"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4C83F532" w14:textId="62E0A9BE" w:rsidR="003133FC" w:rsidRPr="00990A79" w:rsidRDefault="003133FC" w:rsidP="007A3223">
            <w:pPr>
              <w:contextualSpacing/>
              <w:jc w:val="center"/>
              <w:rPr>
                <w:sz w:val="20"/>
                <w:szCs w:val="20"/>
              </w:rPr>
            </w:pPr>
          </w:p>
        </w:tc>
      </w:tr>
      <w:tr w:rsidR="00416943" w:rsidRPr="00990A79" w14:paraId="22CE62DB" w14:textId="77777777" w:rsidTr="00416943">
        <w:tc>
          <w:tcPr>
            <w:tcW w:w="15877" w:type="dxa"/>
            <w:gridSpan w:val="6"/>
            <w:tcBorders>
              <w:top w:val="single" w:sz="4" w:space="0" w:color="auto"/>
              <w:left w:val="single" w:sz="4" w:space="0" w:color="auto"/>
              <w:bottom w:val="single" w:sz="4" w:space="0" w:color="auto"/>
              <w:right w:val="single" w:sz="4" w:space="0" w:color="auto"/>
            </w:tcBorders>
          </w:tcPr>
          <w:p w14:paraId="22CE62DA" w14:textId="79BF0983" w:rsidR="00416943" w:rsidRPr="00416943" w:rsidRDefault="00416943" w:rsidP="007A3223">
            <w:pPr>
              <w:contextualSpacing/>
              <w:jc w:val="both"/>
              <w:rPr>
                <w:b/>
                <w:bCs/>
                <w:sz w:val="20"/>
                <w:szCs w:val="20"/>
              </w:rPr>
            </w:pPr>
            <w:r w:rsidRPr="00416943">
              <w:rPr>
                <w:b/>
                <w:bCs/>
                <w:sz w:val="20"/>
                <w:szCs w:val="20"/>
              </w:rPr>
              <w:t>4. Этический кодекс. Определяются и соблюдаются этические нормы организации</w:t>
            </w:r>
          </w:p>
        </w:tc>
      </w:tr>
      <w:tr w:rsidR="003133FC" w:rsidRPr="00990A79" w14:paraId="22CE62DF" w14:textId="487B05F2"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DC" w14:textId="77777777" w:rsidR="003133FC" w:rsidRPr="00990A79" w:rsidRDefault="003133FC" w:rsidP="007A3223">
            <w:pPr>
              <w:contextualSpacing/>
              <w:jc w:val="both"/>
              <w:rPr>
                <w:sz w:val="20"/>
                <w:szCs w:val="20"/>
              </w:rPr>
            </w:pPr>
            <w:r w:rsidRPr="00990A79">
              <w:rPr>
                <w:sz w:val="20"/>
                <w:szCs w:val="20"/>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DD" w14:textId="77777777" w:rsidR="003133FC" w:rsidRPr="00990A79" w:rsidRDefault="003133FC" w:rsidP="007A3223">
            <w:pPr>
              <w:contextualSpacing/>
              <w:jc w:val="both"/>
              <w:rPr>
                <w:sz w:val="20"/>
                <w:szCs w:val="20"/>
              </w:rPr>
            </w:pPr>
            <w:r w:rsidRPr="00990A79">
              <w:rPr>
                <w:sz w:val="20"/>
                <w:szCs w:val="20"/>
              </w:rPr>
              <w:t>В медицинской организации определяются этические нормы, определяющие правила поведения персонала при оказании медицинских услуг пациенту, а также при взаимодействии с коллективом</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DE" w14:textId="77777777" w:rsidR="003133FC" w:rsidRPr="00990A79" w:rsidRDefault="003133FC" w:rsidP="007A3223">
            <w:pPr>
              <w:contextualSpacing/>
              <w:jc w:val="center"/>
              <w:rPr>
                <w:sz w:val="20"/>
                <w:szCs w:val="20"/>
              </w:rPr>
            </w:pPr>
            <w:r w:rsidRPr="00990A79">
              <w:rPr>
                <w:sz w:val="20"/>
                <w:szCs w:val="20"/>
              </w:rPr>
              <w:t>III</w:t>
            </w:r>
          </w:p>
        </w:tc>
        <w:tc>
          <w:tcPr>
            <w:tcW w:w="1418" w:type="dxa"/>
            <w:tcBorders>
              <w:top w:val="single" w:sz="4" w:space="0" w:color="auto"/>
              <w:left w:val="single" w:sz="4" w:space="0" w:color="auto"/>
              <w:bottom w:val="single" w:sz="4" w:space="0" w:color="auto"/>
              <w:right w:val="single" w:sz="4" w:space="0" w:color="auto"/>
            </w:tcBorders>
          </w:tcPr>
          <w:p w14:paraId="1DA5EE88"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F3ED00E"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329FED2E" w14:textId="31F781E4" w:rsidR="003133FC" w:rsidRPr="00990A79" w:rsidRDefault="003133FC" w:rsidP="007A3223">
            <w:pPr>
              <w:contextualSpacing/>
              <w:jc w:val="center"/>
              <w:rPr>
                <w:sz w:val="20"/>
                <w:szCs w:val="20"/>
              </w:rPr>
            </w:pPr>
          </w:p>
        </w:tc>
      </w:tr>
      <w:tr w:rsidR="003133FC" w:rsidRPr="00990A79" w14:paraId="22CE62E4" w14:textId="55A4191C"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E0" w14:textId="77777777" w:rsidR="003133FC" w:rsidRPr="00990A79" w:rsidRDefault="003133FC" w:rsidP="007A3223">
            <w:pPr>
              <w:contextualSpacing/>
              <w:jc w:val="both"/>
              <w:rPr>
                <w:sz w:val="20"/>
                <w:szCs w:val="20"/>
              </w:rPr>
            </w:pPr>
            <w:r w:rsidRPr="00990A79">
              <w:rPr>
                <w:sz w:val="20"/>
                <w:szCs w:val="20"/>
              </w:rPr>
              <w:t>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E1" w14:textId="77777777" w:rsidR="003133FC" w:rsidRPr="00990A79" w:rsidRDefault="003133FC" w:rsidP="007A3223">
            <w:pPr>
              <w:contextualSpacing/>
              <w:jc w:val="both"/>
              <w:rPr>
                <w:sz w:val="20"/>
                <w:szCs w:val="20"/>
              </w:rPr>
            </w:pPr>
            <w:r w:rsidRPr="00990A79">
              <w:rPr>
                <w:sz w:val="20"/>
                <w:szCs w:val="20"/>
              </w:rPr>
              <w:t>В медицинской организации создана Этическая комиссия для рассмотрения этических вопросов, возникающих при оказании медицинской помощи, включая конфликтные решения связанные с прекращением лечения, обоснованные жалобы, связанные с нарушением этического кодекса и норм медицинской организации **.</w:t>
            </w:r>
          </w:p>
          <w:p w14:paraId="22CE62E2" w14:textId="77777777" w:rsidR="003133FC" w:rsidRPr="00990A79" w:rsidRDefault="003133FC" w:rsidP="007A3223">
            <w:pPr>
              <w:contextualSpacing/>
              <w:jc w:val="both"/>
              <w:rPr>
                <w:sz w:val="20"/>
                <w:szCs w:val="20"/>
              </w:rPr>
            </w:pPr>
            <w:r w:rsidRPr="00990A79">
              <w:rPr>
                <w:sz w:val="20"/>
                <w:szCs w:val="20"/>
              </w:rPr>
              <w:t>При рассмотрении конфликтных решений, связанных с лечением, Этическая комиссия включает специалистов из соответствующих и смежных областей медицины если они изначально не включены в состав Этической комиссии, а также пациента и (или) его представителя.</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E3" w14:textId="77777777" w:rsidR="003133FC" w:rsidRPr="00990A79" w:rsidRDefault="003133FC" w:rsidP="007A3223">
            <w:pPr>
              <w:contextualSpacing/>
              <w:jc w:val="center"/>
              <w:rPr>
                <w:sz w:val="20"/>
                <w:szCs w:val="20"/>
              </w:rPr>
            </w:pPr>
            <w:r w:rsidRPr="00990A79">
              <w:rPr>
                <w:sz w:val="20"/>
                <w:szCs w:val="20"/>
              </w:rPr>
              <w:t>III</w:t>
            </w:r>
          </w:p>
        </w:tc>
        <w:tc>
          <w:tcPr>
            <w:tcW w:w="1418" w:type="dxa"/>
            <w:tcBorders>
              <w:top w:val="single" w:sz="4" w:space="0" w:color="auto"/>
              <w:left w:val="single" w:sz="4" w:space="0" w:color="auto"/>
              <w:bottom w:val="single" w:sz="4" w:space="0" w:color="auto"/>
              <w:right w:val="single" w:sz="4" w:space="0" w:color="auto"/>
            </w:tcBorders>
          </w:tcPr>
          <w:p w14:paraId="4A1449A5"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3AF70E7B"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13643685" w14:textId="6F9B7C28" w:rsidR="003133FC" w:rsidRPr="00990A79" w:rsidRDefault="003133FC" w:rsidP="007A3223">
            <w:pPr>
              <w:contextualSpacing/>
              <w:jc w:val="center"/>
              <w:rPr>
                <w:sz w:val="20"/>
                <w:szCs w:val="20"/>
              </w:rPr>
            </w:pPr>
          </w:p>
        </w:tc>
      </w:tr>
      <w:tr w:rsidR="003133FC" w:rsidRPr="00990A79" w14:paraId="22CE62E9" w14:textId="7CF322D9"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E5" w14:textId="77777777" w:rsidR="003133FC" w:rsidRPr="00990A79" w:rsidRDefault="003133FC" w:rsidP="007A3223">
            <w:pPr>
              <w:contextualSpacing/>
              <w:jc w:val="both"/>
              <w:rPr>
                <w:sz w:val="20"/>
                <w:szCs w:val="20"/>
              </w:rPr>
            </w:pPr>
            <w:r w:rsidRPr="00990A79">
              <w:rPr>
                <w:sz w:val="20"/>
                <w:szCs w:val="20"/>
              </w:rPr>
              <w:t>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E6" w14:textId="77777777" w:rsidR="003133FC" w:rsidRPr="00990A79" w:rsidRDefault="003133FC" w:rsidP="007A3223">
            <w:pPr>
              <w:contextualSpacing/>
              <w:jc w:val="both"/>
              <w:rPr>
                <w:sz w:val="20"/>
                <w:szCs w:val="20"/>
              </w:rPr>
            </w:pPr>
            <w:r w:rsidRPr="00990A79">
              <w:rPr>
                <w:sz w:val="20"/>
                <w:szCs w:val="20"/>
              </w:rPr>
              <w:t>В медицинской организации внедрен процесс выявления, своевременного анализа и принятия мер по этическим вопросам, включающие взаимодействие в коллективе (такие случаи как насилие, домогательства, травлю), (смотреть подпункты 3) и 5) пункта 5 настоящего Стандарта), другие ситуации в соответствии с требованиями законодательства Республики Казахстан) ***.</w:t>
            </w:r>
          </w:p>
          <w:p w14:paraId="22CE62E7" w14:textId="77777777" w:rsidR="003133FC" w:rsidRPr="00990A79" w:rsidRDefault="003133FC" w:rsidP="007A3223">
            <w:pPr>
              <w:contextualSpacing/>
              <w:jc w:val="both"/>
              <w:rPr>
                <w:sz w:val="20"/>
                <w:szCs w:val="20"/>
              </w:rPr>
            </w:pPr>
            <w:r w:rsidRPr="00990A79">
              <w:rPr>
                <w:sz w:val="20"/>
                <w:szCs w:val="20"/>
              </w:rPr>
              <w:t>Этическая комиссия принимает участие в разборе вышеупомянутых случаев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E8" w14:textId="77777777" w:rsidR="003133FC" w:rsidRPr="00990A79" w:rsidRDefault="003133FC" w:rsidP="007A3223">
            <w:pPr>
              <w:contextualSpacing/>
              <w:jc w:val="center"/>
              <w:rPr>
                <w:sz w:val="20"/>
                <w:szCs w:val="20"/>
              </w:rPr>
            </w:pPr>
            <w:r w:rsidRPr="00990A79">
              <w:rPr>
                <w:sz w:val="20"/>
                <w:szCs w:val="20"/>
              </w:rPr>
              <w:t>II</w:t>
            </w:r>
          </w:p>
        </w:tc>
        <w:tc>
          <w:tcPr>
            <w:tcW w:w="1418" w:type="dxa"/>
            <w:tcBorders>
              <w:top w:val="single" w:sz="4" w:space="0" w:color="auto"/>
              <w:left w:val="single" w:sz="4" w:space="0" w:color="auto"/>
              <w:bottom w:val="single" w:sz="4" w:space="0" w:color="auto"/>
              <w:right w:val="single" w:sz="4" w:space="0" w:color="auto"/>
            </w:tcBorders>
          </w:tcPr>
          <w:p w14:paraId="4E2AF9EC"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4D8C16D6"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168CEA0D" w14:textId="3985654D" w:rsidR="003133FC" w:rsidRPr="00990A79" w:rsidRDefault="003133FC" w:rsidP="007A3223">
            <w:pPr>
              <w:contextualSpacing/>
              <w:jc w:val="center"/>
              <w:rPr>
                <w:sz w:val="20"/>
                <w:szCs w:val="20"/>
              </w:rPr>
            </w:pPr>
          </w:p>
        </w:tc>
      </w:tr>
      <w:tr w:rsidR="003133FC" w:rsidRPr="00990A79" w14:paraId="22CE62EE" w14:textId="56F6805D"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EA" w14:textId="77777777" w:rsidR="003133FC" w:rsidRPr="00990A79" w:rsidRDefault="003133FC" w:rsidP="007A3223">
            <w:pPr>
              <w:contextualSpacing/>
              <w:jc w:val="both"/>
              <w:rPr>
                <w:sz w:val="20"/>
                <w:szCs w:val="20"/>
              </w:rPr>
            </w:pPr>
            <w:r w:rsidRPr="00990A79">
              <w:rPr>
                <w:sz w:val="20"/>
                <w:szCs w:val="20"/>
              </w:rPr>
              <w:t>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EB" w14:textId="77777777" w:rsidR="003133FC" w:rsidRPr="00990A79" w:rsidRDefault="003133FC" w:rsidP="007A3223">
            <w:pPr>
              <w:contextualSpacing/>
              <w:jc w:val="both"/>
              <w:rPr>
                <w:sz w:val="20"/>
                <w:szCs w:val="20"/>
              </w:rPr>
            </w:pPr>
            <w:r w:rsidRPr="00990A79">
              <w:rPr>
                <w:sz w:val="20"/>
                <w:szCs w:val="20"/>
              </w:rPr>
              <w:t>Персонал медицинской организации проходит обучение по вопросам норм этического кодекса в медицинской организации **.</w:t>
            </w:r>
          </w:p>
          <w:p w14:paraId="22CE62EC" w14:textId="77777777" w:rsidR="003133FC" w:rsidRPr="00990A79" w:rsidRDefault="003133FC" w:rsidP="007A3223">
            <w:pPr>
              <w:contextualSpacing/>
              <w:jc w:val="both"/>
              <w:rPr>
                <w:sz w:val="20"/>
                <w:szCs w:val="20"/>
              </w:rPr>
            </w:pPr>
            <w:r w:rsidRPr="00990A79">
              <w:rPr>
                <w:sz w:val="20"/>
                <w:szCs w:val="20"/>
              </w:rPr>
              <w:t xml:space="preserve">Обучение включает процедуру прямого уведомления Органа </w:t>
            </w:r>
            <w:r w:rsidRPr="00990A79">
              <w:rPr>
                <w:sz w:val="20"/>
                <w:szCs w:val="20"/>
              </w:rPr>
              <w:lastRenderedPageBreak/>
              <w:t>управления и (или) уполномоченные органы персоналом о случаях домогательств со стороны руководства или его бездействия</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ED" w14:textId="77777777" w:rsidR="003133FC" w:rsidRPr="00990A79" w:rsidRDefault="003133FC" w:rsidP="007A3223">
            <w:pPr>
              <w:contextualSpacing/>
              <w:jc w:val="center"/>
              <w:rPr>
                <w:sz w:val="20"/>
                <w:szCs w:val="20"/>
              </w:rPr>
            </w:pPr>
            <w:r w:rsidRPr="00990A79">
              <w:rPr>
                <w:sz w:val="20"/>
                <w:szCs w:val="20"/>
              </w:rPr>
              <w:lastRenderedPageBreak/>
              <w:t>II</w:t>
            </w:r>
          </w:p>
        </w:tc>
        <w:tc>
          <w:tcPr>
            <w:tcW w:w="1418" w:type="dxa"/>
            <w:tcBorders>
              <w:top w:val="single" w:sz="4" w:space="0" w:color="auto"/>
              <w:left w:val="single" w:sz="4" w:space="0" w:color="auto"/>
              <w:bottom w:val="single" w:sz="4" w:space="0" w:color="auto"/>
              <w:right w:val="single" w:sz="4" w:space="0" w:color="auto"/>
            </w:tcBorders>
          </w:tcPr>
          <w:p w14:paraId="08DFABF8"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107B37A"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49A74FC5" w14:textId="0AA89924" w:rsidR="003133FC" w:rsidRPr="00990A79" w:rsidRDefault="003133FC" w:rsidP="007A3223">
            <w:pPr>
              <w:contextualSpacing/>
              <w:jc w:val="center"/>
              <w:rPr>
                <w:sz w:val="20"/>
                <w:szCs w:val="20"/>
              </w:rPr>
            </w:pPr>
          </w:p>
        </w:tc>
      </w:tr>
      <w:tr w:rsidR="003133FC" w:rsidRPr="00990A79" w14:paraId="22CE62F2" w14:textId="35485C5A"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EF" w14:textId="77777777" w:rsidR="003133FC" w:rsidRPr="00990A79" w:rsidRDefault="003133FC" w:rsidP="007A3223">
            <w:pPr>
              <w:contextualSpacing/>
              <w:jc w:val="both"/>
              <w:rPr>
                <w:sz w:val="20"/>
                <w:szCs w:val="20"/>
              </w:rPr>
            </w:pPr>
            <w:r w:rsidRPr="00990A79">
              <w:rPr>
                <w:sz w:val="20"/>
                <w:szCs w:val="20"/>
              </w:rPr>
              <w:t>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F0" w14:textId="77777777" w:rsidR="003133FC" w:rsidRPr="00990A79" w:rsidRDefault="003133FC" w:rsidP="007A3223">
            <w:pPr>
              <w:contextualSpacing/>
              <w:jc w:val="both"/>
              <w:rPr>
                <w:sz w:val="20"/>
                <w:szCs w:val="20"/>
              </w:rPr>
            </w:pPr>
            <w:r w:rsidRPr="00990A79">
              <w:rPr>
                <w:sz w:val="20"/>
                <w:szCs w:val="20"/>
              </w:rPr>
              <w:t>Процедуры анализа и принятия мер по этическим вопросам проводятся в рамках установленных сроков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F1" w14:textId="77777777" w:rsidR="003133FC" w:rsidRPr="00990A79" w:rsidRDefault="003133FC" w:rsidP="007A3223">
            <w:pPr>
              <w:contextualSpacing/>
              <w:jc w:val="center"/>
              <w:rPr>
                <w:sz w:val="20"/>
                <w:szCs w:val="20"/>
              </w:rPr>
            </w:pPr>
            <w:r w:rsidRPr="00990A79">
              <w:rPr>
                <w:sz w:val="20"/>
                <w:szCs w:val="20"/>
              </w:rPr>
              <w:t>III</w:t>
            </w:r>
          </w:p>
        </w:tc>
        <w:tc>
          <w:tcPr>
            <w:tcW w:w="1418" w:type="dxa"/>
            <w:tcBorders>
              <w:top w:val="single" w:sz="4" w:space="0" w:color="auto"/>
              <w:left w:val="single" w:sz="4" w:space="0" w:color="auto"/>
              <w:bottom w:val="single" w:sz="4" w:space="0" w:color="auto"/>
              <w:right w:val="single" w:sz="4" w:space="0" w:color="auto"/>
            </w:tcBorders>
          </w:tcPr>
          <w:p w14:paraId="2F61E640"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6488D3ED"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340BC695" w14:textId="13815AE6" w:rsidR="003133FC" w:rsidRPr="00990A79" w:rsidRDefault="003133FC" w:rsidP="007A3223">
            <w:pPr>
              <w:contextualSpacing/>
              <w:jc w:val="center"/>
              <w:rPr>
                <w:sz w:val="20"/>
                <w:szCs w:val="20"/>
              </w:rPr>
            </w:pPr>
          </w:p>
        </w:tc>
      </w:tr>
      <w:tr w:rsidR="00416943" w:rsidRPr="00990A79" w14:paraId="22CE62F4" w14:textId="77777777" w:rsidTr="00416943">
        <w:tc>
          <w:tcPr>
            <w:tcW w:w="15877" w:type="dxa"/>
            <w:gridSpan w:val="6"/>
            <w:tcBorders>
              <w:top w:val="single" w:sz="4" w:space="0" w:color="auto"/>
              <w:left w:val="single" w:sz="4" w:space="0" w:color="auto"/>
              <w:bottom w:val="single" w:sz="4" w:space="0" w:color="auto"/>
              <w:right w:val="single" w:sz="4" w:space="0" w:color="auto"/>
            </w:tcBorders>
          </w:tcPr>
          <w:p w14:paraId="22CE62F3" w14:textId="76692C0D" w:rsidR="00416943" w:rsidRPr="00416943" w:rsidRDefault="00416943" w:rsidP="007A3223">
            <w:pPr>
              <w:contextualSpacing/>
              <w:jc w:val="both"/>
              <w:rPr>
                <w:b/>
                <w:bCs/>
                <w:sz w:val="20"/>
                <w:szCs w:val="20"/>
              </w:rPr>
            </w:pPr>
            <w:r w:rsidRPr="00416943">
              <w:rPr>
                <w:b/>
                <w:bCs/>
                <w:sz w:val="20"/>
                <w:szCs w:val="20"/>
              </w:rPr>
              <w:t>5. Культура безопасности (не карательная обстановка в коллективе, при которой безопасность пациента ставится выше профессиональной солидарности). Руководство организации внедряет и поддерживает культуру безопасности, поощряет выявление инцидентов и принимает системные меры по улучшению работы</w:t>
            </w:r>
          </w:p>
        </w:tc>
      </w:tr>
      <w:tr w:rsidR="003133FC" w:rsidRPr="00990A79" w14:paraId="22CE62F8" w14:textId="3F9CEDF0"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F5" w14:textId="77777777" w:rsidR="003133FC" w:rsidRPr="00990A79" w:rsidRDefault="003133FC" w:rsidP="007A3223">
            <w:pPr>
              <w:contextualSpacing/>
              <w:jc w:val="both"/>
              <w:rPr>
                <w:sz w:val="20"/>
                <w:szCs w:val="20"/>
              </w:rPr>
            </w:pPr>
            <w:r w:rsidRPr="00990A79">
              <w:rPr>
                <w:sz w:val="20"/>
                <w:szCs w:val="20"/>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F6" w14:textId="77777777" w:rsidR="003133FC" w:rsidRPr="00990A79" w:rsidRDefault="003133FC" w:rsidP="007A3223">
            <w:pPr>
              <w:contextualSpacing/>
              <w:jc w:val="both"/>
              <w:rPr>
                <w:sz w:val="20"/>
                <w:szCs w:val="20"/>
              </w:rPr>
            </w:pPr>
            <w:r w:rsidRPr="00990A79">
              <w:rPr>
                <w:sz w:val="20"/>
                <w:szCs w:val="20"/>
              </w:rPr>
              <w:t>В медицинской организации исполняются мероприятия, обеспечивающие реализацию «культуры безопасности». Клинический персонал осведомлен о не карательной системе, обеспечивающей заполнение и регистрацию инцидентов без риска быть наказанным, а также знает определения: «потенциальная ошибка», «ошибка», «экстремальное событие»</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F7" w14:textId="77777777" w:rsidR="003133FC" w:rsidRPr="00990A79" w:rsidRDefault="003133FC" w:rsidP="007A3223">
            <w:pPr>
              <w:contextualSpacing/>
              <w:jc w:val="center"/>
              <w:rPr>
                <w:sz w:val="20"/>
                <w:szCs w:val="20"/>
              </w:rPr>
            </w:pPr>
            <w:r w:rsidRPr="00990A79">
              <w:rPr>
                <w:sz w:val="20"/>
                <w:szCs w:val="20"/>
              </w:rPr>
              <w:t>I</w:t>
            </w:r>
          </w:p>
        </w:tc>
        <w:tc>
          <w:tcPr>
            <w:tcW w:w="1418" w:type="dxa"/>
            <w:tcBorders>
              <w:top w:val="single" w:sz="4" w:space="0" w:color="auto"/>
              <w:left w:val="single" w:sz="4" w:space="0" w:color="auto"/>
              <w:bottom w:val="single" w:sz="4" w:space="0" w:color="auto"/>
              <w:right w:val="single" w:sz="4" w:space="0" w:color="auto"/>
            </w:tcBorders>
          </w:tcPr>
          <w:p w14:paraId="44AFA6FC"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26707694"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0260EC5A" w14:textId="422F2A24" w:rsidR="003133FC" w:rsidRPr="00990A79" w:rsidRDefault="003133FC" w:rsidP="007A3223">
            <w:pPr>
              <w:contextualSpacing/>
              <w:jc w:val="center"/>
              <w:rPr>
                <w:sz w:val="20"/>
                <w:szCs w:val="20"/>
              </w:rPr>
            </w:pPr>
          </w:p>
        </w:tc>
      </w:tr>
      <w:tr w:rsidR="003133FC" w:rsidRPr="00990A79" w14:paraId="22CE62FC" w14:textId="36EA1307"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F9" w14:textId="77777777" w:rsidR="003133FC" w:rsidRPr="00990A79" w:rsidRDefault="003133FC" w:rsidP="007A3223">
            <w:pPr>
              <w:contextualSpacing/>
              <w:jc w:val="both"/>
              <w:rPr>
                <w:sz w:val="20"/>
                <w:szCs w:val="20"/>
              </w:rPr>
            </w:pPr>
            <w:r w:rsidRPr="00990A79">
              <w:rPr>
                <w:sz w:val="20"/>
                <w:szCs w:val="20"/>
              </w:rPr>
              <w:t>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FA" w14:textId="77777777" w:rsidR="003133FC" w:rsidRPr="00990A79" w:rsidRDefault="003133FC" w:rsidP="007A3223">
            <w:pPr>
              <w:contextualSpacing/>
              <w:jc w:val="both"/>
              <w:rPr>
                <w:sz w:val="20"/>
                <w:szCs w:val="20"/>
              </w:rPr>
            </w:pPr>
            <w:r w:rsidRPr="00990A79">
              <w:rPr>
                <w:sz w:val="20"/>
                <w:szCs w:val="20"/>
              </w:rPr>
              <w:t>В медицинской организации внедрен процесс обеспечения страхования (гарантирования) профессиональной ответственности медицинских работников, выполняющих процедуры и операции высокого риска (с высоким риском судебных исков)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FB" w14:textId="77777777" w:rsidR="003133FC" w:rsidRPr="00990A79" w:rsidRDefault="003133FC" w:rsidP="007A3223">
            <w:pPr>
              <w:contextualSpacing/>
              <w:jc w:val="center"/>
              <w:rPr>
                <w:sz w:val="20"/>
                <w:szCs w:val="20"/>
              </w:rPr>
            </w:pPr>
            <w:r w:rsidRPr="00990A79">
              <w:rPr>
                <w:sz w:val="20"/>
                <w:szCs w:val="20"/>
              </w:rPr>
              <w:t>I</w:t>
            </w:r>
          </w:p>
        </w:tc>
        <w:tc>
          <w:tcPr>
            <w:tcW w:w="1418" w:type="dxa"/>
            <w:tcBorders>
              <w:top w:val="single" w:sz="4" w:space="0" w:color="auto"/>
              <w:left w:val="single" w:sz="4" w:space="0" w:color="auto"/>
              <w:bottom w:val="single" w:sz="4" w:space="0" w:color="auto"/>
              <w:right w:val="single" w:sz="4" w:space="0" w:color="auto"/>
            </w:tcBorders>
          </w:tcPr>
          <w:p w14:paraId="10C46133"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4E3802A2"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4CE8BC26" w14:textId="79A51C34" w:rsidR="003133FC" w:rsidRPr="00990A79" w:rsidRDefault="003133FC" w:rsidP="007A3223">
            <w:pPr>
              <w:contextualSpacing/>
              <w:jc w:val="center"/>
              <w:rPr>
                <w:sz w:val="20"/>
                <w:szCs w:val="20"/>
              </w:rPr>
            </w:pPr>
          </w:p>
        </w:tc>
      </w:tr>
      <w:tr w:rsidR="003133FC" w:rsidRPr="00990A79" w14:paraId="22CE6300" w14:textId="2063BFE1"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FD" w14:textId="77777777" w:rsidR="003133FC" w:rsidRPr="00990A79" w:rsidRDefault="003133FC" w:rsidP="007A3223">
            <w:pPr>
              <w:contextualSpacing/>
              <w:jc w:val="both"/>
              <w:rPr>
                <w:sz w:val="20"/>
                <w:szCs w:val="20"/>
              </w:rPr>
            </w:pPr>
            <w:r w:rsidRPr="00990A79">
              <w:rPr>
                <w:sz w:val="20"/>
                <w:szCs w:val="20"/>
              </w:rPr>
              <w:t>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FE" w14:textId="77777777" w:rsidR="003133FC" w:rsidRPr="00990A79" w:rsidRDefault="003133FC" w:rsidP="007A3223">
            <w:pPr>
              <w:contextualSpacing/>
              <w:jc w:val="both"/>
              <w:rPr>
                <w:sz w:val="20"/>
                <w:szCs w:val="20"/>
              </w:rPr>
            </w:pPr>
            <w:r w:rsidRPr="00990A79">
              <w:rPr>
                <w:sz w:val="20"/>
                <w:szCs w:val="20"/>
              </w:rPr>
              <w:t>Внедрен процесс регистрации и оповещения об инцидентах (задокументированный случай потенциальной ошибки, ошибки, нарушения, экстремального события) в соответствии с утвержденными процедурами медицинской организации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2FF" w14:textId="77777777" w:rsidR="003133FC" w:rsidRPr="00990A79" w:rsidRDefault="003133FC" w:rsidP="007A3223">
            <w:pPr>
              <w:contextualSpacing/>
              <w:jc w:val="center"/>
              <w:rPr>
                <w:sz w:val="20"/>
                <w:szCs w:val="20"/>
              </w:rPr>
            </w:pPr>
            <w:r w:rsidRPr="00990A79">
              <w:rPr>
                <w:sz w:val="20"/>
                <w:szCs w:val="20"/>
              </w:rPr>
              <w:t>I</w:t>
            </w:r>
          </w:p>
        </w:tc>
        <w:tc>
          <w:tcPr>
            <w:tcW w:w="1418" w:type="dxa"/>
            <w:tcBorders>
              <w:top w:val="single" w:sz="4" w:space="0" w:color="auto"/>
              <w:left w:val="single" w:sz="4" w:space="0" w:color="auto"/>
              <w:bottom w:val="single" w:sz="4" w:space="0" w:color="auto"/>
              <w:right w:val="single" w:sz="4" w:space="0" w:color="auto"/>
            </w:tcBorders>
          </w:tcPr>
          <w:p w14:paraId="1B1892C3"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2F7D9052"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2DC4EAD7" w14:textId="4946782F" w:rsidR="003133FC" w:rsidRPr="00990A79" w:rsidRDefault="003133FC" w:rsidP="007A3223">
            <w:pPr>
              <w:contextualSpacing/>
              <w:jc w:val="center"/>
              <w:rPr>
                <w:sz w:val="20"/>
                <w:szCs w:val="20"/>
              </w:rPr>
            </w:pPr>
          </w:p>
        </w:tc>
      </w:tr>
      <w:tr w:rsidR="003133FC" w:rsidRPr="00990A79" w14:paraId="22CE6304" w14:textId="7354E834"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01" w14:textId="77777777" w:rsidR="003133FC" w:rsidRPr="00990A79" w:rsidRDefault="003133FC" w:rsidP="007A3223">
            <w:pPr>
              <w:contextualSpacing/>
              <w:jc w:val="both"/>
              <w:rPr>
                <w:sz w:val="20"/>
                <w:szCs w:val="20"/>
              </w:rPr>
            </w:pPr>
            <w:r w:rsidRPr="00990A79">
              <w:rPr>
                <w:sz w:val="20"/>
                <w:szCs w:val="20"/>
              </w:rPr>
              <w:t>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02" w14:textId="77777777" w:rsidR="003133FC" w:rsidRPr="00990A79" w:rsidRDefault="003133FC" w:rsidP="007A3223">
            <w:pPr>
              <w:contextualSpacing/>
              <w:jc w:val="both"/>
              <w:rPr>
                <w:sz w:val="20"/>
                <w:szCs w:val="20"/>
              </w:rPr>
            </w:pPr>
            <w:r w:rsidRPr="00990A79">
              <w:rPr>
                <w:sz w:val="20"/>
                <w:szCs w:val="20"/>
              </w:rPr>
              <w:t>В медицинской организации определены ответственные лица (лицо) ответственные за мониторинг и управление инцидентами, включающий контроль по изучению первопричин инцидента, а также обучение персонала вопросам управления инцидентами</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03" w14:textId="77777777" w:rsidR="003133FC" w:rsidRPr="00990A79" w:rsidRDefault="003133FC" w:rsidP="007A3223">
            <w:pPr>
              <w:contextualSpacing/>
              <w:jc w:val="center"/>
              <w:rPr>
                <w:sz w:val="20"/>
                <w:szCs w:val="20"/>
              </w:rPr>
            </w:pPr>
            <w:r w:rsidRPr="00990A79">
              <w:rPr>
                <w:sz w:val="20"/>
                <w:szCs w:val="20"/>
              </w:rPr>
              <w:t>II</w:t>
            </w:r>
          </w:p>
        </w:tc>
        <w:tc>
          <w:tcPr>
            <w:tcW w:w="1418" w:type="dxa"/>
            <w:tcBorders>
              <w:top w:val="single" w:sz="4" w:space="0" w:color="auto"/>
              <w:left w:val="single" w:sz="4" w:space="0" w:color="auto"/>
              <w:bottom w:val="single" w:sz="4" w:space="0" w:color="auto"/>
              <w:right w:val="single" w:sz="4" w:space="0" w:color="auto"/>
            </w:tcBorders>
          </w:tcPr>
          <w:p w14:paraId="622E8E2C"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1A03544F"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1B5D096E" w14:textId="104AA0B1" w:rsidR="003133FC" w:rsidRPr="00990A79" w:rsidRDefault="003133FC" w:rsidP="007A3223">
            <w:pPr>
              <w:contextualSpacing/>
              <w:jc w:val="center"/>
              <w:rPr>
                <w:sz w:val="20"/>
                <w:szCs w:val="20"/>
              </w:rPr>
            </w:pPr>
          </w:p>
        </w:tc>
      </w:tr>
      <w:tr w:rsidR="003133FC" w:rsidRPr="00990A79" w14:paraId="22CE6308" w14:textId="25C9C4B2"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05" w14:textId="77777777" w:rsidR="003133FC" w:rsidRPr="00990A79" w:rsidRDefault="003133FC" w:rsidP="007A3223">
            <w:pPr>
              <w:contextualSpacing/>
              <w:jc w:val="both"/>
              <w:rPr>
                <w:sz w:val="20"/>
                <w:szCs w:val="20"/>
              </w:rPr>
            </w:pPr>
            <w:r w:rsidRPr="00990A79">
              <w:rPr>
                <w:sz w:val="20"/>
                <w:szCs w:val="20"/>
              </w:rPr>
              <w:t>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06" w14:textId="77777777" w:rsidR="003133FC" w:rsidRPr="00990A79" w:rsidRDefault="003133FC" w:rsidP="007A3223">
            <w:pPr>
              <w:contextualSpacing/>
              <w:jc w:val="both"/>
              <w:rPr>
                <w:sz w:val="20"/>
                <w:szCs w:val="20"/>
              </w:rPr>
            </w:pPr>
            <w:r w:rsidRPr="00990A79">
              <w:rPr>
                <w:sz w:val="20"/>
                <w:szCs w:val="20"/>
              </w:rPr>
              <w:t>Исполняется механизм изучения инцидентов, обеспечивающих идентификацию первопричин инцидента и их системное решение в целях улучшения качества процессов и услуг, включая коммуникацию со стороной пострадавшей от инцидента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07" w14:textId="77777777" w:rsidR="003133FC" w:rsidRPr="00990A79" w:rsidRDefault="003133FC" w:rsidP="007A3223">
            <w:pPr>
              <w:contextualSpacing/>
              <w:jc w:val="center"/>
              <w:rPr>
                <w:sz w:val="20"/>
                <w:szCs w:val="20"/>
              </w:rPr>
            </w:pPr>
            <w:r w:rsidRPr="00990A79">
              <w:rPr>
                <w:sz w:val="20"/>
                <w:szCs w:val="20"/>
              </w:rPr>
              <w:t>I</w:t>
            </w:r>
          </w:p>
        </w:tc>
        <w:tc>
          <w:tcPr>
            <w:tcW w:w="1418" w:type="dxa"/>
            <w:tcBorders>
              <w:top w:val="single" w:sz="4" w:space="0" w:color="auto"/>
              <w:left w:val="single" w:sz="4" w:space="0" w:color="auto"/>
              <w:bottom w:val="single" w:sz="4" w:space="0" w:color="auto"/>
              <w:right w:val="single" w:sz="4" w:space="0" w:color="auto"/>
            </w:tcBorders>
          </w:tcPr>
          <w:p w14:paraId="34E44F04"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16B2413B"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488BA719" w14:textId="58A395AF" w:rsidR="003133FC" w:rsidRPr="00990A79" w:rsidRDefault="003133FC" w:rsidP="007A3223">
            <w:pPr>
              <w:contextualSpacing/>
              <w:jc w:val="center"/>
              <w:rPr>
                <w:sz w:val="20"/>
                <w:szCs w:val="20"/>
              </w:rPr>
            </w:pPr>
          </w:p>
        </w:tc>
      </w:tr>
      <w:tr w:rsidR="00416943" w:rsidRPr="00990A79" w14:paraId="22CE630A" w14:textId="77777777" w:rsidTr="00F7140B">
        <w:tc>
          <w:tcPr>
            <w:tcW w:w="15877" w:type="dxa"/>
            <w:gridSpan w:val="6"/>
            <w:tcBorders>
              <w:top w:val="single" w:sz="4" w:space="0" w:color="auto"/>
              <w:left w:val="single" w:sz="4" w:space="0" w:color="auto"/>
              <w:bottom w:val="single" w:sz="4" w:space="0" w:color="auto"/>
              <w:right w:val="single" w:sz="4" w:space="0" w:color="auto"/>
            </w:tcBorders>
          </w:tcPr>
          <w:p w14:paraId="22CE6309" w14:textId="5FF2A458" w:rsidR="00416943" w:rsidRPr="00416943" w:rsidRDefault="00416943" w:rsidP="007A3223">
            <w:pPr>
              <w:contextualSpacing/>
              <w:jc w:val="both"/>
              <w:rPr>
                <w:b/>
                <w:bCs/>
                <w:sz w:val="20"/>
                <w:szCs w:val="20"/>
              </w:rPr>
            </w:pPr>
            <w:r w:rsidRPr="00416943">
              <w:rPr>
                <w:b/>
                <w:bCs/>
                <w:sz w:val="20"/>
                <w:szCs w:val="20"/>
              </w:rPr>
              <w:t>6. Индикаторы и план по улучшению качества. Реализуются мероприятия по мониторингу индикаторов качества и исполнения плана по непрерывному улучшению качества</w:t>
            </w:r>
          </w:p>
        </w:tc>
      </w:tr>
      <w:tr w:rsidR="003133FC" w:rsidRPr="00990A79" w14:paraId="22CE630E" w14:textId="649855E7"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0B" w14:textId="77777777" w:rsidR="003133FC" w:rsidRPr="00990A79" w:rsidRDefault="003133FC" w:rsidP="007A3223">
            <w:pPr>
              <w:contextualSpacing/>
              <w:jc w:val="both"/>
              <w:rPr>
                <w:sz w:val="20"/>
                <w:szCs w:val="20"/>
              </w:rPr>
            </w:pPr>
            <w:r w:rsidRPr="00990A79">
              <w:rPr>
                <w:sz w:val="20"/>
                <w:szCs w:val="20"/>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0C" w14:textId="77777777" w:rsidR="003133FC" w:rsidRPr="00990A79" w:rsidRDefault="003133FC" w:rsidP="007A3223">
            <w:pPr>
              <w:contextualSpacing/>
              <w:jc w:val="both"/>
              <w:rPr>
                <w:sz w:val="20"/>
                <w:szCs w:val="20"/>
              </w:rPr>
            </w:pPr>
            <w:r w:rsidRPr="00990A79">
              <w:rPr>
                <w:sz w:val="20"/>
                <w:szCs w:val="20"/>
              </w:rPr>
              <w:t xml:space="preserve">Медицинская организация контролирует исполнение индикаторов внутренней деятельности согласно национальному законодательству Республики Казахстан (далее – индикаторы внутренней экспертизы), а также индикаторов повышения качества, требуемых стандартами аккредитации (индикаторы системы инфекционного </w:t>
            </w:r>
            <w:r w:rsidRPr="00990A79">
              <w:rPr>
                <w:sz w:val="20"/>
                <w:szCs w:val="20"/>
              </w:rPr>
              <w:lastRenderedPageBreak/>
              <w:t>контроля, системы управления лекарственными средствами, безопасности пациентов, далее – индикаторы аккредитации). Показатели по достижению индикаторов внутренней экспертизы и индикаторов аккредитации включаются в квартальные отчеты медицинской организации об основной деятельности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0D" w14:textId="77777777" w:rsidR="003133FC" w:rsidRPr="00990A79" w:rsidRDefault="003133FC" w:rsidP="007A3223">
            <w:pPr>
              <w:contextualSpacing/>
              <w:jc w:val="center"/>
              <w:rPr>
                <w:sz w:val="20"/>
                <w:szCs w:val="20"/>
              </w:rPr>
            </w:pPr>
            <w:r w:rsidRPr="00990A79">
              <w:rPr>
                <w:sz w:val="20"/>
                <w:szCs w:val="20"/>
              </w:rPr>
              <w:lastRenderedPageBreak/>
              <w:t>I</w:t>
            </w:r>
          </w:p>
        </w:tc>
        <w:tc>
          <w:tcPr>
            <w:tcW w:w="1418" w:type="dxa"/>
            <w:tcBorders>
              <w:top w:val="single" w:sz="4" w:space="0" w:color="auto"/>
              <w:left w:val="single" w:sz="4" w:space="0" w:color="auto"/>
              <w:bottom w:val="single" w:sz="4" w:space="0" w:color="auto"/>
              <w:right w:val="single" w:sz="4" w:space="0" w:color="auto"/>
            </w:tcBorders>
          </w:tcPr>
          <w:p w14:paraId="435B8DEE"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3851468"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432469FE" w14:textId="073691D4" w:rsidR="003133FC" w:rsidRPr="00990A79" w:rsidRDefault="003133FC" w:rsidP="007A3223">
            <w:pPr>
              <w:contextualSpacing/>
              <w:jc w:val="center"/>
              <w:rPr>
                <w:sz w:val="20"/>
                <w:szCs w:val="20"/>
              </w:rPr>
            </w:pPr>
          </w:p>
        </w:tc>
      </w:tr>
      <w:tr w:rsidR="003133FC" w:rsidRPr="00990A79" w14:paraId="22CE6312" w14:textId="41B09607"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0F" w14:textId="77777777" w:rsidR="003133FC" w:rsidRPr="00990A79" w:rsidRDefault="003133FC" w:rsidP="007A3223">
            <w:pPr>
              <w:contextualSpacing/>
              <w:jc w:val="both"/>
              <w:rPr>
                <w:sz w:val="20"/>
                <w:szCs w:val="20"/>
              </w:rPr>
            </w:pPr>
            <w:r w:rsidRPr="00990A79">
              <w:rPr>
                <w:sz w:val="20"/>
                <w:szCs w:val="20"/>
              </w:rPr>
              <w:t>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10" w14:textId="77777777" w:rsidR="003133FC" w:rsidRPr="00990A79" w:rsidRDefault="003133FC" w:rsidP="007A3223">
            <w:pPr>
              <w:contextualSpacing/>
              <w:jc w:val="both"/>
              <w:rPr>
                <w:sz w:val="20"/>
                <w:szCs w:val="20"/>
              </w:rPr>
            </w:pPr>
            <w:r w:rsidRPr="00990A79">
              <w:rPr>
                <w:sz w:val="20"/>
                <w:szCs w:val="20"/>
              </w:rPr>
              <w:t>Индикаторы внутренней экспертизы и индикаторы аккредитации измеримы: разрабатываются формулы расчета (с определенным числителем и знаменателем, если применимо), определяются желаемые пороговые значения; проводится сбор данных и анализ индикаторов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11" w14:textId="77777777" w:rsidR="003133FC" w:rsidRPr="00990A79" w:rsidRDefault="003133FC" w:rsidP="007A3223">
            <w:pPr>
              <w:contextualSpacing/>
              <w:jc w:val="center"/>
              <w:rPr>
                <w:sz w:val="20"/>
                <w:szCs w:val="20"/>
              </w:rPr>
            </w:pPr>
            <w:r w:rsidRPr="00990A79">
              <w:rPr>
                <w:sz w:val="20"/>
                <w:szCs w:val="20"/>
              </w:rPr>
              <w:t>II</w:t>
            </w:r>
          </w:p>
        </w:tc>
        <w:tc>
          <w:tcPr>
            <w:tcW w:w="1418" w:type="dxa"/>
            <w:tcBorders>
              <w:top w:val="single" w:sz="4" w:space="0" w:color="auto"/>
              <w:left w:val="single" w:sz="4" w:space="0" w:color="auto"/>
              <w:bottom w:val="single" w:sz="4" w:space="0" w:color="auto"/>
              <w:right w:val="single" w:sz="4" w:space="0" w:color="auto"/>
            </w:tcBorders>
          </w:tcPr>
          <w:p w14:paraId="40112BFC"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399DCC6F"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2E78521A" w14:textId="5BF3F8D4" w:rsidR="003133FC" w:rsidRPr="00990A79" w:rsidRDefault="003133FC" w:rsidP="007A3223">
            <w:pPr>
              <w:contextualSpacing/>
              <w:jc w:val="center"/>
              <w:rPr>
                <w:sz w:val="20"/>
                <w:szCs w:val="20"/>
              </w:rPr>
            </w:pPr>
          </w:p>
        </w:tc>
      </w:tr>
      <w:tr w:rsidR="003133FC" w:rsidRPr="00990A79" w14:paraId="22CE6316" w14:textId="7CFD5009"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13" w14:textId="77777777" w:rsidR="003133FC" w:rsidRPr="00990A79" w:rsidRDefault="003133FC" w:rsidP="007A3223">
            <w:pPr>
              <w:contextualSpacing/>
              <w:jc w:val="both"/>
              <w:rPr>
                <w:sz w:val="20"/>
                <w:szCs w:val="20"/>
              </w:rPr>
            </w:pPr>
            <w:r w:rsidRPr="00990A79">
              <w:rPr>
                <w:sz w:val="20"/>
                <w:szCs w:val="20"/>
              </w:rPr>
              <w:t>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14" w14:textId="77777777" w:rsidR="003133FC" w:rsidRPr="00990A79" w:rsidRDefault="003133FC" w:rsidP="007A3223">
            <w:pPr>
              <w:contextualSpacing/>
              <w:jc w:val="both"/>
              <w:rPr>
                <w:sz w:val="20"/>
                <w:szCs w:val="20"/>
              </w:rPr>
            </w:pPr>
            <w:r w:rsidRPr="00990A79">
              <w:rPr>
                <w:sz w:val="20"/>
                <w:szCs w:val="20"/>
              </w:rPr>
              <w:t>Руководством медицинской организации определены приоритетные индикаторы из числа индикаторов внутренней экспертизы и индикаторов аккредитации, соблюдение и достижение пороговых значений которых наиболее первостепенно для медицинской организации. Для достижения пороговых значений и задач приоритетных индикаторов, а также других мероприятий по улучшению качества определенных руководством, медицинская организация разрабатывает план по непрерывному улучшению качества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15" w14:textId="77777777" w:rsidR="003133FC" w:rsidRPr="00990A79" w:rsidRDefault="003133FC" w:rsidP="007A3223">
            <w:pPr>
              <w:contextualSpacing/>
              <w:jc w:val="center"/>
              <w:rPr>
                <w:sz w:val="20"/>
                <w:szCs w:val="20"/>
              </w:rPr>
            </w:pPr>
            <w:r w:rsidRPr="00990A79">
              <w:rPr>
                <w:sz w:val="20"/>
                <w:szCs w:val="20"/>
              </w:rPr>
              <w:t>I</w:t>
            </w:r>
          </w:p>
        </w:tc>
        <w:tc>
          <w:tcPr>
            <w:tcW w:w="1418" w:type="dxa"/>
            <w:tcBorders>
              <w:top w:val="single" w:sz="4" w:space="0" w:color="auto"/>
              <w:left w:val="single" w:sz="4" w:space="0" w:color="auto"/>
              <w:bottom w:val="single" w:sz="4" w:space="0" w:color="auto"/>
              <w:right w:val="single" w:sz="4" w:space="0" w:color="auto"/>
            </w:tcBorders>
          </w:tcPr>
          <w:p w14:paraId="2A93EE5D"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647DDEA1"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1CF46AAC" w14:textId="5D782059" w:rsidR="003133FC" w:rsidRPr="00990A79" w:rsidRDefault="003133FC" w:rsidP="007A3223">
            <w:pPr>
              <w:contextualSpacing/>
              <w:jc w:val="center"/>
              <w:rPr>
                <w:sz w:val="20"/>
                <w:szCs w:val="20"/>
              </w:rPr>
            </w:pPr>
          </w:p>
        </w:tc>
      </w:tr>
      <w:tr w:rsidR="003133FC" w:rsidRPr="00990A79" w14:paraId="22CE6320" w14:textId="1720401A"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17" w14:textId="77777777" w:rsidR="003133FC" w:rsidRPr="00990A79" w:rsidRDefault="003133FC" w:rsidP="007A3223">
            <w:pPr>
              <w:contextualSpacing/>
              <w:jc w:val="both"/>
              <w:rPr>
                <w:sz w:val="20"/>
                <w:szCs w:val="20"/>
              </w:rPr>
            </w:pPr>
            <w:r w:rsidRPr="00990A79">
              <w:rPr>
                <w:sz w:val="20"/>
                <w:szCs w:val="20"/>
              </w:rPr>
              <w:t>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18" w14:textId="77777777" w:rsidR="003133FC" w:rsidRPr="00990A79" w:rsidRDefault="003133FC" w:rsidP="007A3223">
            <w:pPr>
              <w:contextualSpacing/>
              <w:jc w:val="both"/>
              <w:rPr>
                <w:sz w:val="20"/>
                <w:szCs w:val="20"/>
              </w:rPr>
            </w:pPr>
            <w:r w:rsidRPr="00990A79">
              <w:rPr>
                <w:sz w:val="20"/>
                <w:szCs w:val="20"/>
              </w:rPr>
              <w:t>План по непрерывному улучшению качества отражает:</w:t>
            </w:r>
          </w:p>
          <w:p w14:paraId="22CE6319" w14:textId="77777777" w:rsidR="003133FC" w:rsidRPr="00990A79" w:rsidRDefault="003133FC" w:rsidP="007A3223">
            <w:pPr>
              <w:pStyle w:val="ab"/>
              <w:numPr>
                <w:ilvl w:val="0"/>
                <w:numId w:val="11"/>
              </w:numPr>
              <w:spacing w:after="0" w:line="240" w:lineRule="auto"/>
              <w:jc w:val="both"/>
              <w:rPr>
                <w:rFonts w:ascii="Times New Roman" w:hAnsi="Times New Roman" w:cs="Times New Roman"/>
                <w:sz w:val="20"/>
                <w:szCs w:val="20"/>
              </w:rPr>
            </w:pPr>
            <w:r w:rsidRPr="00990A79">
              <w:rPr>
                <w:rFonts w:ascii="Times New Roman" w:hAnsi="Times New Roman" w:cs="Times New Roman"/>
                <w:sz w:val="20"/>
                <w:szCs w:val="20"/>
              </w:rPr>
              <w:t>наименование мероприятия (мероприятий) по улучшению;</w:t>
            </w:r>
          </w:p>
          <w:p w14:paraId="22CE631A" w14:textId="77777777" w:rsidR="003133FC" w:rsidRPr="00990A79" w:rsidRDefault="003133FC" w:rsidP="007A3223">
            <w:pPr>
              <w:pStyle w:val="ab"/>
              <w:numPr>
                <w:ilvl w:val="0"/>
                <w:numId w:val="11"/>
              </w:numPr>
              <w:spacing w:after="0" w:line="240" w:lineRule="auto"/>
              <w:jc w:val="both"/>
              <w:rPr>
                <w:rFonts w:ascii="Times New Roman" w:hAnsi="Times New Roman" w:cs="Times New Roman"/>
                <w:sz w:val="20"/>
                <w:szCs w:val="20"/>
              </w:rPr>
            </w:pPr>
            <w:r w:rsidRPr="00990A79">
              <w:rPr>
                <w:rFonts w:ascii="Times New Roman" w:hAnsi="Times New Roman" w:cs="Times New Roman"/>
                <w:sz w:val="20"/>
                <w:szCs w:val="20"/>
              </w:rPr>
              <w:t>цель мероприятия (мероприятий);</w:t>
            </w:r>
          </w:p>
          <w:p w14:paraId="22CE631B" w14:textId="77777777" w:rsidR="003133FC" w:rsidRPr="00990A79" w:rsidRDefault="003133FC" w:rsidP="007A3223">
            <w:pPr>
              <w:pStyle w:val="ab"/>
              <w:numPr>
                <w:ilvl w:val="0"/>
                <w:numId w:val="11"/>
              </w:numPr>
              <w:spacing w:after="0" w:line="240" w:lineRule="auto"/>
              <w:jc w:val="both"/>
              <w:rPr>
                <w:rFonts w:ascii="Times New Roman" w:hAnsi="Times New Roman" w:cs="Times New Roman"/>
                <w:sz w:val="20"/>
                <w:szCs w:val="20"/>
              </w:rPr>
            </w:pPr>
            <w:r w:rsidRPr="00990A79">
              <w:rPr>
                <w:rFonts w:ascii="Times New Roman" w:hAnsi="Times New Roman" w:cs="Times New Roman"/>
                <w:sz w:val="20"/>
                <w:szCs w:val="20"/>
              </w:rPr>
              <w:t>необходимые действия по достижению цели;</w:t>
            </w:r>
          </w:p>
          <w:p w14:paraId="22CE631C" w14:textId="77777777" w:rsidR="003133FC" w:rsidRPr="00990A79" w:rsidRDefault="003133FC" w:rsidP="007A3223">
            <w:pPr>
              <w:pStyle w:val="ab"/>
              <w:numPr>
                <w:ilvl w:val="0"/>
                <w:numId w:val="11"/>
              </w:numPr>
              <w:spacing w:after="0" w:line="240" w:lineRule="auto"/>
              <w:jc w:val="both"/>
              <w:rPr>
                <w:rFonts w:ascii="Times New Roman" w:hAnsi="Times New Roman" w:cs="Times New Roman"/>
                <w:sz w:val="20"/>
                <w:szCs w:val="20"/>
              </w:rPr>
            </w:pPr>
            <w:r w:rsidRPr="00990A79">
              <w:rPr>
                <w:rFonts w:ascii="Times New Roman" w:hAnsi="Times New Roman" w:cs="Times New Roman"/>
                <w:sz w:val="20"/>
                <w:szCs w:val="20"/>
              </w:rPr>
              <w:t>ответственных лиц;</w:t>
            </w:r>
          </w:p>
          <w:p w14:paraId="22CE631D" w14:textId="77777777" w:rsidR="003133FC" w:rsidRPr="00990A79" w:rsidRDefault="003133FC" w:rsidP="007A3223">
            <w:pPr>
              <w:pStyle w:val="ab"/>
              <w:numPr>
                <w:ilvl w:val="0"/>
                <w:numId w:val="11"/>
              </w:numPr>
              <w:spacing w:after="0" w:line="240" w:lineRule="auto"/>
              <w:jc w:val="both"/>
              <w:rPr>
                <w:rFonts w:ascii="Times New Roman" w:hAnsi="Times New Roman" w:cs="Times New Roman"/>
                <w:sz w:val="20"/>
                <w:szCs w:val="20"/>
              </w:rPr>
            </w:pPr>
            <w:r w:rsidRPr="00990A79">
              <w:rPr>
                <w:rFonts w:ascii="Times New Roman" w:hAnsi="Times New Roman" w:cs="Times New Roman"/>
                <w:sz w:val="20"/>
                <w:szCs w:val="20"/>
              </w:rPr>
              <w:t>временные рамки.</w:t>
            </w:r>
          </w:p>
          <w:p w14:paraId="22CE631E" w14:textId="77777777" w:rsidR="003133FC" w:rsidRPr="00990A79" w:rsidRDefault="003133FC" w:rsidP="007A3223">
            <w:pPr>
              <w:contextualSpacing/>
              <w:jc w:val="both"/>
              <w:rPr>
                <w:sz w:val="20"/>
                <w:szCs w:val="20"/>
              </w:rPr>
            </w:pPr>
            <w:r w:rsidRPr="00990A79">
              <w:rPr>
                <w:sz w:val="20"/>
                <w:szCs w:val="20"/>
              </w:rPr>
              <w:t>План по улучшению качества является отдельным документом либо частью операционного плана, который обновляется и дополняется на постоянной основе и доводится до сведения заинтересованных сторон (лиц задействованных и (или) заинтересованных в реализации мероприятия (мероприятий) плана)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1F" w14:textId="77777777" w:rsidR="003133FC" w:rsidRPr="00990A79" w:rsidRDefault="003133FC" w:rsidP="007A3223">
            <w:pPr>
              <w:contextualSpacing/>
              <w:jc w:val="center"/>
              <w:rPr>
                <w:sz w:val="20"/>
                <w:szCs w:val="20"/>
              </w:rPr>
            </w:pPr>
            <w:r w:rsidRPr="00990A79">
              <w:rPr>
                <w:sz w:val="20"/>
                <w:szCs w:val="20"/>
              </w:rPr>
              <w:t>I</w:t>
            </w:r>
          </w:p>
        </w:tc>
        <w:tc>
          <w:tcPr>
            <w:tcW w:w="1418" w:type="dxa"/>
            <w:tcBorders>
              <w:top w:val="single" w:sz="4" w:space="0" w:color="auto"/>
              <w:left w:val="single" w:sz="4" w:space="0" w:color="auto"/>
              <w:bottom w:val="single" w:sz="4" w:space="0" w:color="auto"/>
              <w:right w:val="single" w:sz="4" w:space="0" w:color="auto"/>
            </w:tcBorders>
          </w:tcPr>
          <w:p w14:paraId="5CB7CF96"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48F54EA"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4B47DFAA" w14:textId="38112398" w:rsidR="003133FC" w:rsidRPr="00990A79" w:rsidRDefault="003133FC" w:rsidP="007A3223">
            <w:pPr>
              <w:contextualSpacing/>
              <w:jc w:val="center"/>
              <w:rPr>
                <w:sz w:val="20"/>
                <w:szCs w:val="20"/>
              </w:rPr>
            </w:pPr>
          </w:p>
        </w:tc>
      </w:tr>
      <w:tr w:rsidR="003133FC" w:rsidRPr="00990A79" w14:paraId="22CE6324" w14:textId="73650A75"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21" w14:textId="77777777" w:rsidR="003133FC" w:rsidRPr="00990A79" w:rsidRDefault="003133FC" w:rsidP="007A3223">
            <w:pPr>
              <w:contextualSpacing/>
              <w:jc w:val="both"/>
              <w:rPr>
                <w:sz w:val="20"/>
                <w:szCs w:val="20"/>
              </w:rPr>
            </w:pPr>
            <w:r w:rsidRPr="00990A79">
              <w:rPr>
                <w:sz w:val="20"/>
                <w:szCs w:val="20"/>
              </w:rPr>
              <w:t>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22" w14:textId="77777777" w:rsidR="003133FC" w:rsidRPr="00990A79" w:rsidRDefault="003133FC" w:rsidP="007A3223">
            <w:pPr>
              <w:contextualSpacing/>
              <w:jc w:val="both"/>
              <w:rPr>
                <w:sz w:val="20"/>
                <w:szCs w:val="20"/>
              </w:rPr>
            </w:pPr>
            <w:r w:rsidRPr="00990A79">
              <w:rPr>
                <w:sz w:val="20"/>
                <w:szCs w:val="20"/>
              </w:rPr>
              <w:t>Бюджет медицинской организации учитывает расходы необходимые для реализаций плана мероприятий по непрерывному улучшению качества медицинских услуг и мероприятия по управлению рисками</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23" w14:textId="77777777" w:rsidR="003133FC" w:rsidRPr="00990A79" w:rsidRDefault="003133FC" w:rsidP="007A3223">
            <w:pPr>
              <w:contextualSpacing/>
              <w:jc w:val="center"/>
              <w:rPr>
                <w:sz w:val="20"/>
                <w:szCs w:val="20"/>
              </w:rPr>
            </w:pPr>
            <w:r w:rsidRPr="00990A79">
              <w:rPr>
                <w:sz w:val="20"/>
                <w:szCs w:val="20"/>
              </w:rPr>
              <w:t>II</w:t>
            </w:r>
          </w:p>
        </w:tc>
        <w:tc>
          <w:tcPr>
            <w:tcW w:w="1418" w:type="dxa"/>
            <w:tcBorders>
              <w:top w:val="single" w:sz="4" w:space="0" w:color="auto"/>
              <w:left w:val="single" w:sz="4" w:space="0" w:color="auto"/>
              <w:bottom w:val="single" w:sz="4" w:space="0" w:color="auto"/>
              <w:right w:val="single" w:sz="4" w:space="0" w:color="auto"/>
            </w:tcBorders>
          </w:tcPr>
          <w:p w14:paraId="7ABC9FC7"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60C5E672"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064F1295" w14:textId="279D8361" w:rsidR="003133FC" w:rsidRPr="00990A79" w:rsidRDefault="003133FC" w:rsidP="007A3223">
            <w:pPr>
              <w:contextualSpacing/>
              <w:jc w:val="center"/>
              <w:rPr>
                <w:sz w:val="20"/>
                <w:szCs w:val="20"/>
              </w:rPr>
            </w:pPr>
          </w:p>
        </w:tc>
      </w:tr>
      <w:tr w:rsidR="00416943" w:rsidRPr="00990A79" w14:paraId="22CE6326" w14:textId="77777777" w:rsidTr="009E29ED">
        <w:tc>
          <w:tcPr>
            <w:tcW w:w="15877" w:type="dxa"/>
            <w:gridSpan w:val="6"/>
            <w:tcBorders>
              <w:top w:val="single" w:sz="4" w:space="0" w:color="auto"/>
              <w:left w:val="single" w:sz="4" w:space="0" w:color="auto"/>
              <w:bottom w:val="single" w:sz="4" w:space="0" w:color="auto"/>
              <w:right w:val="single" w:sz="4" w:space="0" w:color="auto"/>
            </w:tcBorders>
          </w:tcPr>
          <w:p w14:paraId="22CE6325" w14:textId="13CCA8DE" w:rsidR="00416943" w:rsidRPr="00416943" w:rsidRDefault="00416943" w:rsidP="007A3223">
            <w:pPr>
              <w:contextualSpacing/>
              <w:jc w:val="both"/>
              <w:rPr>
                <w:b/>
                <w:bCs/>
                <w:sz w:val="20"/>
                <w:szCs w:val="20"/>
              </w:rPr>
            </w:pPr>
            <w:r w:rsidRPr="00416943">
              <w:rPr>
                <w:b/>
                <w:bCs/>
                <w:sz w:val="20"/>
                <w:szCs w:val="20"/>
              </w:rPr>
              <w:t>7. Управление качеством. В медицинской организации реализуются мероприятия по контролю качества</w:t>
            </w:r>
          </w:p>
        </w:tc>
      </w:tr>
      <w:tr w:rsidR="003133FC" w:rsidRPr="00990A79" w14:paraId="22CE632A" w14:textId="38CBD81D"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27" w14:textId="77777777" w:rsidR="003133FC" w:rsidRPr="00990A79" w:rsidRDefault="003133FC" w:rsidP="007A3223">
            <w:pPr>
              <w:contextualSpacing/>
              <w:jc w:val="both"/>
              <w:rPr>
                <w:sz w:val="20"/>
                <w:szCs w:val="20"/>
              </w:rPr>
            </w:pPr>
            <w:r w:rsidRPr="00990A79">
              <w:rPr>
                <w:sz w:val="20"/>
                <w:szCs w:val="20"/>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28" w14:textId="77777777" w:rsidR="003133FC" w:rsidRPr="00990A79" w:rsidRDefault="003133FC" w:rsidP="007A3223">
            <w:pPr>
              <w:contextualSpacing/>
              <w:jc w:val="both"/>
              <w:rPr>
                <w:sz w:val="20"/>
                <w:szCs w:val="20"/>
              </w:rPr>
            </w:pPr>
            <w:r w:rsidRPr="00990A79">
              <w:rPr>
                <w:sz w:val="20"/>
                <w:szCs w:val="20"/>
              </w:rPr>
              <w:t xml:space="preserve">Руководством медицинской организации, совместно с руководителями структурных подразделений и персоналом применяются инструменты улучшения качества (например, «цикл PDCA», «диаграмма Исикавы») в мероприятиях по </w:t>
            </w:r>
            <w:r w:rsidRPr="00990A79">
              <w:rPr>
                <w:sz w:val="20"/>
                <w:szCs w:val="20"/>
              </w:rPr>
              <w:lastRenderedPageBreak/>
              <w:t>непрерывному улучшению качества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29" w14:textId="77777777" w:rsidR="003133FC" w:rsidRPr="00990A79" w:rsidRDefault="003133FC" w:rsidP="007A3223">
            <w:pPr>
              <w:contextualSpacing/>
              <w:jc w:val="center"/>
              <w:rPr>
                <w:sz w:val="20"/>
                <w:szCs w:val="20"/>
              </w:rPr>
            </w:pPr>
            <w:r w:rsidRPr="00990A79">
              <w:rPr>
                <w:sz w:val="20"/>
                <w:szCs w:val="20"/>
              </w:rPr>
              <w:lastRenderedPageBreak/>
              <w:t>II</w:t>
            </w:r>
          </w:p>
        </w:tc>
        <w:tc>
          <w:tcPr>
            <w:tcW w:w="1418" w:type="dxa"/>
            <w:tcBorders>
              <w:top w:val="single" w:sz="4" w:space="0" w:color="auto"/>
              <w:left w:val="single" w:sz="4" w:space="0" w:color="auto"/>
              <w:bottom w:val="single" w:sz="4" w:space="0" w:color="auto"/>
              <w:right w:val="single" w:sz="4" w:space="0" w:color="auto"/>
            </w:tcBorders>
          </w:tcPr>
          <w:p w14:paraId="2247FA98"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436EBBF9"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7F2EA593" w14:textId="4E4EE331" w:rsidR="003133FC" w:rsidRPr="00990A79" w:rsidRDefault="003133FC" w:rsidP="007A3223">
            <w:pPr>
              <w:contextualSpacing/>
              <w:jc w:val="center"/>
              <w:rPr>
                <w:sz w:val="20"/>
                <w:szCs w:val="20"/>
              </w:rPr>
            </w:pPr>
          </w:p>
        </w:tc>
      </w:tr>
      <w:tr w:rsidR="003133FC" w:rsidRPr="00990A79" w14:paraId="22CE632F" w14:textId="7AAF7573"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2B" w14:textId="77777777" w:rsidR="003133FC" w:rsidRPr="00990A79" w:rsidRDefault="003133FC" w:rsidP="007A3223">
            <w:pPr>
              <w:contextualSpacing/>
              <w:jc w:val="both"/>
              <w:rPr>
                <w:sz w:val="20"/>
                <w:szCs w:val="20"/>
              </w:rPr>
            </w:pPr>
            <w:r w:rsidRPr="00990A79">
              <w:rPr>
                <w:sz w:val="20"/>
                <w:szCs w:val="20"/>
              </w:rPr>
              <w:t>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2C" w14:textId="1385006C" w:rsidR="003133FC" w:rsidRPr="00990A79" w:rsidRDefault="003133FC" w:rsidP="007A3223">
            <w:pPr>
              <w:contextualSpacing/>
              <w:jc w:val="both"/>
              <w:rPr>
                <w:sz w:val="20"/>
                <w:szCs w:val="20"/>
              </w:rPr>
            </w:pPr>
            <w:r w:rsidRPr="00990A79">
              <w:rPr>
                <w:sz w:val="20"/>
                <w:szCs w:val="20"/>
              </w:rPr>
              <w:t>В документе по непрерывному улучшению качества медицинских услуг дается определение термина «экстремальное событие»</w:t>
            </w:r>
            <w:r>
              <w:rPr>
                <w:sz w:val="20"/>
                <w:szCs w:val="20"/>
              </w:rPr>
              <w:t>.</w:t>
            </w:r>
          </w:p>
          <w:p w14:paraId="22CE632D" w14:textId="77777777" w:rsidR="003133FC" w:rsidRPr="00990A79" w:rsidRDefault="003133FC" w:rsidP="007A3223">
            <w:pPr>
              <w:contextualSpacing/>
              <w:jc w:val="both"/>
              <w:rPr>
                <w:sz w:val="20"/>
                <w:szCs w:val="20"/>
              </w:rPr>
            </w:pPr>
            <w:r w:rsidRPr="00990A79">
              <w:rPr>
                <w:sz w:val="20"/>
                <w:szCs w:val="20"/>
              </w:rPr>
              <w:t>Экстремальное событие подлежит обязательному расследованию и о его результатах информируются руководство медицинской организации, заинтересованные стороны, а также высшее руководство медицинской организации (в квартальном отчете с указанием принятых мер)**</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2E" w14:textId="77777777" w:rsidR="003133FC" w:rsidRPr="00990A79" w:rsidRDefault="003133FC" w:rsidP="007A3223">
            <w:pPr>
              <w:contextualSpacing/>
              <w:jc w:val="center"/>
              <w:rPr>
                <w:sz w:val="20"/>
                <w:szCs w:val="20"/>
              </w:rPr>
            </w:pPr>
            <w:r w:rsidRPr="00990A79">
              <w:rPr>
                <w:sz w:val="20"/>
                <w:szCs w:val="20"/>
              </w:rPr>
              <w:t>III</w:t>
            </w:r>
          </w:p>
        </w:tc>
        <w:tc>
          <w:tcPr>
            <w:tcW w:w="1418" w:type="dxa"/>
            <w:tcBorders>
              <w:top w:val="single" w:sz="4" w:space="0" w:color="auto"/>
              <w:left w:val="single" w:sz="4" w:space="0" w:color="auto"/>
              <w:bottom w:val="single" w:sz="4" w:space="0" w:color="auto"/>
              <w:right w:val="single" w:sz="4" w:space="0" w:color="auto"/>
            </w:tcBorders>
          </w:tcPr>
          <w:p w14:paraId="4B97BA2C"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281F05CB"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3839A3BB" w14:textId="1D2B7B1F" w:rsidR="003133FC" w:rsidRPr="00990A79" w:rsidRDefault="003133FC" w:rsidP="007A3223">
            <w:pPr>
              <w:contextualSpacing/>
              <w:jc w:val="center"/>
              <w:rPr>
                <w:sz w:val="20"/>
                <w:szCs w:val="20"/>
              </w:rPr>
            </w:pPr>
          </w:p>
        </w:tc>
      </w:tr>
      <w:tr w:rsidR="003133FC" w:rsidRPr="00990A79" w14:paraId="22CE6334" w14:textId="16EA43F4"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30" w14:textId="77777777" w:rsidR="003133FC" w:rsidRPr="00990A79" w:rsidRDefault="003133FC" w:rsidP="007A3223">
            <w:pPr>
              <w:contextualSpacing/>
              <w:jc w:val="both"/>
              <w:rPr>
                <w:sz w:val="20"/>
                <w:szCs w:val="20"/>
              </w:rPr>
            </w:pPr>
            <w:r w:rsidRPr="00990A79">
              <w:rPr>
                <w:sz w:val="20"/>
                <w:szCs w:val="20"/>
              </w:rPr>
              <w:t>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31" w14:textId="77777777" w:rsidR="003133FC" w:rsidRPr="00990A79" w:rsidRDefault="003133FC" w:rsidP="007A3223">
            <w:pPr>
              <w:contextualSpacing/>
              <w:jc w:val="both"/>
              <w:rPr>
                <w:sz w:val="20"/>
                <w:szCs w:val="20"/>
              </w:rPr>
            </w:pPr>
            <w:r w:rsidRPr="00990A79">
              <w:rPr>
                <w:sz w:val="20"/>
                <w:szCs w:val="20"/>
              </w:rPr>
              <w:t>Проводится анкетирование удовлетворенности пациентов или опыта пациента. Результаты анкетирования учитываются при разработке мер по повышению качества медицинских услуг *</w:t>
            </w:r>
          </w:p>
          <w:p w14:paraId="22CE6332" w14:textId="77777777" w:rsidR="003133FC" w:rsidRPr="00990A79" w:rsidRDefault="003133FC" w:rsidP="007A3223">
            <w:pPr>
              <w:contextualSpacing/>
              <w:jc w:val="both"/>
              <w:rPr>
                <w:sz w:val="20"/>
                <w:szCs w:val="20"/>
              </w:rPr>
            </w:pPr>
            <w:r w:rsidRPr="00990A79">
              <w:rPr>
                <w:sz w:val="20"/>
                <w:szCs w:val="20"/>
              </w:rPr>
              <w:t>Анкетирование опыта пациента подразумевает получения от пациента объективных ответов на вопросы по соблюдению персоналом действий, регламентированных правилами медицинской организации и стандартами аккредитации (например, объяснили ли вам содержания специального информированного согласия, задавали ли вам вопрос, когда вы падали в последний раз, действие назначенного лекарственного средства, обрабатывал ли врач руки перед осмотром)</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33" w14:textId="77777777" w:rsidR="003133FC" w:rsidRPr="00990A79" w:rsidRDefault="003133FC" w:rsidP="007A3223">
            <w:pPr>
              <w:contextualSpacing/>
              <w:jc w:val="center"/>
              <w:rPr>
                <w:sz w:val="20"/>
                <w:szCs w:val="20"/>
              </w:rPr>
            </w:pPr>
            <w:r w:rsidRPr="00990A79">
              <w:rPr>
                <w:sz w:val="20"/>
                <w:szCs w:val="20"/>
              </w:rPr>
              <w:t>II</w:t>
            </w:r>
          </w:p>
        </w:tc>
        <w:tc>
          <w:tcPr>
            <w:tcW w:w="1418" w:type="dxa"/>
            <w:tcBorders>
              <w:top w:val="single" w:sz="4" w:space="0" w:color="auto"/>
              <w:left w:val="single" w:sz="4" w:space="0" w:color="auto"/>
              <w:bottom w:val="single" w:sz="4" w:space="0" w:color="auto"/>
              <w:right w:val="single" w:sz="4" w:space="0" w:color="auto"/>
            </w:tcBorders>
          </w:tcPr>
          <w:p w14:paraId="19A23318"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3F90CB68"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343DB1AC" w14:textId="43DAE505" w:rsidR="003133FC" w:rsidRPr="00990A79" w:rsidRDefault="003133FC" w:rsidP="007A3223">
            <w:pPr>
              <w:contextualSpacing/>
              <w:jc w:val="center"/>
              <w:rPr>
                <w:sz w:val="20"/>
                <w:szCs w:val="20"/>
              </w:rPr>
            </w:pPr>
          </w:p>
        </w:tc>
      </w:tr>
      <w:tr w:rsidR="003133FC" w:rsidRPr="00990A79" w14:paraId="22CE6338" w14:textId="1F050039"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35" w14:textId="77777777" w:rsidR="003133FC" w:rsidRPr="00990A79" w:rsidRDefault="003133FC" w:rsidP="007A3223">
            <w:pPr>
              <w:contextualSpacing/>
              <w:jc w:val="both"/>
              <w:rPr>
                <w:sz w:val="20"/>
                <w:szCs w:val="20"/>
              </w:rPr>
            </w:pPr>
            <w:r w:rsidRPr="00990A79">
              <w:rPr>
                <w:sz w:val="20"/>
                <w:szCs w:val="20"/>
              </w:rPr>
              <w:t>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36" w14:textId="77777777" w:rsidR="003133FC" w:rsidRPr="00990A79" w:rsidRDefault="003133FC" w:rsidP="007A3223">
            <w:pPr>
              <w:contextualSpacing/>
              <w:jc w:val="both"/>
              <w:rPr>
                <w:sz w:val="20"/>
                <w:szCs w:val="20"/>
              </w:rPr>
            </w:pPr>
            <w:r w:rsidRPr="00990A79">
              <w:rPr>
                <w:sz w:val="20"/>
                <w:szCs w:val="20"/>
              </w:rPr>
              <w:t>На заседаниях соответствующих комиссий проводится разбор сложных клинических случаев, результаты которого применяются для улучшения клинической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37" w14:textId="77777777" w:rsidR="003133FC" w:rsidRPr="00990A79" w:rsidRDefault="003133FC" w:rsidP="007A3223">
            <w:pPr>
              <w:contextualSpacing/>
              <w:jc w:val="center"/>
              <w:rPr>
                <w:sz w:val="20"/>
                <w:szCs w:val="20"/>
              </w:rPr>
            </w:pPr>
            <w:r w:rsidRPr="00990A79">
              <w:rPr>
                <w:sz w:val="20"/>
                <w:szCs w:val="20"/>
              </w:rPr>
              <w:t>II</w:t>
            </w:r>
          </w:p>
        </w:tc>
        <w:tc>
          <w:tcPr>
            <w:tcW w:w="1418" w:type="dxa"/>
            <w:tcBorders>
              <w:top w:val="single" w:sz="4" w:space="0" w:color="auto"/>
              <w:left w:val="single" w:sz="4" w:space="0" w:color="auto"/>
              <w:bottom w:val="single" w:sz="4" w:space="0" w:color="auto"/>
              <w:right w:val="single" w:sz="4" w:space="0" w:color="auto"/>
            </w:tcBorders>
          </w:tcPr>
          <w:p w14:paraId="22F8C77D"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66DFF1DE"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1DE63E43" w14:textId="7A388F57" w:rsidR="003133FC" w:rsidRPr="00990A79" w:rsidRDefault="003133FC" w:rsidP="007A3223">
            <w:pPr>
              <w:contextualSpacing/>
              <w:jc w:val="center"/>
              <w:rPr>
                <w:sz w:val="20"/>
                <w:szCs w:val="20"/>
              </w:rPr>
            </w:pPr>
          </w:p>
        </w:tc>
      </w:tr>
      <w:tr w:rsidR="003133FC" w:rsidRPr="00990A79" w14:paraId="22CE633C" w14:textId="444A7AB9"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39" w14:textId="77777777" w:rsidR="003133FC" w:rsidRPr="00990A79" w:rsidRDefault="003133FC" w:rsidP="007A3223">
            <w:pPr>
              <w:contextualSpacing/>
              <w:jc w:val="both"/>
              <w:rPr>
                <w:sz w:val="20"/>
                <w:szCs w:val="20"/>
              </w:rPr>
            </w:pPr>
            <w:r w:rsidRPr="00990A79">
              <w:rPr>
                <w:sz w:val="20"/>
                <w:szCs w:val="20"/>
              </w:rPr>
              <w:t>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3A" w14:textId="77777777" w:rsidR="003133FC" w:rsidRPr="00990A79" w:rsidRDefault="003133FC" w:rsidP="007A3223">
            <w:pPr>
              <w:contextualSpacing/>
              <w:jc w:val="both"/>
              <w:rPr>
                <w:sz w:val="20"/>
                <w:szCs w:val="20"/>
              </w:rPr>
            </w:pPr>
            <w:r w:rsidRPr="00990A79">
              <w:rPr>
                <w:sz w:val="20"/>
                <w:szCs w:val="20"/>
              </w:rPr>
              <w:t>Проводится клинический аудит медицинских карт на соблюдение протоколов диагностики и лечения, а также требований стандартов аккредитации. Методология клинического аудита определена в правилах медицинской организации, результаты клинического аудита используются при разработке мер по повышению качества медицинских услуг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3B" w14:textId="77777777" w:rsidR="003133FC" w:rsidRPr="00990A79" w:rsidRDefault="003133FC" w:rsidP="007A3223">
            <w:pPr>
              <w:contextualSpacing/>
              <w:jc w:val="center"/>
              <w:rPr>
                <w:sz w:val="20"/>
                <w:szCs w:val="20"/>
              </w:rPr>
            </w:pPr>
            <w:r w:rsidRPr="00990A79">
              <w:rPr>
                <w:sz w:val="20"/>
                <w:szCs w:val="20"/>
              </w:rPr>
              <w:t>I</w:t>
            </w:r>
          </w:p>
        </w:tc>
        <w:tc>
          <w:tcPr>
            <w:tcW w:w="1418" w:type="dxa"/>
            <w:tcBorders>
              <w:top w:val="single" w:sz="4" w:space="0" w:color="auto"/>
              <w:left w:val="single" w:sz="4" w:space="0" w:color="auto"/>
              <w:bottom w:val="single" w:sz="4" w:space="0" w:color="auto"/>
              <w:right w:val="single" w:sz="4" w:space="0" w:color="auto"/>
            </w:tcBorders>
          </w:tcPr>
          <w:p w14:paraId="26307F94"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60DA7906"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7852D36F" w14:textId="756C8FED" w:rsidR="003133FC" w:rsidRPr="00990A79" w:rsidRDefault="003133FC" w:rsidP="007A3223">
            <w:pPr>
              <w:contextualSpacing/>
              <w:jc w:val="center"/>
              <w:rPr>
                <w:sz w:val="20"/>
                <w:szCs w:val="20"/>
              </w:rPr>
            </w:pPr>
          </w:p>
        </w:tc>
      </w:tr>
      <w:tr w:rsidR="00416943" w:rsidRPr="00990A79" w14:paraId="22CE633E" w14:textId="77777777" w:rsidTr="005241CF">
        <w:tc>
          <w:tcPr>
            <w:tcW w:w="15877" w:type="dxa"/>
            <w:gridSpan w:val="6"/>
            <w:tcBorders>
              <w:top w:val="single" w:sz="4" w:space="0" w:color="auto"/>
              <w:left w:val="single" w:sz="4" w:space="0" w:color="auto"/>
              <w:bottom w:val="single" w:sz="4" w:space="0" w:color="auto"/>
              <w:right w:val="single" w:sz="4" w:space="0" w:color="auto"/>
            </w:tcBorders>
          </w:tcPr>
          <w:p w14:paraId="22CE633D" w14:textId="0084C08E" w:rsidR="00416943" w:rsidRPr="00416943" w:rsidRDefault="00416943" w:rsidP="007A3223">
            <w:pPr>
              <w:contextualSpacing/>
              <w:jc w:val="both"/>
              <w:rPr>
                <w:b/>
                <w:bCs/>
                <w:sz w:val="20"/>
                <w:szCs w:val="20"/>
              </w:rPr>
            </w:pPr>
            <w:r w:rsidRPr="00416943">
              <w:rPr>
                <w:b/>
                <w:bCs/>
                <w:sz w:val="20"/>
                <w:szCs w:val="20"/>
              </w:rPr>
              <w:t>8. Управление рисками. Руководство медицинской организации обеспечивает внедрение программы по управлению рисками</w:t>
            </w:r>
          </w:p>
        </w:tc>
      </w:tr>
      <w:tr w:rsidR="003133FC" w:rsidRPr="00990A79" w14:paraId="22CE634E" w14:textId="206E315F"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3F" w14:textId="77777777" w:rsidR="003133FC" w:rsidRPr="00990A79" w:rsidRDefault="003133FC" w:rsidP="007A3223">
            <w:pPr>
              <w:contextualSpacing/>
              <w:jc w:val="both"/>
              <w:rPr>
                <w:sz w:val="20"/>
                <w:szCs w:val="20"/>
              </w:rPr>
            </w:pPr>
            <w:r w:rsidRPr="00990A79">
              <w:rPr>
                <w:sz w:val="20"/>
                <w:szCs w:val="20"/>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40" w14:textId="77777777" w:rsidR="003133FC" w:rsidRPr="00990A79" w:rsidRDefault="003133FC" w:rsidP="007A3223">
            <w:pPr>
              <w:contextualSpacing/>
              <w:jc w:val="both"/>
              <w:rPr>
                <w:sz w:val="20"/>
                <w:szCs w:val="20"/>
              </w:rPr>
            </w:pPr>
            <w:r w:rsidRPr="00990A79">
              <w:rPr>
                <w:sz w:val="20"/>
                <w:szCs w:val="20"/>
              </w:rPr>
              <w:t>Медицинская организация имеет утвержденную и исполняемую программу по управлению рисками, которая включает следующие элементы:</w:t>
            </w:r>
          </w:p>
          <w:p w14:paraId="22CE6341" w14:textId="77777777" w:rsidR="003133FC" w:rsidRPr="00990A79" w:rsidRDefault="003133FC" w:rsidP="007A3223">
            <w:pPr>
              <w:ind w:firstLine="489"/>
              <w:contextualSpacing/>
              <w:jc w:val="both"/>
              <w:rPr>
                <w:sz w:val="20"/>
                <w:szCs w:val="20"/>
              </w:rPr>
            </w:pPr>
            <w:r w:rsidRPr="00990A79">
              <w:rPr>
                <w:sz w:val="20"/>
                <w:szCs w:val="20"/>
              </w:rPr>
              <w:t>цель и задачи документа;</w:t>
            </w:r>
          </w:p>
          <w:p w14:paraId="22CE6342" w14:textId="77777777" w:rsidR="003133FC" w:rsidRPr="00990A79" w:rsidRDefault="003133FC" w:rsidP="007A3223">
            <w:pPr>
              <w:ind w:firstLine="489"/>
              <w:contextualSpacing/>
              <w:jc w:val="both"/>
              <w:rPr>
                <w:sz w:val="20"/>
                <w:szCs w:val="20"/>
              </w:rPr>
            </w:pPr>
            <w:r w:rsidRPr="00990A79">
              <w:rPr>
                <w:sz w:val="20"/>
                <w:szCs w:val="20"/>
              </w:rPr>
              <w:t>способ оценки рисков;</w:t>
            </w:r>
          </w:p>
          <w:p w14:paraId="22CE6343" w14:textId="77777777" w:rsidR="003133FC" w:rsidRPr="00990A79" w:rsidRDefault="003133FC" w:rsidP="007A3223">
            <w:pPr>
              <w:ind w:firstLine="489"/>
              <w:contextualSpacing/>
              <w:jc w:val="both"/>
              <w:rPr>
                <w:sz w:val="20"/>
                <w:szCs w:val="20"/>
              </w:rPr>
            </w:pPr>
            <w:r w:rsidRPr="00990A79">
              <w:rPr>
                <w:sz w:val="20"/>
                <w:szCs w:val="20"/>
              </w:rPr>
              <w:t>реестр рисков и (или) план управления рисками с описанием мер снижающих негативное влияние идентифицированных рисков</w:t>
            </w:r>
          </w:p>
          <w:p w14:paraId="22CE6344" w14:textId="77777777" w:rsidR="003133FC" w:rsidRPr="00990A79" w:rsidRDefault="003133FC" w:rsidP="007A3223">
            <w:pPr>
              <w:ind w:firstLine="489"/>
              <w:contextualSpacing/>
              <w:jc w:val="both"/>
              <w:rPr>
                <w:sz w:val="20"/>
                <w:szCs w:val="20"/>
              </w:rPr>
            </w:pPr>
            <w:r w:rsidRPr="00990A79">
              <w:rPr>
                <w:sz w:val="20"/>
                <w:szCs w:val="20"/>
              </w:rPr>
              <w:t xml:space="preserve">ответственных за управлением риска, оценки риска, </w:t>
            </w:r>
            <w:r w:rsidRPr="00990A79">
              <w:rPr>
                <w:sz w:val="20"/>
                <w:szCs w:val="20"/>
              </w:rPr>
              <w:lastRenderedPageBreak/>
              <w:t>периодичность отчетности и мониторинга</w:t>
            </w:r>
          </w:p>
          <w:p w14:paraId="22CE6345" w14:textId="77777777" w:rsidR="003133FC" w:rsidRPr="00990A79" w:rsidRDefault="003133FC" w:rsidP="007A3223">
            <w:pPr>
              <w:ind w:firstLine="489"/>
              <w:contextualSpacing/>
              <w:jc w:val="both"/>
              <w:rPr>
                <w:sz w:val="20"/>
                <w:szCs w:val="20"/>
              </w:rPr>
            </w:pPr>
            <w:r w:rsidRPr="00990A79">
              <w:rPr>
                <w:sz w:val="20"/>
                <w:szCs w:val="20"/>
              </w:rPr>
              <w:t>утвержденное ответственное лицо, осуществляющее деятельность по управлению рисками;</w:t>
            </w:r>
          </w:p>
          <w:p w14:paraId="22CE6346" w14:textId="77777777" w:rsidR="003133FC" w:rsidRPr="00990A79" w:rsidRDefault="003133FC" w:rsidP="007A3223">
            <w:pPr>
              <w:ind w:firstLine="489"/>
              <w:contextualSpacing/>
              <w:jc w:val="both"/>
              <w:rPr>
                <w:sz w:val="20"/>
                <w:szCs w:val="20"/>
              </w:rPr>
            </w:pPr>
            <w:r w:rsidRPr="00990A79">
              <w:rPr>
                <w:sz w:val="20"/>
                <w:szCs w:val="20"/>
              </w:rPr>
              <w:t>отчетность Органу управления по рискам</w:t>
            </w:r>
          </w:p>
          <w:p w14:paraId="22CE6347" w14:textId="77777777" w:rsidR="003133FC" w:rsidRPr="00990A79" w:rsidRDefault="003133FC" w:rsidP="007A3223">
            <w:pPr>
              <w:ind w:firstLine="489"/>
              <w:contextualSpacing/>
              <w:jc w:val="both"/>
              <w:rPr>
                <w:sz w:val="20"/>
                <w:szCs w:val="20"/>
              </w:rPr>
            </w:pPr>
            <w:r w:rsidRPr="00990A79">
              <w:rPr>
                <w:sz w:val="20"/>
                <w:szCs w:val="20"/>
              </w:rPr>
              <w:t>требования по обучению персонала;</w:t>
            </w:r>
          </w:p>
          <w:p w14:paraId="22CE6348" w14:textId="77777777" w:rsidR="003133FC" w:rsidRPr="00990A79" w:rsidRDefault="003133FC" w:rsidP="007A3223">
            <w:pPr>
              <w:ind w:firstLine="489"/>
              <w:contextualSpacing/>
              <w:jc w:val="both"/>
              <w:rPr>
                <w:sz w:val="20"/>
                <w:szCs w:val="20"/>
              </w:rPr>
            </w:pPr>
            <w:r w:rsidRPr="00990A79">
              <w:rPr>
                <w:sz w:val="20"/>
                <w:szCs w:val="20"/>
              </w:rPr>
              <w:t>виды рисков (стратегические, клинические, эпидемиологические, финансовые, риски по</w:t>
            </w:r>
          </w:p>
          <w:p w14:paraId="22CE6349" w14:textId="77777777" w:rsidR="003133FC" w:rsidRPr="00990A79" w:rsidRDefault="003133FC" w:rsidP="007A3223">
            <w:pPr>
              <w:ind w:firstLine="489"/>
              <w:contextualSpacing/>
              <w:jc w:val="both"/>
              <w:rPr>
                <w:sz w:val="20"/>
                <w:szCs w:val="20"/>
              </w:rPr>
            </w:pPr>
            <w:r w:rsidRPr="00990A79">
              <w:rPr>
                <w:sz w:val="20"/>
                <w:szCs w:val="20"/>
              </w:rPr>
              <w:t>функциональности здания и прочие риски);</w:t>
            </w:r>
          </w:p>
          <w:p w14:paraId="22CE634A" w14:textId="77777777" w:rsidR="003133FC" w:rsidRPr="00990A79" w:rsidRDefault="003133FC" w:rsidP="007A3223">
            <w:pPr>
              <w:ind w:firstLine="489"/>
              <w:contextualSpacing/>
              <w:jc w:val="both"/>
              <w:rPr>
                <w:sz w:val="20"/>
                <w:szCs w:val="20"/>
              </w:rPr>
            </w:pPr>
            <w:r w:rsidRPr="00990A79">
              <w:rPr>
                <w:sz w:val="20"/>
                <w:szCs w:val="20"/>
              </w:rPr>
              <w:t>требование разработать действие на каждый значительный риск;</w:t>
            </w:r>
          </w:p>
          <w:p w14:paraId="22CE634B" w14:textId="77777777" w:rsidR="003133FC" w:rsidRPr="00990A79" w:rsidRDefault="003133FC" w:rsidP="007A3223">
            <w:pPr>
              <w:ind w:firstLine="489"/>
              <w:contextualSpacing/>
              <w:jc w:val="both"/>
              <w:rPr>
                <w:sz w:val="20"/>
                <w:szCs w:val="20"/>
              </w:rPr>
            </w:pPr>
            <w:r w:rsidRPr="00990A79">
              <w:rPr>
                <w:sz w:val="20"/>
                <w:szCs w:val="20"/>
              </w:rPr>
              <w:t>требование информировать и коммуницировать заинтересованные стороны о рисках</w:t>
            </w:r>
          </w:p>
          <w:p w14:paraId="22CE634C" w14:textId="77777777" w:rsidR="003133FC" w:rsidRPr="00990A79" w:rsidRDefault="003133FC" w:rsidP="007A3223">
            <w:pPr>
              <w:ind w:firstLine="489"/>
              <w:contextualSpacing/>
              <w:jc w:val="both"/>
              <w:rPr>
                <w:sz w:val="20"/>
                <w:szCs w:val="20"/>
              </w:rPr>
            </w:pPr>
            <w:r w:rsidRPr="00990A79">
              <w:rPr>
                <w:sz w:val="20"/>
                <w:szCs w:val="20"/>
              </w:rPr>
              <w:t>ответственность персонала в реализации программы по управлению рисками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4D" w14:textId="77777777" w:rsidR="003133FC" w:rsidRPr="00990A79" w:rsidRDefault="003133FC" w:rsidP="007A3223">
            <w:pPr>
              <w:contextualSpacing/>
              <w:jc w:val="center"/>
              <w:rPr>
                <w:sz w:val="20"/>
                <w:szCs w:val="20"/>
              </w:rPr>
            </w:pPr>
            <w:r w:rsidRPr="00990A79">
              <w:rPr>
                <w:sz w:val="20"/>
                <w:szCs w:val="20"/>
              </w:rPr>
              <w:lastRenderedPageBreak/>
              <w:t>II</w:t>
            </w:r>
          </w:p>
        </w:tc>
        <w:tc>
          <w:tcPr>
            <w:tcW w:w="1418" w:type="dxa"/>
            <w:tcBorders>
              <w:top w:val="single" w:sz="4" w:space="0" w:color="auto"/>
              <w:left w:val="single" w:sz="4" w:space="0" w:color="auto"/>
              <w:bottom w:val="single" w:sz="4" w:space="0" w:color="auto"/>
              <w:right w:val="single" w:sz="4" w:space="0" w:color="auto"/>
            </w:tcBorders>
          </w:tcPr>
          <w:p w14:paraId="7DE7DEBB"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3F7E01A"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3E68BEA3" w14:textId="687C4F37" w:rsidR="003133FC" w:rsidRPr="00990A79" w:rsidRDefault="003133FC" w:rsidP="007A3223">
            <w:pPr>
              <w:contextualSpacing/>
              <w:jc w:val="center"/>
              <w:rPr>
                <w:sz w:val="20"/>
                <w:szCs w:val="20"/>
              </w:rPr>
            </w:pPr>
          </w:p>
        </w:tc>
      </w:tr>
      <w:tr w:rsidR="003133FC" w:rsidRPr="00990A79" w14:paraId="22CE6352" w14:textId="4AF47901"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4F" w14:textId="77777777" w:rsidR="003133FC" w:rsidRPr="00990A79" w:rsidRDefault="003133FC" w:rsidP="007A3223">
            <w:pPr>
              <w:contextualSpacing/>
              <w:jc w:val="both"/>
              <w:rPr>
                <w:sz w:val="20"/>
                <w:szCs w:val="20"/>
              </w:rPr>
            </w:pPr>
            <w:r w:rsidRPr="00990A79">
              <w:rPr>
                <w:sz w:val="20"/>
                <w:szCs w:val="20"/>
              </w:rPr>
              <w:t>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50" w14:textId="77777777" w:rsidR="003133FC" w:rsidRPr="00990A79" w:rsidRDefault="003133FC" w:rsidP="007A3223">
            <w:pPr>
              <w:contextualSpacing/>
              <w:jc w:val="both"/>
              <w:rPr>
                <w:sz w:val="20"/>
                <w:szCs w:val="20"/>
              </w:rPr>
            </w:pPr>
            <w:r w:rsidRPr="00990A79">
              <w:rPr>
                <w:sz w:val="20"/>
                <w:szCs w:val="20"/>
              </w:rPr>
              <w:t>Реестр рисков и (или) план управления рисками учитывает клинические риски, связанные с оказанием медицинской помощи (например, идентификация и транспортировка биоматериалов), а также риски, связанные с предоставлением услуг высокого риска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51" w14:textId="77777777" w:rsidR="003133FC" w:rsidRPr="00990A79" w:rsidRDefault="003133FC" w:rsidP="007A3223">
            <w:pPr>
              <w:contextualSpacing/>
              <w:jc w:val="center"/>
              <w:rPr>
                <w:sz w:val="20"/>
                <w:szCs w:val="20"/>
              </w:rPr>
            </w:pPr>
            <w:r w:rsidRPr="00990A79">
              <w:rPr>
                <w:sz w:val="20"/>
                <w:szCs w:val="20"/>
              </w:rPr>
              <w:t>I</w:t>
            </w:r>
          </w:p>
        </w:tc>
        <w:tc>
          <w:tcPr>
            <w:tcW w:w="1418" w:type="dxa"/>
            <w:tcBorders>
              <w:top w:val="single" w:sz="4" w:space="0" w:color="auto"/>
              <w:left w:val="single" w:sz="4" w:space="0" w:color="auto"/>
              <w:bottom w:val="single" w:sz="4" w:space="0" w:color="auto"/>
              <w:right w:val="single" w:sz="4" w:space="0" w:color="auto"/>
            </w:tcBorders>
          </w:tcPr>
          <w:p w14:paraId="327DC548"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DEA4EF0"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1FD2E65E" w14:textId="2C373B4A" w:rsidR="003133FC" w:rsidRPr="00990A79" w:rsidRDefault="003133FC" w:rsidP="007A3223">
            <w:pPr>
              <w:contextualSpacing/>
              <w:jc w:val="center"/>
              <w:rPr>
                <w:sz w:val="20"/>
                <w:szCs w:val="20"/>
              </w:rPr>
            </w:pPr>
          </w:p>
        </w:tc>
      </w:tr>
      <w:tr w:rsidR="003133FC" w:rsidRPr="00990A79" w14:paraId="22CE6356" w14:textId="41B29D8B"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53" w14:textId="77777777" w:rsidR="003133FC" w:rsidRPr="00990A79" w:rsidRDefault="003133FC" w:rsidP="007A3223">
            <w:pPr>
              <w:contextualSpacing/>
              <w:jc w:val="both"/>
              <w:rPr>
                <w:sz w:val="20"/>
                <w:szCs w:val="20"/>
              </w:rPr>
            </w:pPr>
            <w:r w:rsidRPr="00990A79">
              <w:rPr>
                <w:sz w:val="20"/>
                <w:szCs w:val="20"/>
              </w:rPr>
              <w:t>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54" w14:textId="77777777" w:rsidR="003133FC" w:rsidRPr="00990A79" w:rsidRDefault="003133FC" w:rsidP="007A3223">
            <w:pPr>
              <w:contextualSpacing/>
              <w:jc w:val="both"/>
              <w:rPr>
                <w:sz w:val="20"/>
                <w:szCs w:val="20"/>
              </w:rPr>
            </w:pPr>
            <w:r w:rsidRPr="00990A79">
              <w:rPr>
                <w:sz w:val="20"/>
                <w:szCs w:val="20"/>
              </w:rPr>
              <w:t>Руководители структурных подразделений и персонал медицинской организации осведомлены о возможных неблагоприятных событиях, которые могут возникнуть вследствие клинических, техногенных и организационных особенностей производственных процессов (далее – риски) в своих подразделениях</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55" w14:textId="77777777" w:rsidR="003133FC" w:rsidRPr="00990A79" w:rsidRDefault="003133FC" w:rsidP="007A3223">
            <w:pPr>
              <w:contextualSpacing/>
              <w:jc w:val="center"/>
              <w:rPr>
                <w:sz w:val="20"/>
                <w:szCs w:val="20"/>
              </w:rPr>
            </w:pPr>
            <w:r w:rsidRPr="00990A79">
              <w:rPr>
                <w:sz w:val="20"/>
                <w:szCs w:val="20"/>
              </w:rPr>
              <w:t>I</w:t>
            </w:r>
          </w:p>
        </w:tc>
        <w:tc>
          <w:tcPr>
            <w:tcW w:w="1418" w:type="dxa"/>
            <w:tcBorders>
              <w:top w:val="single" w:sz="4" w:space="0" w:color="auto"/>
              <w:left w:val="single" w:sz="4" w:space="0" w:color="auto"/>
              <w:bottom w:val="single" w:sz="4" w:space="0" w:color="auto"/>
              <w:right w:val="single" w:sz="4" w:space="0" w:color="auto"/>
            </w:tcBorders>
          </w:tcPr>
          <w:p w14:paraId="1A4FD8EF"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8137C94"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7C52B6F5" w14:textId="753E74CB" w:rsidR="003133FC" w:rsidRPr="00990A79" w:rsidRDefault="003133FC" w:rsidP="007A3223">
            <w:pPr>
              <w:contextualSpacing/>
              <w:jc w:val="center"/>
              <w:rPr>
                <w:sz w:val="20"/>
                <w:szCs w:val="20"/>
              </w:rPr>
            </w:pPr>
          </w:p>
        </w:tc>
      </w:tr>
      <w:tr w:rsidR="003133FC" w:rsidRPr="00990A79" w14:paraId="22CE635A" w14:textId="766D4F22"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57" w14:textId="77777777" w:rsidR="003133FC" w:rsidRPr="00990A79" w:rsidRDefault="003133FC" w:rsidP="007A3223">
            <w:pPr>
              <w:contextualSpacing/>
              <w:jc w:val="both"/>
              <w:rPr>
                <w:sz w:val="20"/>
                <w:szCs w:val="20"/>
              </w:rPr>
            </w:pPr>
            <w:r w:rsidRPr="00990A79">
              <w:rPr>
                <w:sz w:val="20"/>
                <w:szCs w:val="20"/>
              </w:rPr>
              <w:t>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58" w14:textId="77777777" w:rsidR="003133FC" w:rsidRPr="00990A79" w:rsidRDefault="003133FC" w:rsidP="007A3223">
            <w:pPr>
              <w:contextualSpacing/>
              <w:jc w:val="both"/>
              <w:rPr>
                <w:sz w:val="20"/>
                <w:szCs w:val="20"/>
              </w:rPr>
            </w:pPr>
            <w:r w:rsidRPr="00990A79">
              <w:rPr>
                <w:sz w:val="20"/>
                <w:szCs w:val="20"/>
              </w:rPr>
              <w:t>Медицинская организация проводит непрерывную оценку рисков. Источники информации о рисках: инциденты (потенциальных ошибок, ошибок, экстремальных событий), медицинский персонал, наблюдения, обзор документации, пациенты и их законные представители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59" w14:textId="77777777" w:rsidR="003133FC" w:rsidRPr="00990A79" w:rsidRDefault="003133FC" w:rsidP="007A3223">
            <w:pPr>
              <w:contextualSpacing/>
              <w:jc w:val="center"/>
              <w:rPr>
                <w:sz w:val="20"/>
                <w:szCs w:val="20"/>
              </w:rPr>
            </w:pPr>
            <w:r w:rsidRPr="00990A79">
              <w:rPr>
                <w:sz w:val="20"/>
                <w:szCs w:val="20"/>
              </w:rPr>
              <w:t>II</w:t>
            </w:r>
          </w:p>
        </w:tc>
        <w:tc>
          <w:tcPr>
            <w:tcW w:w="1418" w:type="dxa"/>
            <w:tcBorders>
              <w:top w:val="single" w:sz="4" w:space="0" w:color="auto"/>
              <w:left w:val="single" w:sz="4" w:space="0" w:color="auto"/>
              <w:bottom w:val="single" w:sz="4" w:space="0" w:color="auto"/>
              <w:right w:val="single" w:sz="4" w:space="0" w:color="auto"/>
            </w:tcBorders>
          </w:tcPr>
          <w:p w14:paraId="297A7261"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48E70265"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5A81CAF4" w14:textId="112B65A4" w:rsidR="003133FC" w:rsidRPr="00990A79" w:rsidRDefault="003133FC" w:rsidP="007A3223">
            <w:pPr>
              <w:contextualSpacing/>
              <w:jc w:val="center"/>
              <w:rPr>
                <w:sz w:val="20"/>
                <w:szCs w:val="20"/>
              </w:rPr>
            </w:pPr>
          </w:p>
        </w:tc>
      </w:tr>
      <w:tr w:rsidR="003133FC" w:rsidRPr="00990A79" w14:paraId="22CE635E" w14:textId="43AB0DA4"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5B" w14:textId="77777777" w:rsidR="003133FC" w:rsidRPr="00990A79" w:rsidRDefault="003133FC" w:rsidP="007A3223">
            <w:pPr>
              <w:contextualSpacing/>
              <w:jc w:val="both"/>
              <w:rPr>
                <w:sz w:val="20"/>
                <w:szCs w:val="20"/>
              </w:rPr>
            </w:pPr>
            <w:r w:rsidRPr="00990A79">
              <w:rPr>
                <w:sz w:val="20"/>
                <w:szCs w:val="20"/>
              </w:rPr>
              <w:t>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5C" w14:textId="77777777" w:rsidR="003133FC" w:rsidRPr="00990A79" w:rsidRDefault="003133FC" w:rsidP="007A3223">
            <w:pPr>
              <w:contextualSpacing/>
              <w:jc w:val="both"/>
              <w:rPr>
                <w:sz w:val="20"/>
                <w:szCs w:val="20"/>
              </w:rPr>
            </w:pPr>
            <w:r w:rsidRPr="00990A79">
              <w:rPr>
                <w:sz w:val="20"/>
                <w:szCs w:val="20"/>
              </w:rPr>
              <w:t>Медицинская организация принимает меры по полноценной реализации мероприятий плана управления рисками, снижению или устранению рисков (план может составляться, обновляться и корректироваться в течение года)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5D" w14:textId="77777777" w:rsidR="003133FC" w:rsidRPr="00990A79" w:rsidRDefault="003133FC" w:rsidP="007A3223">
            <w:pPr>
              <w:contextualSpacing/>
              <w:jc w:val="center"/>
              <w:rPr>
                <w:sz w:val="20"/>
                <w:szCs w:val="20"/>
              </w:rPr>
            </w:pPr>
            <w:r w:rsidRPr="00990A79">
              <w:rPr>
                <w:sz w:val="20"/>
                <w:szCs w:val="20"/>
              </w:rPr>
              <w:t>II</w:t>
            </w:r>
          </w:p>
        </w:tc>
        <w:tc>
          <w:tcPr>
            <w:tcW w:w="1418" w:type="dxa"/>
            <w:tcBorders>
              <w:top w:val="single" w:sz="4" w:space="0" w:color="auto"/>
              <w:left w:val="single" w:sz="4" w:space="0" w:color="auto"/>
              <w:bottom w:val="single" w:sz="4" w:space="0" w:color="auto"/>
              <w:right w:val="single" w:sz="4" w:space="0" w:color="auto"/>
            </w:tcBorders>
          </w:tcPr>
          <w:p w14:paraId="4B96C709"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E268D0C"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143734F5" w14:textId="17283FDC" w:rsidR="003133FC" w:rsidRPr="00990A79" w:rsidRDefault="003133FC" w:rsidP="007A3223">
            <w:pPr>
              <w:contextualSpacing/>
              <w:jc w:val="center"/>
              <w:rPr>
                <w:sz w:val="20"/>
                <w:szCs w:val="20"/>
              </w:rPr>
            </w:pPr>
          </w:p>
        </w:tc>
      </w:tr>
      <w:tr w:rsidR="00C07C34" w:rsidRPr="00990A79" w14:paraId="22CE6360" w14:textId="77777777" w:rsidTr="001020BA">
        <w:tc>
          <w:tcPr>
            <w:tcW w:w="15877" w:type="dxa"/>
            <w:gridSpan w:val="6"/>
            <w:tcBorders>
              <w:top w:val="single" w:sz="4" w:space="0" w:color="auto"/>
              <w:left w:val="single" w:sz="4" w:space="0" w:color="auto"/>
              <w:bottom w:val="single" w:sz="4" w:space="0" w:color="auto"/>
              <w:right w:val="single" w:sz="4" w:space="0" w:color="auto"/>
            </w:tcBorders>
          </w:tcPr>
          <w:p w14:paraId="22CE635F" w14:textId="56E20FF1" w:rsidR="00C07C34" w:rsidRPr="00C07C34" w:rsidRDefault="00C07C34" w:rsidP="007A3223">
            <w:pPr>
              <w:contextualSpacing/>
              <w:jc w:val="both"/>
              <w:rPr>
                <w:b/>
                <w:bCs/>
                <w:sz w:val="20"/>
                <w:szCs w:val="20"/>
              </w:rPr>
            </w:pPr>
            <w:r w:rsidRPr="00C07C34">
              <w:rPr>
                <w:b/>
                <w:bCs/>
                <w:sz w:val="20"/>
                <w:szCs w:val="20"/>
              </w:rPr>
              <w:t>9. Клинические протоколы. Руководители медицинской организации обеспечивают применение и внедрение медицинским персоналом клинических протоколов</w:t>
            </w:r>
          </w:p>
        </w:tc>
      </w:tr>
      <w:tr w:rsidR="003133FC" w:rsidRPr="00990A79" w14:paraId="22CE6364" w14:textId="2FF8CE28"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61" w14:textId="77777777" w:rsidR="003133FC" w:rsidRPr="00990A79" w:rsidRDefault="003133FC" w:rsidP="007A3223">
            <w:pPr>
              <w:contextualSpacing/>
              <w:jc w:val="both"/>
              <w:rPr>
                <w:sz w:val="20"/>
                <w:szCs w:val="20"/>
              </w:rPr>
            </w:pPr>
            <w:r w:rsidRPr="00990A79">
              <w:rPr>
                <w:sz w:val="20"/>
                <w:szCs w:val="20"/>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62" w14:textId="77777777" w:rsidR="003133FC" w:rsidRPr="00990A79" w:rsidRDefault="003133FC" w:rsidP="007A3223">
            <w:pPr>
              <w:contextualSpacing/>
              <w:jc w:val="both"/>
              <w:rPr>
                <w:sz w:val="20"/>
                <w:szCs w:val="20"/>
              </w:rPr>
            </w:pPr>
            <w:r w:rsidRPr="00990A79">
              <w:rPr>
                <w:sz w:val="20"/>
                <w:szCs w:val="20"/>
              </w:rPr>
              <w:t>В медицинской организации определены ответственные лица по контролю применения клинических протоколов диагностики и лечения (далее – клинические протокола)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63" w14:textId="77777777" w:rsidR="003133FC" w:rsidRPr="00990A79" w:rsidRDefault="003133FC" w:rsidP="007A3223">
            <w:pPr>
              <w:contextualSpacing/>
              <w:jc w:val="center"/>
              <w:rPr>
                <w:sz w:val="20"/>
                <w:szCs w:val="20"/>
              </w:rPr>
            </w:pPr>
            <w:r w:rsidRPr="00990A79">
              <w:rPr>
                <w:sz w:val="20"/>
                <w:szCs w:val="20"/>
              </w:rPr>
              <w:t>II</w:t>
            </w:r>
          </w:p>
        </w:tc>
        <w:tc>
          <w:tcPr>
            <w:tcW w:w="1418" w:type="dxa"/>
            <w:tcBorders>
              <w:top w:val="single" w:sz="4" w:space="0" w:color="auto"/>
              <w:left w:val="single" w:sz="4" w:space="0" w:color="auto"/>
              <w:bottom w:val="single" w:sz="4" w:space="0" w:color="auto"/>
              <w:right w:val="single" w:sz="4" w:space="0" w:color="auto"/>
            </w:tcBorders>
          </w:tcPr>
          <w:p w14:paraId="3CF50F85"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15E3A5C"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7709AAC5" w14:textId="5AF12D28" w:rsidR="003133FC" w:rsidRPr="00990A79" w:rsidRDefault="003133FC" w:rsidP="007A3223">
            <w:pPr>
              <w:contextualSpacing/>
              <w:jc w:val="center"/>
              <w:rPr>
                <w:sz w:val="20"/>
                <w:szCs w:val="20"/>
              </w:rPr>
            </w:pPr>
          </w:p>
        </w:tc>
      </w:tr>
      <w:tr w:rsidR="003133FC" w:rsidRPr="00990A79" w14:paraId="22CE6368" w14:textId="479B9177"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65" w14:textId="77777777" w:rsidR="003133FC" w:rsidRPr="00990A79" w:rsidRDefault="003133FC" w:rsidP="007A3223">
            <w:pPr>
              <w:contextualSpacing/>
              <w:jc w:val="both"/>
              <w:rPr>
                <w:sz w:val="20"/>
                <w:szCs w:val="20"/>
              </w:rPr>
            </w:pPr>
            <w:r w:rsidRPr="00990A79">
              <w:rPr>
                <w:sz w:val="20"/>
                <w:szCs w:val="20"/>
              </w:rPr>
              <w:t>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66" w14:textId="77777777" w:rsidR="003133FC" w:rsidRPr="00990A79" w:rsidRDefault="003133FC" w:rsidP="007A3223">
            <w:pPr>
              <w:contextualSpacing/>
              <w:jc w:val="both"/>
              <w:rPr>
                <w:sz w:val="20"/>
                <w:szCs w:val="20"/>
              </w:rPr>
            </w:pPr>
            <w:r w:rsidRPr="00990A79">
              <w:rPr>
                <w:sz w:val="20"/>
                <w:szCs w:val="20"/>
              </w:rPr>
              <w:t xml:space="preserve">Проводится клинический аудит путем ретроспективного и (или) текущего анализа медицинских карт на предмет их соответствия требованиям клинических протоколов, </w:t>
            </w:r>
            <w:r w:rsidRPr="00990A79">
              <w:rPr>
                <w:sz w:val="20"/>
                <w:szCs w:val="20"/>
              </w:rPr>
              <w:lastRenderedPageBreak/>
              <w:t>основанных на доказательной медицине, а также требований стандартов аккредитации (смотреть пункты 51–55, 57, 58, 60 настоящего Стандарта). Мероприятия по мониторингу контролю и внедрению клинических протоколов осуществляются в рамках плановых мероприятий внутренней экспертизы</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67" w14:textId="77777777" w:rsidR="003133FC" w:rsidRPr="00990A79" w:rsidRDefault="003133FC" w:rsidP="007A3223">
            <w:pPr>
              <w:contextualSpacing/>
              <w:jc w:val="center"/>
              <w:rPr>
                <w:sz w:val="20"/>
                <w:szCs w:val="20"/>
              </w:rPr>
            </w:pPr>
            <w:r w:rsidRPr="00990A79">
              <w:rPr>
                <w:sz w:val="20"/>
                <w:szCs w:val="20"/>
              </w:rPr>
              <w:lastRenderedPageBreak/>
              <w:t>I</w:t>
            </w:r>
          </w:p>
        </w:tc>
        <w:tc>
          <w:tcPr>
            <w:tcW w:w="1418" w:type="dxa"/>
            <w:tcBorders>
              <w:top w:val="single" w:sz="4" w:space="0" w:color="auto"/>
              <w:left w:val="single" w:sz="4" w:space="0" w:color="auto"/>
              <w:bottom w:val="single" w:sz="4" w:space="0" w:color="auto"/>
              <w:right w:val="single" w:sz="4" w:space="0" w:color="auto"/>
            </w:tcBorders>
          </w:tcPr>
          <w:p w14:paraId="5F6A283F"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4F699E51"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36285554" w14:textId="54AEC287" w:rsidR="003133FC" w:rsidRPr="00990A79" w:rsidRDefault="003133FC" w:rsidP="007A3223">
            <w:pPr>
              <w:contextualSpacing/>
              <w:jc w:val="center"/>
              <w:rPr>
                <w:sz w:val="20"/>
                <w:szCs w:val="20"/>
              </w:rPr>
            </w:pPr>
          </w:p>
        </w:tc>
      </w:tr>
      <w:tr w:rsidR="003133FC" w:rsidRPr="00990A79" w14:paraId="22CE636C" w14:textId="7EE6E5B3"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69" w14:textId="77777777" w:rsidR="003133FC" w:rsidRPr="00990A79" w:rsidRDefault="003133FC" w:rsidP="007A3223">
            <w:pPr>
              <w:contextualSpacing/>
              <w:jc w:val="both"/>
              <w:rPr>
                <w:sz w:val="20"/>
                <w:szCs w:val="20"/>
              </w:rPr>
            </w:pPr>
            <w:r w:rsidRPr="00990A79">
              <w:rPr>
                <w:sz w:val="20"/>
                <w:szCs w:val="20"/>
              </w:rPr>
              <w:t>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6A" w14:textId="77777777" w:rsidR="003133FC" w:rsidRPr="00990A79" w:rsidRDefault="003133FC" w:rsidP="007A3223">
            <w:pPr>
              <w:contextualSpacing/>
              <w:jc w:val="both"/>
              <w:rPr>
                <w:sz w:val="20"/>
                <w:szCs w:val="20"/>
              </w:rPr>
            </w:pPr>
            <w:r w:rsidRPr="00990A79">
              <w:rPr>
                <w:sz w:val="20"/>
                <w:szCs w:val="20"/>
              </w:rPr>
              <w:t>Результаты клинического аудита медицинских карт применяются для обратной связи с медицинским персоналом, обучения персонала и других мероприятий для повышения качества медицинских услуг в соответствии с утвержденными процедурами медицинской организации</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6B" w14:textId="77777777" w:rsidR="003133FC" w:rsidRPr="00990A79" w:rsidRDefault="003133FC" w:rsidP="007A3223">
            <w:pPr>
              <w:contextualSpacing/>
              <w:jc w:val="center"/>
              <w:rPr>
                <w:sz w:val="20"/>
                <w:szCs w:val="20"/>
              </w:rPr>
            </w:pPr>
            <w:r w:rsidRPr="00990A79">
              <w:rPr>
                <w:sz w:val="20"/>
                <w:szCs w:val="20"/>
              </w:rPr>
              <w:t>I</w:t>
            </w:r>
          </w:p>
        </w:tc>
        <w:tc>
          <w:tcPr>
            <w:tcW w:w="1418" w:type="dxa"/>
            <w:tcBorders>
              <w:top w:val="single" w:sz="4" w:space="0" w:color="auto"/>
              <w:left w:val="single" w:sz="4" w:space="0" w:color="auto"/>
              <w:bottom w:val="single" w:sz="4" w:space="0" w:color="auto"/>
              <w:right w:val="single" w:sz="4" w:space="0" w:color="auto"/>
            </w:tcBorders>
          </w:tcPr>
          <w:p w14:paraId="08A395D8"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40AC3138"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7B070055" w14:textId="5E8C1FC8" w:rsidR="003133FC" w:rsidRPr="00990A79" w:rsidRDefault="003133FC" w:rsidP="007A3223">
            <w:pPr>
              <w:contextualSpacing/>
              <w:jc w:val="center"/>
              <w:rPr>
                <w:sz w:val="20"/>
                <w:szCs w:val="20"/>
              </w:rPr>
            </w:pPr>
          </w:p>
        </w:tc>
      </w:tr>
      <w:tr w:rsidR="003133FC" w:rsidRPr="00990A79" w14:paraId="22CE6370" w14:textId="3C0867F8"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6D" w14:textId="77777777" w:rsidR="003133FC" w:rsidRPr="00990A79" w:rsidRDefault="003133FC" w:rsidP="007A3223">
            <w:pPr>
              <w:contextualSpacing/>
              <w:jc w:val="both"/>
              <w:rPr>
                <w:sz w:val="20"/>
                <w:szCs w:val="20"/>
              </w:rPr>
            </w:pPr>
            <w:r w:rsidRPr="00990A79">
              <w:rPr>
                <w:sz w:val="20"/>
                <w:szCs w:val="20"/>
              </w:rPr>
              <w:t>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6E" w14:textId="77777777" w:rsidR="003133FC" w:rsidRPr="00990A79" w:rsidRDefault="003133FC" w:rsidP="007A3223">
            <w:pPr>
              <w:contextualSpacing/>
              <w:jc w:val="both"/>
              <w:rPr>
                <w:sz w:val="20"/>
                <w:szCs w:val="20"/>
              </w:rPr>
            </w:pPr>
            <w:r w:rsidRPr="00990A79">
              <w:rPr>
                <w:sz w:val="20"/>
                <w:szCs w:val="20"/>
              </w:rPr>
              <w:t>Первый руководитель медицинской организации информируется о результатах клинического аудита медицинских карт как минимум на ежеквартальной основе</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6F" w14:textId="77777777" w:rsidR="003133FC" w:rsidRPr="00990A79" w:rsidRDefault="003133FC" w:rsidP="007A3223">
            <w:pPr>
              <w:contextualSpacing/>
              <w:jc w:val="center"/>
              <w:rPr>
                <w:sz w:val="20"/>
                <w:szCs w:val="20"/>
              </w:rPr>
            </w:pPr>
            <w:r w:rsidRPr="00990A79">
              <w:rPr>
                <w:sz w:val="20"/>
                <w:szCs w:val="20"/>
              </w:rPr>
              <w:t>II</w:t>
            </w:r>
          </w:p>
        </w:tc>
        <w:tc>
          <w:tcPr>
            <w:tcW w:w="1418" w:type="dxa"/>
            <w:tcBorders>
              <w:top w:val="single" w:sz="4" w:space="0" w:color="auto"/>
              <w:left w:val="single" w:sz="4" w:space="0" w:color="auto"/>
              <w:bottom w:val="single" w:sz="4" w:space="0" w:color="auto"/>
              <w:right w:val="single" w:sz="4" w:space="0" w:color="auto"/>
            </w:tcBorders>
          </w:tcPr>
          <w:p w14:paraId="17CF77C0"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154F3AEA"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29897AC6" w14:textId="7A4DCA1A" w:rsidR="003133FC" w:rsidRPr="00990A79" w:rsidRDefault="003133FC" w:rsidP="007A3223">
            <w:pPr>
              <w:contextualSpacing/>
              <w:jc w:val="center"/>
              <w:rPr>
                <w:sz w:val="20"/>
                <w:szCs w:val="20"/>
              </w:rPr>
            </w:pPr>
          </w:p>
        </w:tc>
      </w:tr>
      <w:tr w:rsidR="003133FC" w:rsidRPr="00990A79" w14:paraId="22CE6374" w14:textId="309D9E4E"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71" w14:textId="77777777" w:rsidR="003133FC" w:rsidRPr="00990A79" w:rsidRDefault="003133FC" w:rsidP="007A3223">
            <w:pPr>
              <w:contextualSpacing/>
              <w:jc w:val="both"/>
              <w:rPr>
                <w:sz w:val="20"/>
                <w:szCs w:val="20"/>
              </w:rPr>
            </w:pPr>
            <w:r w:rsidRPr="00990A79">
              <w:rPr>
                <w:sz w:val="20"/>
                <w:szCs w:val="20"/>
              </w:rPr>
              <w:t>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488BD9E" w14:textId="77777777" w:rsidR="003133FC" w:rsidRDefault="003133FC" w:rsidP="007A3223">
            <w:pPr>
              <w:contextualSpacing/>
              <w:jc w:val="both"/>
              <w:rPr>
                <w:sz w:val="20"/>
                <w:szCs w:val="20"/>
              </w:rPr>
            </w:pPr>
            <w:r w:rsidRPr="00990A79">
              <w:rPr>
                <w:sz w:val="20"/>
                <w:szCs w:val="20"/>
              </w:rPr>
              <w:t>Персоналу доступны клинические протокола на рабочих местах в электронном или бумажном виде. Существует механизм оповещения персонала о новых или измененных клинических протоколах</w:t>
            </w:r>
          </w:p>
          <w:p w14:paraId="40B59F21" w14:textId="77777777" w:rsidR="00910E5D" w:rsidRDefault="00910E5D" w:rsidP="007A3223">
            <w:pPr>
              <w:contextualSpacing/>
              <w:jc w:val="both"/>
              <w:rPr>
                <w:sz w:val="20"/>
                <w:szCs w:val="20"/>
              </w:rPr>
            </w:pPr>
          </w:p>
          <w:p w14:paraId="22CE6372" w14:textId="56250048" w:rsidR="00C07C34" w:rsidRPr="00990A79" w:rsidRDefault="00C07C34" w:rsidP="007A3223">
            <w:pPr>
              <w:contextualSpacing/>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73" w14:textId="77777777" w:rsidR="003133FC" w:rsidRPr="00990A79" w:rsidRDefault="003133FC" w:rsidP="007A3223">
            <w:pPr>
              <w:contextualSpacing/>
              <w:jc w:val="center"/>
              <w:rPr>
                <w:sz w:val="20"/>
                <w:szCs w:val="20"/>
              </w:rPr>
            </w:pPr>
            <w:r w:rsidRPr="00990A79">
              <w:rPr>
                <w:sz w:val="20"/>
                <w:szCs w:val="20"/>
              </w:rPr>
              <w:t>II</w:t>
            </w:r>
          </w:p>
        </w:tc>
        <w:tc>
          <w:tcPr>
            <w:tcW w:w="1418" w:type="dxa"/>
            <w:tcBorders>
              <w:top w:val="single" w:sz="4" w:space="0" w:color="auto"/>
              <w:left w:val="single" w:sz="4" w:space="0" w:color="auto"/>
              <w:bottom w:val="single" w:sz="4" w:space="0" w:color="auto"/>
              <w:right w:val="single" w:sz="4" w:space="0" w:color="auto"/>
            </w:tcBorders>
          </w:tcPr>
          <w:p w14:paraId="277C5809"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601EE2B1"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29CEF51F" w14:textId="441E7943" w:rsidR="003133FC" w:rsidRPr="00990A79" w:rsidRDefault="003133FC" w:rsidP="007A3223">
            <w:pPr>
              <w:contextualSpacing/>
              <w:jc w:val="center"/>
              <w:rPr>
                <w:sz w:val="20"/>
                <w:szCs w:val="20"/>
              </w:rPr>
            </w:pPr>
          </w:p>
        </w:tc>
      </w:tr>
      <w:tr w:rsidR="00C07C34" w:rsidRPr="00990A79" w14:paraId="22CE6376" w14:textId="77777777" w:rsidTr="00AA0412">
        <w:tc>
          <w:tcPr>
            <w:tcW w:w="15877" w:type="dxa"/>
            <w:gridSpan w:val="6"/>
            <w:tcBorders>
              <w:top w:val="single" w:sz="4" w:space="0" w:color="auto"/>
              <w:left w:val="single" w:sz="4" w:space="0" w:color="auto"/>
              <w:bottom w:val="single" w:sz="4" w:space="0" w:color="auto"/>
              <w:right w:val="single" w:sz="4" w:space="0" w:color="auto"/>
            </w:tcBorders>
          </w:tcPr>
          <w:p w14:paraId="22CE6375" w14:textId="1C393341" w:rsidR="00C07C34" w:rsidRPr="00C07C34" w:rsidRDefault="00C07C34" w:rsidP="007A3223">
            <w:pPr>
              <w:contextualSpacing/>
              <w:jc w:val="both"/>
              <w:rPr>
                <w:b/>
                <w:bCs/>
                <w:sz w:val="20"/>
                <w:szCs w:val="20"/>
              </w:rPr>
            </w:pPr>
            <w:r w:rsidRPr="00C07C34">
              <w:rPr>
                <w:b/>
                <w:bCs/>
                <w:sz w:val="20"/>
                <w:szCs w:val="20"/>
              </w:rPr>
              <w:t>10. Работа с населением. Медицинская организация открыта перед пациентами в вопросах обратной связи и способствует доступности оказываемых медицинских услуг для населения</w:t>
            </w:r>
          </w:p>
        </w:tc>
      </w:tr>
      <w:tr w:rsidR="003133FC" w:rsidRPr="00990A79" w14:paraId="22CE637A" w14:textId="502AF96D"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77" w14:textId="77777777" w:rsidR="003133FC" w:rsidRPr="00990A79" w:rsidRDefault="003133FC" w:rsidP="007A3223">
            <w:pPr>
              <w:contextualSpacing/>
              <w:jc w:val="both"/>
              <w:rPr>
                <w:sz w:val="20"/>
                <w:szCs w:val="20"/>
              </w:rPr>
            </w:pPr>
            <w:r w:rsidRPr="00990A79">
              <w:rPr>
                <w:sz w:val="20"/>
                <w:szCs w:val="20"/>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78" w14:textId="77777777" w:rsidR="003133FC" w:rsidRPr="00990A79" w:rsidRDefault="003133FC" w:rsidP="007A3223">
            <w:pPr>
              <w:contextualSpacing/>
              <w:jc w:val="both"/>
              <w:rPr>
                <w:sz w:val="20"/>
                <w:szCs w:val="20"/>
              </w:rPr>
            </w:pPr>
            <w:r w:rsidRPr="00990A79">
              <w:rPr>
                <w:sz w:val="20"/>
                <w:szCs w:val="20"/>
              </w:rPr>
              <w:t>Официальный сайт медицинской организаций является доступным для населения и заинтересованных сторон, содержит основную информацию касательно оказываемых медицинских услуг, контактные данные, адреса, основные документы, доступные для разглашения и мероприятия по повышению «медицинской грамотности» населения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79" w14:textId="77777777" w:rsidR="003133FC" w:rsidRPr="00990A79" w:rsidRDefault="003133FC" w:rsidP="007A3223">
            <w:pPr>
              <w:contextualSpacing/>
              <w:jc w:val="center"/>
              <w:rPr>
                <w:sz w:val="20"/>
                <w:szCs w:val="20"/>
              </w:rPr>
            </w:pPr>
            <w:r w:rsidRPr="00990A79">
              <w:rPr>
                <w:sz w:val="20"/>
                <w:szCs w:val="20"/>
              </w:rPr>
              <w:t>I</w:t>
            </w:r>
          </w:p>
        </w:tc>
        <w:tc>
          <w:tcPr>
            <w:tcW w:w="1418" w:type="dxa"/>
            <w:tcBorders>
              <w:top w:val="single" w:sz="4" w:space="0" w:color="auto"/>
              <w:left w:val="single" w:sz="4" w:space="0" w:color="auto"/>
              <w:bottom w:val="single" w:sz="4" w:space="0" w:color="auto"/>
              <w:right w:val="single" w:sz="4" w:space="0" w:color="auto"/>
            </w:tcBorders>
          </w:tcPr>
          <w:p w14:paraId="66F91DDE"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11C42AAE"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1BAFB61F" w14:textId="7343F969" w:rsidR="003133FC" w:rsidRPr="00990A79" w:rsidRDefault="003133FC" w:rsidP="007A3223">
            <w:pPr>
              <w:contextualSpacing/>
              <w:jc w:val="center"/>
              <w:rPr>
                <w:sz w:val="20"/>
                <w:szCs w:val="20"/>
              </w:rPr>
            </w:pPr>
          </w:p>
        </w:tc>
      </w:tr>
      <w:tr w:rsidR="003133FC" w:rsidRPr="00990A79" w14:paraId="22CE637E" w14:textId="6BBCE1A3" w:rsidTr="00416943">
        <w:trPr>
          <w:trHeight w:val="397"/>
        </w:trPr>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7B" w14:textId="77777777" w:rsidR="003133FC" w:rsidRPr="00990A79" w:rsidRDefault="003133FC" w:rsidP="007A3223">
            <w:pPr>
              <w:contextualSpacing/>
              <w:jc w:val="both"/>
              <w:rPr>
                <w:sz w:val="20"/>
                <w:szCs w:val="20"/>
              </w:rPr>
            </w:pPr>
            <w:r w:rsidRPr="00990A79">
              <w:rPr>
                <w:sz w:val="20"/>
                <w:szCs w:val="20"/>
              </w:rPr>
              <w:t>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7C" w14:textId="643CEC39" w:rsidR="003133FC" w:rsidRPr="00990A79" w:rsidRDefault="003133FC" w:rsidP="007A3223">
            <w:pPr>
              <w:contextualSpacing/>
              <w:jc w:val="both"/>
              <w:rPr>
                <w:sz w:val="20"/>
                <w:szCs w:val="20"/>
              </w:rPr>
            </w:pPr>
            <w:r w:rsidRPr="00990A79">
              <w:rPr>
                <w:sz w:val="20"/>
                <w:szCs w:val="20"/>
              </w:rPr>
              <w:t>На сайте указана актуальная информация по графику врачей и рабочему времени самой медицинской организаци</w:t>
            </w:r>
            <w:r>
              <w:rPr>
                <w:sz w:val="20"/>
                <w:szCs w:val="20"/>
              </w:rPr>
              <w:t>и</w:t>
            </w:r>
            <w:r w:rsidRPr="00990A79">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7D" w14:textId="77777777" w:rsidR="003133FC" w:rsidRPr="00990A79" w:rsidRDefault="003133FC" w:rsidP="007A3223">
            <w:pPr>
              <w:contextualSpacing/>
              <w:jc w:val="center"/>
              <w:rPr>
                <w:sz w:val="20"/>
                <w:szCs w:val="20"/>
              </w:rPr>
            </w:pPr>
            <w:r w:rsidRPr="00990A79">
              <w:rPr>
                <w:sz w:val="20"/>
                <w:szCs w:val="20"/>
              </w:rPr>
              <w:t>III</w:t>
            </w:r>
          </w:p>
        </w:tc>
        <w:tc>
          <w:tcPr>
            <w:tcW w:w="1418" w:type="dxa"/>
            <w:tcBorders>
              <w:top w:val="single" w:sz="4" w:space="0" w:color="auto"/>
              <w:left w:val="single" w:sz="4" w:space="0" w:color="auto"/>
              <w:bottom w:val="single" w:sz="4" w:space="0" w:color="auto"/>
              <w:right w:val="single" w:sz="4" w:space="0" w:color="auto"/>
            </w:tcBorders>
          </w:tcPr>
          <w:p w14:paraId="7A27C1FF"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9A927EB"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48292938" w14:textId="04EFAC14" w:rsidR="003133FC" w:rsidRPr="00990A79" w:rsidRDefault="003133FC" w:rsidP="007A3223">
            <w:pPr>
              <w:contextualSpacing/>
              <w:jc w:val="center"/>
              <w:rPr>
                <w:sz w:val="20"/>
                <w:szCs w:val="20"/>
              </w:rPr>
            </w:pPr>
          </w:p>
        </w:tc>
      </w:tr>
      <w:tr w:rsidR="003133FC" w:rsidRPr="00990A79" w14:paraId="22CE6382" w14:textId="1BD10E7D"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7F" w14:textId="77777777" w:rsidR="003133FC" w:rsidRPr="00990A79" w:rsidRDefault="003133FC" w:rsidP="007A3223">
            <w:pPr>
              <w:contextualSpacing/>
              <w:jc w:val="both"/>
              <w:rPr>
                <w:sz w:val="20"/>
                <w:szCs w:val="20"/>
              </w:rPr>
            </w:pPr>
            <w:r w:rsidRPr="00990A79">
              <w:rPr>
                <w:sz w:val="20"/>
                <w:szCs w:val="20"/>
              </w:rPr>
              <w:t>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80" w14:textId="77777777" w:rsidR="003133FC" w:rsidRPr="00990A79" w:rsidRDefault="003133FC" w:rsidP="007A3223">
            <w:pPr>
              <w:contextualSpacing/>
              <w:jc w:val="both"/>
              <w:rPr>
                <w:sz w:val="20"/>
                <w:szCs w:val="20"/>
              </w:rPr>
            </w:pPr>
            <w:r w:rsidRPr="00990A79">
              <w:rPr>
                <w:sz w:val="20"/>
                <w:szCs w:val="20"/>
              </w:rPr>
              <w:t>Медицинская организация ведет актуальные страницы в социальных сетях и обеспечивает обратную связь по жалобам и предложениям от населения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81" w14:textId="77777777" w:rsidR="003133FC" w:rsidRPr="00990A79" w:rsidRDefault="003133FC" w:rsidP="007A3223">
            <w:pPr>
              <w:contextualSpacing/>
              <w:jc w:val="center"/>
              <w:rPr>
                <w:sz w:val="20"/>
                <w:szCs w:val="20"/>
              </w:rPr>
            </w:pPr>
            <w:r w:rsidRPr="00990A79">
              <w:rPr>
                <w:sz w:val="20"/>
                <w:szCs w:val="20"/>
              </w:rPr>
              <w:t>III</w:t>
            </w:r>
          </w:p>
        </w:tc>
        <w:tc>
          <w:tcPr>
            <w:tcW w:w="1418" w:type="dxa"/>
            <w:tcBorders>
              <w:top w:val="single" w:sz="4" w:space="0" w:color="auto"/>
              <w:left w:val="single" w:sz="4" w:space="0" w:color="auto"/>
              <w:bottom w:val="single" w:sz="4" w:space="0" w:color="auto"/>
              <w:right w:val="single" w:sz="4" w:space="0" w:color="auto"/>
            </w:tcBorders>
          </w:tcPr>
          <w:p w14:paraId="246143F0"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1F1BC521"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3E259718" w14:textId="257BF2BB" w:rsidR="003133FC" w:rsidRPr="00990A79" w:rsidRDefault="003133FC" w:rsidP="007A3223">
            <w:pPr>
              <w:contextualSpacing/>
              <w:jc w:val="center"/>
              <w:rPr>
                <w:sz w:val="20"/>
                <w:szCs w:val="20"/>
              </w:rPr>
            </w:pPr>
          </w:p>
        </w:tc>
      </w:tr>
      <w:tr w:rsidR="003133FC" w:rsidRPr="00990A79" w14:paraId="22CE6386" w14:textId="29434D4F"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83" w14:textId="77777777" w:rsidR="003133FC" w:rsidRPr="00990A79" w:rsidRDefault="003133FC" w:rsidP="007A3223">
            <w:pPr>
              <w:contextualSpacing/>
              <w:jc w:val="both"/>
              <w:rPr>
                <w:sz w:val="20"/>
                <w:szCs w:val="20"/>
              </w:rPr>
            </w:pPr>
            <w:r w:rsidRPr="00990A79">
              <w:rPr>
                <w:sz w:val="20"/>
                <w:szCs w:val="20"/>
              </w:rPr>
              <w:t>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84" w14:textId="77777777" w:rsidR="003133FC" w:rsidRPr="00990A79" w:rsidRDefault="003133FC" w:rsidP="007A3223">
            <w:pPr>
              <w:contextualSpacing/>
              <w:jc w:val="both"/>
              <w:rPr>
                <w:sz w:val="20"/>
                <w:szCs w:val="20"/>
              </w:rPr>
            </w:pPr>
            <w:r w:rsidRPr="00990A79">
              <w:rPr>
                <w:sz w:val="20"/>
                <w:szCs w:val="20"/>
              </w:rPr>
              <w:t>Медицинская организация участвует в программах по обучению населения здоровому образу и профилактике заболеваний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85" w14:textId="77777777" w:rsidR="003133FC" w:rsidRPr="00990A79" w:rsidRDefault="003133FC" w:rsidP="007A3223">
            <w:pPr>
              <w:contextualSpacing/>
              <w:jc w:val="center"/>
              <w:rPr>
                <w:sz w:val="20"/>
                <w:szCs w:val="20"/>
              </w:rPr>
            </w:pPr>
            <w:r w:rsidRPr="00990A79">
              <w:rPr>
                <w:sz w:val="20"/>
                <w:szCs w:val="20"/>
              </w:rPr>
              <w:t>II</w:t>
            </w:r>
          </w:p>
        </w:tc>
        <w:tc>
          <w:tcPr>
            <w:tcW w:w="1418" w:type="dxa"/>
            <w:tcBorders>
              <w:top w:val="single" w:sz="4" w:space="0" w:color="auto"/>
              <w:left w:val="single" w:sz="4" w:space="0" w:color="auto"/>
              <w:bottom w:val="single" w:sz="4" w:space="0" w:color="auto"/>
              <w:right w:val="single" w:sz="4" w:space="0" w:color="auto"/>
            </w:tcBorders>
          </w:tcPr>
          <w:p w14:paraId="6077F5F7"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44FE8A9E"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15F98FB1" w14:textId="71116FE5" w:rsidR="003133FC" w:rsidRPr="00990A79" w:rsidRDefault="003133FC" w:rsidP="007A3223">
            <w:pPr>
              <w:contextualSpacing/>
              <w:jc w:val="center"/>
              <w:rPr>
                <w:sz w:val="20"/>
                <w:szCs w:val="20"/>
              </w:rPr>
            </w:pPr>
          </w:p>
        </w:tc>
      </w:tr>
      <w:tr w:rsidR="003133FC" w:rsidRPr="00990A79" w14:paraId="22CE638A" w14:textId="13674558" w:rsidTr="00416943">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87" w14:textId="77777777" w:rsidR="003133FC" w:rsidRPr="00990A79" w:rsidRDefault="003133FC" w:rsidP="007A3223">
            <w:pPr>
              <w:contextualSpacing/>
              <w:jc w:val="both"/>
              <w:rPr>
                <w:sz w:val="20"/>
                <w:szCs w:val="20"/>
              </w:rPr>
            </w:pPr>
            <w:r w:rsidRPr="00990A79">
              <w:rPr>
                <w:sz w:val="20"/>
                <w:szCs w:val="20"/>
              </w:rPr>
              <w:t>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88" w14:textId="77777777" w:rsidR="003133FC" w:rsidRPr="00990A79" w:rsidRDefault="003133FC" w:rsidP="007A3223">
            <w:pPr>
              <w:contextualSpacing/>
              <w:jc w:val="both"/>
              <w:rPr>
                <w:sz w:val="20"/>
                <w:szCs w:val="20"/>
              </w:rPr>
            </w:pPr>
            <w:r w:rsidRPr="00990A79">
              <w:rPr>
                <w:sz w:val="20"/>
                <w:szCs w:val="20"/>
              </w:rPr>
              <w:t>Медицинская организация своевременно публикует новостные мероприятия на официальном сайте</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6389" w14:textId="77777777" w:rsidR="003133FC" w:rsidRPr="00990A79" w:rsidRDefault="003133FC" w:rsidP="007A3223">
            <w:pPr>
              <w:contextualSpacing/>
              <w:jc w:val="center"/>
              <w:rPr>
                <w:sz w:val="20"/>
                <w:szCs w:val="20"/>
              </w:rPr>
            </w:pPr>
            <w:r w:rsidRPr="00990A79">
              <w:rPr>
                <w:sz w:val="20"/>
                <w:szCs w:val="20"/>
              </w:rPr>
              <w:t>III</w:t>
            </w:r>
          </w:p>
        </w:tc>
        <w:tc>
          <w:tcPr>
            <w:tcW w:w="1418" w:type="dxa"/>
            <w:tcBorders>
              <w:top w:val="single" w:sz="4" w:space="0" w:color="auto"/>
              <w:left w:val="single" w:sz="4" w:space="0" w:color="auto"/>
              <w:bottom w:val="single" w:sz="4" w:space="0" w:color="auto"/>
              <w:right w:val="single" w:sz="4" w:space="0" w:color="auto"/>
            </w:tcBorders>
          </w:tcPr>
          <w:p w14:paraId="7DC1C473" w14:textId="77777777" w:rsidR="003133FC" w:rsidRPr="00990A79" w:rsidRDefault="003133FC" w:rsidP="007A3223">
            <w:pPr>
              <w:contextualSpacing/>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3AADD13D" w14:textId="77777777" w:rsidR="003133FC" w:rsidRPr="00990A79" w:rsidRDefault="003133FC" w:rsidP="007A3223">
            <w:pPr>
              <w:contextualSpacing/>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7BDC0021" w14:textId="5A8EFDDC" w:rsidR="003133FC" w:rsidRPr="00990A79" w:rsidRDefault="003133FC" w:rsidP="007A3223">
            <w:pPr>
              <w:contextualSpacing/>
              <w:jc w:val="center"/>
              <w:rPr>
                <w:sz w:val="20"/>
                <w:szCs w:val="20"/>
              </w:rPr>
            </w:pPr>
          </w:p>
        </w:tc>
      </w:tr>
    </w:tbl>
    <w:p w14:paraId="22CE638B" w14:textId="77777777" w:rsidR="00C15B6F" w:rsidRDefault="00C15B6F" w:rsidP="00C15B6F">
      <w:pPr>
        <w:contextualSpacing/>
        <w:jc w:val="both"/>
        <w:rPr>
          <w:sz w:val="20"/>
          <w:szCs w:val="20"/>
        </w:rPr>
      </w:pPr>
    </w:p>
    <w:p w14:paraId="178DC04B" w14:textId="77777777" w:rsidR="005466AD" w:rsidRPr="00990A79" w:rsidRDefault="005466AD" w:rsidP="00C15B6F">
      <w:pPr>
        <w:contextualSpacing/>
        <w:jc w:val="both"/>
        <w:rPr>
          <w:sz w:val="20"/>
          <w:szCs w:val="20"/>
        </w:rPr>
      </w:pPr>
    </w:p>
    <w:p w14:paraId="5678B1BC" w14:textId="77777777" w:rsidR="008012DD" w:rsidRDefault="008012DD" w:rsidP="00C15B6F">
      <w:pPr>
        <w:contextualSpacing/>
        <w:jc w:val="center"/>
        <w:rPr>
          <w:b/>
          <w:bCs/>
          <w:sz w:val="20"/>
          <w:szCs w:val="20"/>
        </w:rPr>
      </w:pPr>
      <w:bookmarkStart w:id="0" w:name="_Hlk68193137"/>
    </w:p>
    <w:p w14:paraId="1E056616" w14:textId="77777777" w:rsidR="008012DD" w:rsidRDefault="008012DD" w:rsidP="00C15B6F">
      <w:pPr>
        <w:contextualSpacing/>
        <w:jc w:val="center"/>
        <w:rPr>
          <w:b/>
          <w:bCs/>
          <w:sz w:val="20"/>
          <w:szCs w:val="20"/>
        </w:rPr>
      </w:pPr>
    </w:p>
    <w:p w14:paraId="22CE638C" w14:textId="6F475143" w:rsidR="00C15B6F" w:rsidRPr="00990A79" w:rsidRDefault="00C15B6F" w:rsidP="00C07C34">
      <w:pPr>
        <w:contextualSpacing/>
        <w:rPr>
          <w:b/>
          <w:bCs/>
          <w:sz w:val="20"/>
          <w:szCs w:val="20"/>
        </w:rPr>
      </w:pPr>
      <w:r w:rsidRPr="00990A79">
        <w:rPr>
          <w:b/>
          <w:bCs/>
          <w:sz w:val="20"/>
          <w:szCs w:val="20"/>
        </w:rPr>
        <w:lastRenderedPageBreak/>
        <w:t>Глава 2. Управление Ресурсами</w:t>
      </w:r>
    </w:p>
    <w:bookmarkEnd w:id="0"/>
    <w:p w14:paraId="22CE638D" w14:textId="77777777" w:rsidR="00C15B6F" w:rsidRPr="00990A79" w:rsidRDefault="00C15B6F" w:rsidP="00C15B6F">
      <w:pPr>
        <w:contextualSpacing/>
        <w:jc w:val="both"/>
        <w:rPr>
          <w:sz w:val="20"/>
          <w:szCs w:val="20"/>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387"/>
        <w:gridCol w:w="850"/>
        <w:gridCol w:w="1418"/>
        <w:gridCol w:w="4394"/>
        <w:gridCol w:w="3260"/>
      </w:tblGrid>
      <w:tr w:rsidR="00534101" w:rsidRPr="00990A79" w14:paraId="22CE638F" w14:textId="79E79298" w:rsidTr="00506216">
        <w:tc>
          <w:tcPr>
            <w:tcW w:w="15877" w:type="dxa"/>
            <w:gridSpan w:val="6"/>
          </w:tcPr>
          <w:p w14:paraId="43EFDB89" w14:textId="4427DE23" w:rsidR="00534101" w:rsidRPr="00534101" w:rsidRDefault="00534101" w:rsidP="00D56FD2">
            <w:pPr>
              <w:contextualSpacing/>
              <w:jc w:val="both"/>
              <w:rPr>
                <w:b/>
                <w:bCs/>
                <w:sz w:val="20"/>
                <w:szCs w:val="20"/>
              </w:rPr>
            </w:pPr>
          </w:p>
        </w:tc>
      </w:tr>
      <w:tr w:rsidR="008C796E" w:rsidRPr="00990A79" w14:paraId="22CE6393" w14:textId="4B47D1DD" w:rsidTr="001315F2">
        <w:tc>
          <w:tcPr>
            <w:tcW w:w="568" w:type="dxa"/>
          </w:tcPr>
          <w:p w14:paraId="22CE6390" w14:textId="17E77644" w:rsidR="008C796E" w:rsidRPr="00990A79" w:rsidRDefault="008C796E" w:rsidP="008C796E">
            <w:pPr>
              <w:contextualSpacing/>
              <w:jc w:val="both"/>
              <w:rPr>
                <w:sz w:val="20"/>
                <w:szCs w:val="20"/>
              </w:rPr>
            </w:pPr>
            <w:r w:rsidRPr="003133FC">
              <w:rPr>
                <w:b/>
                <w:bCs/>
                <w:sz w:val="20"/>
                <w:szCs w:val="20"/>
              </w:rPr>
              <w:t>№</w:t>
            </w:r>
          </w:p>
        </w:tc>
        <w:tc>
          <w:tcPr>
            <w:tcW w:w="5387" w:type="dxa"/>
          </w:tcPr>
          <w:p w14:paraId="22CE6391" w14:textId="25B0C913" w:rsidR="008C796E" w:rsidRPr="00990A79" w:rsidRDefault="008C796E" w:rsidP="008C796E">
            <w:pPr>
              <w:contextualSpacing/>
              <w:jc w:val="both"/>
              <w:rPr>
                <w:sz w:val="20"/>
                <w:szCs w:val="20"/>
              </w:rPr>
            </w:pPr>
            <w:r w:rsidRPr="00325D1B">
              <w:rPr>
                <w:b/>
                <w:bCs/>
                <w:sz w:val="20"/>
                <w:szCs w:val="20"/>
              </w:rPr>
              <w:t>Стандарт и измеряемые критерии</w:t>
            </w:r>
          </w:p>
        </w:tc>
        <w:tc>
          <w:tcPr>
            <w:tcW w:w="850" w:type="dxa"/>
          </w:tcPr>
          <w:p w14:paraId="22CE6392" w14:textId="0C32CEC2" w:rsidR="008C796E" w:rsidRPr="001315F2" w:rsidRDefault="008C796E" w:rsidP="008C796E">
            <w:pPr>
              <w:contextualSpacing/>
              <w:jc w:val="center"/>
              <w:rPr>
                <w:b/>
                <w:bCs/>
                <w:sz w:val="20"/>
                <w:szCs w:val="20"/>
                <w:lang w:val="kk-KZ"/>
              </w:rPr>
            </w:pPr>
            <w:r w:rsidRPr="001315F2">
              <w:rPr>
                <w:b/>
                <w:bCs/>
                <w:sz w:val="20"/>
                <w:szCs w:val="20"/>
                <w:lang w:val="kk-KZ"/>
              </w:rPr>
              <w:t>Ранг</w:t>
            </w:r>
          </w:p>
        </w:tc>
        <w:tc>
          <w:tcPr>
            <w:tcW w:w="1418" w:type="dxa"/>
          </w:tcPr>
          <w:p w14:paraId="6DD9AD78" w14:textId="77777777" w:rsidR="008C796E" w:rsidRPr="008C796E" w:rsidRDefault="008C796E" w:rsidP="008C796E">
            <w:pPr>
              <w:contextualSpacing/>
              <w:jc w:val="center"/>
              <w:rPr>
                <w:b/>
                <w:bCs/>
                <w:sz w:val="20"/>
                <w:szCs w:val="20"/>
                <w:lang w:val="kk-KZ"/>
              </w:rPr>
            </w:pPr>
            <w:r w:rsidRPr="008C796E">
              <w:rPr>
                <w:b/>
                <w:bCs/>
                <w:sz w:val="20"/>
                <w:szCs w:val="20"/>
                <w:lang w:val="kk-KZ"/>
              </w:rPr>
              <w:t>Оценка</w:t>
            </w:r>
          </w:p>
          <w:p w14:paraId="52E0B5DA" w14:textId="77777777" w:rsidR="008C796E" w:rsidRPr="008C796E" w:rsidRDefault="008C796E" w:rsidP="008C796E">
            <w:pPr>
              <w:contextualSpacing/>
              <w:jc w:val="center"/>
              <w:rPr>
                <w:b/>
                <w:bCs/>
                <w:sz w:val="20"/>
                <w:szCs w:val="20"/>
                <w:lang w:val="kk-KZ"/>
              </w:rPr>
            </w:pPr>
          </w:p>
          <w:p w14:paraId="11AD3D59" w14:textId="77777777" w:rsidR="008C796E" w:rsidRPr="008C796E" w:rsidRDefault="008C796E" w:rsidP="008C796E">
            <w:pPr>
              <w:contextualSpacing/>
              <w:jc w:val="center"/>
              <w:rPr>
                <w:sz w:val="20"/>
                <w:szCs w:val="20"/>
                <w:lang w:val="kk-KZ"/>
              </w:rPr>
            </w:pPr>
            <w:r w:rsidRPr="008C796E">
              <w:rPr>
                <w:sz w:val="20"/>
                <w:szCs w:val="20"/>
                <w:lang w:val="kk-KZ"/>
              </w:rPr>
              <w:t>Полное</w:t>
            </w:r>
          </w:p>
          <w:p w14:paraId="3E1727F2" w14:textId="77777777" w:rsidR="008C796E" w:rsidRPr="008C796E" w:rsidRDefault="008C796E" w:rsidP="008C796E">
            <w:pPr>
              <w:contextualSpacing/>
              <w:jc w:val="center"/>
              <w:rPr>
                <w:sz w:val="20"/>
                <w:szCs w:val="20"/>
                <w:lang w:val="kk-KZ"/>
              </w:rPr>
            </w:pPr>
            <w:r w:rsidRPr="008C796E">
              <w:rPr>
                <w:sz w:val="20"/>
                <w:szCs w:val="20"/>
                <w:lang w:val="kk-KZ"/>
              </w:rPr>
              <w:t>Частичное</w:t>
            </w:r>
          </w:p>
          <w:p w14:paraId="196433A0" w14:textId="77777777" w:rsidR="008C796E" w:rsidRPr="008C796E" w:rsidRDefault="008C796E" w:rsidP="008C796E">
            <w:pPr>
              <w:contextualSpacing/>
              <w:jc w:val="center"/>
              <w:rPr>
                <w:sz w:val="20"/>
                <w:szCs w:val="20"/>
                <w:lang w:val="kk-KZ"/>
              </w:rPr>
            </w:pPr>
            <w:r w:rsidRPr="008C796E">
              <w:rPr>
                <w:sz w:val="20"/>
                <w:szCs w:val="20"/>
                <w:lang w:val="kk-KZ"/>
              </w:rPr>
              <w:t>Несоответствие</w:t>
            </w:r>
          </w:p>
          <w:p w14:paraId="770E943F" w14:textId="341D4A42" w:rsidR="008C796E" w:rsidRPr="001315F2" w:rsidRDefault="008C796E" w:rsidP="008C796E">
            <w:pPr>
              <w:contextualSpacing/>
              <w:jc w:val="center"/>
              <w:rPr>
                <w:sz w:val="20"/>
                <w:szCs w:val="20"/>
                <w:lang w:val="kk-KZ"/>
              </w:rPr>
            </w:pPr>
            <w:r w:rsidRPr="008C796E">
              <w:rPr>
                <w:sz w:val="20"/>
                <w:szCs w:val="20"/>
                <w:lang w:val="kk-KZ"/>
              </w:rPr>
              <w:t>Не применим</w:t>
            </w:r>
          </w:p>
        </w:tc>
        <w:tc>
          <w:tcPr>
            <w:tcW w:w="4394" w:type="dxa"/>
          </w:tcPr>
          <w:p w14:paraId="77BF3022" w14:textId="62B6843D" w:rsidR="008C796E" w:rsidRPr="00990A79" w:rsidRDefault="008C796E" w:rsidP="008C796E">
            <w:pPr>
              <w:contextualSpacing/>
              <w:jc w:val="center"/>
              <w:rPr>
                <w:sz w:val="20"/>
                <w:szCs w:val="20"/>
              </w:rPr>
            </w:pPr>
            <w:r w:rsidRPr="00325D1B">
              <w:rPr>
                <w:b/>
                <w:bCs/>
                <w:sz w:val="20"/>
                <w:szCs w:val="20"/>
                <w:lang w:val="kk-KZ"/>
              </w:rPr>
              <w:t>Сильные стороны</w:t>
            </w:r>
          </w:p>
        </w:tc>
        <w:tc>
          <w:tcPr>
            <w:tcW w:w="3260" w:type="dxa"/>
          </w:tcPr>
          <w:p w14:paraId="1D4AEF18" w14:textId="0EFC1631" w:rsidR="008C796E" w:rsidRPr="00990A79" w:rsidRDefault="008C796E" w:rsidP="008C796E">
            <w:pPr>
              <w:contextualSpacing/>
              <w:jc w:val="center"/>
              <w:rPr>
                <w:sz w:val="20"/>
                <w:szCs w:val="20"/>
              </w:rPr>
            </w:pPr>
            <w:r w:rsidRPr="005B2BC6">
              <w:rPr>
                <w:b/>
                <w:bCs/>
                <w:sz w:val="20"/>
                <w:szCs w:val="20"/>
              </w:rPr>
              <w:t>Слабые стороны требующие улучшения</w:t>
            </w:r>
          </w:p>
        </w:tc>
      </w:tr>
      <w:tr w:rsidR="00524CC8" w:rsidRPr="00990A79" w14:paraId="048395C1" w14:textId="77777777" w:rsidTr="00343118">
        <w:tc>
          <w:tcPr>
            <w:tcW w:w="15877" w:type="dxa"/>
            <w:gridSpan w:val="6"/>
          </w:tcPr>
          <w:p w14:paraId="17C89187" w14:textId="6F7561BA" w:rsidR="00524CC8" w:rsidRPr="005B2BC6" w:rsidRDefault="00524CC8" w:rsidP="00524CC8">
            <w:pPr>
              <w:contextualSpacing/>
              <w:rPr>
                <w:b/>
                <w:bCs/>
                <w:sz w:val="20"/>
                <w:szCs w:val="20"/>
              </w:rPr>
            </w:pPr>
            <w:r w:rsidRPr="00534101">
              <w:rPr>
                <w:b/>
                <w:bCs/>
                <w:sz w:val="20"/>
                <w:szCs w:val="20"/>
              </w:rPr>
              <w:t>11. Управление финансами. Финансовые ресурсы медицинской организации используются эффективно для реализации плановых задач</w:t>
            </w:r>
          </w:p>
        </w:tc>
      </w:tr>
      <w:tr w:rsidR="008C796E" w:rsidRPr="00990A79" w14:paraId="418C70B7" w14:textId="77777777" w:rsidTr="00534101">
        <w:tc>
          <w:tcPr>
            <w:tcW w:w="568" w:type="dxa"/>
          </w:tcPr>
          <w:p w14:paraId="6F98D862" w14:textId="0B604E1F" w:rsidR="008C796E" w:rsidRPr="00990A79" w:rsidRDefault="008C796E" w:rsidP="008C796E">
            <w:pPr>
              <w:contextualSpacing/>
              <w:jc w:val="both"/>
              <w:rPr>
                <w:sz w:val="20"/>
                <w:szCs w:val="20"/>
              </w:rPr>
            </w:pPr>
            <w:r w:rsidRPr="00990A79">
              <w:rPr>
                <w:sz w:val="20"/>
                <w:szCs w:val="20"/>
              </w:rPr>
              <w:t>1)</w:t>
            </w:r>
          </w:p>
        </w:tc>
        <w:tc>
          <w:tcPr>
            <w:tcW w:w="5387" w:type="dxa"/>
          </w:tcPr>
          <w:p w14:paraId="55B22C00" w14:textId="08A1C12C" w:rsidR="008C796E" w:rsidRPr="00990A79" w:rsidRDefault="008C796E" w:rsidP="008C796E">
            <w:pPr>
              <w:contextualSpacing/>
              <w:jc w:val="both"/>
              <w:rPr>
                <w:sz w:val="20"/>
                <w:szCs w:val="20"/>
              </w:rPr>
            </w:pPr>
            <w:r w:rsidRPr="00990A79">
              <w:rPr>
                <w:sz w:val="20"/>
                <w:szCs w:val="20"/>
              </w:rPr>
              <w:t>Бюджет медицинской организации соответствует поставленным задачам стратегического и операционного (годового) планов работы (смотреть пункт 2 настоящего Стандарта)</w:t>
            </w:r>
          </w:p>
        </w:tc>
        <w:tc>
          <w:tcPr>
            <w:tcW w:w="850" w:type="dxa"/>
          </w:tcPr>
          <w:p w14:paraId="2F4ED458" w14:textId="407C7A85" w:rsidR="008C796E" w:rsidRPr="00990A79" w:rsidRDefault="008C796E" w:rsidP="008C796E">
            <w:pPr>
              <w:contextualSpacing/>
              <w:jc w:val="center"/>
              <w:rPr>
                <w:sz w:val="20"/>
                <w:szCs w:val="20"/>
              </w:rPr>
            </w:pPr>
            <w:r w:rsidRPr="00990A79">
              <w:rPr>
                <w:sz w:val="20"/>
                <w:szCs w:val="20"/>
              </w:rPr>
              <w:t>III</w:t>
            </w:r>
          </w:p>
        </w:tc>
        <w:tc>
          <w:tcPr>
            <w:tcW w:w="1418" w:type="dxa"/>
          </w:tcPr>
          <w:p w14:paraId="7E34ED5C" w14:textId="77777777" w:rsidR="008C796E" w:rsidRPr="00990A79" w:rsidRDefault="008C796E" w:rsidP="008C796E">
            <w:pPr>
              <w:contextualSpacing/>
              <w:jc w:val="center"/>
              <w:rPr>
                <w:sz w:val="20"/>
                <w:szCs w:val="20"/>
              </w:rPr>
            </w:pPr>
          </w:p>
        </w:tc>
        <w:tc>
          <w:tcPr>
            <w:tcW w:w="4394" w:type="dxa"/>
          </w:tcPr>
          <w:p w14:paraId="4F82E7DE" w14:textId="77777777" w:rsidR="008C796E" w:rsidRPr="00990A79" w:rsidRDefault="008C796E" w:rsidP="008C796E">
            <w:pPr>
              <w:contextualSpacing/>
              <w:jc w:val="center"/>
              <w:rPr>
                <w:sz w:val="20"/>
                <w:szCs w:val="20"/>
              </w:rPr>
            </w:pPr>
          </w:p>
        </w:tc>
        <w:tc>
          <w:tcPr>
            <w:tcW w:w="3260" w:type="dxa"/>
          </w:tcPr>
          <w:p w14:paraId="6C061CD1" w14:textId="77777777" w:rsidR="008C796E" w:rsidRPr="00990A79" w:rsidRDefault="008C796E" w:rsidP="008C796E">
            <w:pPr>
              <w:contextualSpacing/>
              <w:jc w:val="center"/>
              <w:rPr>
                <w:sz w:val="20"/>
                <w:szCs w:val="20"/>
              </w:rPr>
            </w:pPr>
          </w:p>
        </w:tc>
      </w:tr>
      <w:tr w:rsidR="008C796E" w:rsidRPr="00990A79" w14:paraId="22CE6397" w14:textId="7BAA6031" w:rsidTr="00534101">
        <w:tc>
          <w:tcPr>
            <w:tcW w:w="568" w:type="dxa"/>
            <w:hideMark/>
          </w:tcPr>
          <w:p w14:paraId="22CE6394" w14:textId="77777777" w:rsidR="008C796E" w:rsidRPr="00990A79" w:rsidRDefault="008C796E" w:rsidP="008C796E">
            <w:pPr>
              <w:contextualSpacing/>
              <w:jc w:val="both"/>
              <w:rPr>
                <w:sz w:val="20"/>
                <w:szCs w:val="20"/>
              </w:rPr>
            </w:pPr>
            <w:r w:rsidRPr="00990A79">
              <w:rPr>
                <w:sz w:val="20"/>
                <w:szCs w:val="20"/>
              </w:rPr>
              <w:t>2)</w:t>
            </w:r>
          </w:p>
        </w:tc>
        <w:tc>
          <w:tcPr>
            <w:tcW w:w="5387" w:type="dxa"/>
            <w:hideMark/>
          </w:tcPr>
          <w:p w14:paraId="22CE6395" w14:textId="77777777" w:rsidR="008C796E" w:rsidRPr="00990A79" w:rsidRDefault="008C796E" w:rsidP="008C796E">
            <w:pPr>
              <w:contextualSpacing/>
              <w:jc w:val="both"/>
              <w:rPr>
                <w:sz w:val="20"/>
                <w:szCs w:val="20"/>
              </w:rPr>
            </w:pPr>
            <w:r w:rsidRPr="00990A79">
              <w:rPr>
                <w:sz w:val="20"/>
                <w:szCs w:val="20"/>
              </w:rPr>
              <w:t>Бюджет медицинской организации учитывает заявки руководителей подразделений с обоснованием</w:t>
            </w:r>
          </w:p>
        </w:tc>
        <w:tc>
          <w:tcPr>
            <w:tcW w:w="850" w:type="dxa"/>
            <w:hideMark/>
          </w:tcPr>
          <w:p w14:paraId="22CE6396"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01B5495A" w14:textId="77777777" w:rsidR="008C796E" w:rsidRPr="00990A79" w:rsidRDefault="008C796E" w:rsidP="008C796E">
            <w:pPr>
              <w:contextualSpacing/>
              <w:jc w:val="center"/>
              <w:rPr>
                <w:sz w:val="20"/>
                <w:szCs w:val="20"/>
              </w:rPr>
            </w:pPr>
          </w:p>
        </w:tc>
        <w:tc>
          <w:tcPr>
            <w:tcW w:w="4394" w:type="dxa"/>
          </w:tcPr>
          <w:p w14:paraId="2DDF9E3F" w14:textId="77777777" w:rsidR="008C796E" w:rsidRPr="00990A79" w:rsidRDefault="008C796E" w:rsidP="008C796E">
            <w:pPr>
              <w:contextualSpacing/>
              <w:jc w:val="center"/>
              <w:rPr>
                <w:sz w:val="20"/>
                <w:szCs w:val="20"/>
              </w:rPr>
            </w:pPr>
          </w:p>
        </w:tc>
        <w:tc>
          <w:tcPr>
            <w:tcW w:w="3260" w:type="dxa"/>
          </w:tcPr>
          <w:p w14:paraId="523921F9" w14:textId="4BAFAF29" w:rsidR="008C796E" w:rsidRPr="00990A79" w:rsidRDefault="008C796E" w:rsidP="008C796E">
            <w:pPr>
              <w:contextualSpacing/>
              <w:jc w:val="center"/>
              <w:rPr>
                <w:sz w:val="20"/>
                <w:szCs w:val="20"/>
              </w:rPr>
            </w:pPr>
          </w:p>
        </w:tc>
      </w:tr>
      <w:tr w:rsidR="008C796E" w:rsidRPr="00990A79" w14:paraId="22CE639B" w14:textId="7E8169E5" w:rsidTr="00534101">
        <w:tc>
          <w:tcPr>
            <w:tcW w:w="568" w:type="dxa"/>
            <w:hideMark/>
          </w:tcPr>
          <w:p w14:paraId="22CE6398" w14:textId="77777777" w:rsidR="008C796E" w:rsidRPr="00990A79" w:rsidRDefault="008C796E" w:rsidP="008C796E">
            <w:pPr>
              <w:contextualSpacing/>
              <w:jc w:val="both"/>
              <w:rPr>
                <w:sz w:val="20"/>
                <w:szCs w:val="20"/>
              </w:rPr>
            </w:pPr>
            <w:r w:rsidRPr="00990A79">
              <w:rPr>
                <w:sz w:val="20"/>
                <w:szCs w:val="20"/>
              </w:rPr>
              <w:t>3)</w:t>
            </w:r>
          </w:p>
        </w:tc>
        <w:tc>
          <w:tcPr>
            <w:tcW w:w="5387" w:type="dxa"/>
            <w:hideMark/>
          </w:tcPr>
          <w:p w14:paraId="22CE6399" w14:textId="77777777" w:rsidR="008C796E" w:rsidRPr="00990A79" w:rsidRDefault="008C796E" w:rsidP="008C796E">
            <w:pPr>
              <w:contextualSpacing/>
              <w:jc w:val="both"/>
              <w:rPr>
                <w:sz w:val="20"/>
                <w:szCs w:val="20"/>
              </w:rPr>
            </w:pPr>
            <w:r w:rsidRPr="00990A79">
              <w:rPr>
                <w:sz w:val="20"/>
                <w:szCs w:val="20"/>
              </w:rPr>
              <w:t>Бюджет позволяет обеспечивать медицинскую организацию необходимыми ресурсами для осуществления деятельности и пересматривается в соответствии с процедурами, утвержденными руководством медицинской организации (смотреть подпункт 4) пункта 26, подпункт 3) пункта 43, подпункт 3) пункта 59 настоящего Стандарта)</w:t>
            </w:r>
          </w:p>
        </w:tc>
        <w:tc>
          <w:tcPr>
            <w:tcW w:w="850" w:type="dxa"/>
            <w:hideMark/>
          </w:tcPr>
          <w:p w14:paraId="22CE639A" w14:textId="77777777" w:rsidR="008C796E" w:rsidRPr="00990A79" w:rsidRDefault="008C796E" w:rsidP="008C796E">
            <w:pPr>
              <w:contextualSpacing/>
              <w:jc w:val="center"/>
              <w:rPr>
                <w:sz w:val="20"/>
                <w:szCs w:val="20"/>
              </w:rPr>
            </w:pPr>
            <w:r w:rsidRPr="00990A79">
              <w:rPr>
                <w:sz w:val="20"/>
                <w:szCs w:val="20"/>
              </w:rPr>
              <w:t>I</w:t>
            </w:r>
          </w:p>
        </w:tc>
        <w:tc>
          <w:tcPr>
            <w:tcW w:w="1418" w:type="dxa"/>
          </w:tcPr>
          <w:p w14:paraId="0DDC8669" w14:textId="77777777" w:rsidR="008C796E" w:rsidRPr="00990A79" w:rsidRDefault="008C796E" w:rsidP="008C796E">
            <w:pPr>
              <w:contextualSpacing/>
              <w:jc w:val="center"/>
              <w:rPr>
                <w:sz w:val="20"/>
                <w:szCs w:val="20"/>
              </w:rPr>
            </w:pPr>
          </w:p>
        </w:tc>
        <w:tc>
          <w:tcPr>
            <w:tcW w:w="4394" w:type="dxa"/>
          </w:tcPr>
          <w:p w14:paraId="0FE96BCF" w14:textId="77777777" w:rsidR="008C796E" w:rsidRPr="00990A79" w:rsidRDefault="008C796E" w:rsidP="008C796E">
            <w:pPr>
              <w:contextualSpacing/>
              <w:jc w:val="center"/>
              <w:rPr>
                <w:sz w:val="20"/>
                <w:szCs w:val="20"/>
              </w:rPr>
            </w:pPr>
          </w:p>
        </w:tc>
        <w:tc>
          <w:tcPr>
            <w:tcW w:w="3260" w:type="dxa"/>
          </w:tcPr>
          <w:p w14:paraId="45C8683B" w14:textId="7A224621" w:rsidR="008C796E" w:rsidRPr="00990A79" w:rsidRDefault="008C796E" w:rsidP="008C796E">
            <w:pPr>
              <w:contextualSpacing/>
              <w:jc w:val="center"/>
              <w:rPr>
                <w:sz w:val="20"/>
                <w:szCs w:val="20"/>
              </w:rPr>
            </w:pPr>
          </w:p>
        </w:tc>
      </w:tr>
      <w:tr w:rsidR="008C796E" w:rsidRPr="00990A79" w14:paraId="22CE639F" w14:textId="0E0B1109" w:rsidTr="00534101">
        <w:tc>
          <w:tcPr>
            <w:tcW w:w="568" w:type="dxa"/>
            <w:hideMark/>
          </w:tcPr>
          <w:p w14:paraId="22CE639C" w14:textId="77777777" w:rsidR="008C796E" w:rsidRPr="00990A79" w:rsidRDefault="008C796E" w:rsidP="008C796E">
            <w:pPr>
              <w:contextualSpacing/>
              <w:jc w:val="both"/>
              <w:rPr>
                <w:sz w:val="20"/>
                <w:szCs w:val="20"/>
              </w:rPr>
            </w:pPr>
            <w:r w:rsidRPr="00990A79">
              <w:rPr>
                <w:sz w:val="20"/>
                <w:szCs w:val="20"/>
              </w:rPr>
              <w:t>4)</w:t>
            </w:r>
          </w:p>
        </w:tc>
        <w:tc>
          <w:tcPr>
            <w:tcW w:w="5387" w:type="dxa"/>
            <w:hideMark/>
          </w:tcPr>
          <w:p w14:paraId="22CE639D" w14:textId="77777777" w:rsidR="008C796E" w:rsidRPr="00990A79" w:rsidRDefault="008C796E" w:rsidP="008C796E">
            <w:pPr>
              <w:contextualSpacing/>
              <w:jc w:val="both"/>
              <w:rPr>
                <w:sz w:val="20"/>
                <w:szCs w:val="20"/>
              </w:rPr>
            </w:pPr>
            <w:r w:rsidRPr="00990A79">
              <w:rPr>
                <w:sz w:val="20"/>
                <w:szCs w:val="20"/>
              </w:rPr>
              <w:t>При оплате труда персонала медицинской организации на основе дифференцированной системы оплаты предусмотрены индикаторы для определения производительности труда персонала, утвержденные руководством медицинской организации в соответствии с законодательством Республики Казахстан *</w:t>
            </w:r>
          </w:p>
        </w:tc>
        <w:tc>
          <w:tcPr>
            <w:tcW w:w="850" w:type="dxa"/>
            <w:hideMark/>
          </w:tcPr>
          <w:p w14:paraId="22CE639E" w14:textId="77777777" w:rsidR="008C796E" w:rsidRPr="00990A79" w:rsidRDefault="008C796E" w:rsidP="008C796E">
            <w:pPr>
              <w:contextualSpacing/>
              <w:jc w:val="center"/>
              <w:rPr>
                <w:sz w:val="20"/>
                <w:szCs w:val="20"/>
              </w:rPr>
            </w:pPr>
            <w:r w:rsidRPr="00990A79">
              <w:rPr>
                <w:sz w:val="20"/>
                <w:szCs w:val="20"/>
              </w:rPr>
              <w:t>II</w:t>
            </w:r>
          </w:p>
        </w:tc>
        <w:tc>
          <w:tcPr>
            <w:tcW w:w="1418" w:type="dxa"/>
          </w:tcPr>
          <w:p w14:paraId="2FA8957A" w14:textId="77777777" w:rsidR="008C796E" w:rsidRPr="00990A79" w:rsidRDefault="008C796E" w:rsidP="008C796E">
            <w:pPr>
              <w:contextualSpacing/>
              <w:jc w:val="center"/>
              <w:rPr>
                <w:sz w:val="20"/>
                <w:szCs w:val="20"/>
              </w:rPr>
            </w:pPr>
          </w:p>
        </w:tc>
        <w:tc>
          <w:tcPr>
            <w:tcW w:w="4394" w:type="dxa"/>
          </w:tcPr>
          <w:p w14:paraId="442A944D" w14:textId="77777777" w:rsidR="008C796E" w:rsidRPr="00990A79" w:rsidRDefault="008C796E" w:rsidP="008C796E">
            <w:pPr>
              <w:contextualSpacing/>
              <w:jc w:val="center"/>
              <w:rPr>
                <w:sz w:val="20"/>
                <w:szCs w:val="20"/>
              </w:rPr>
            </w:pPr>
          </w:p>
        </w:tc>
        <w:tc>
          <w:tcPr>
            <w:tcW w:w="3260" w:type="dxa"/>
          </w:tcPr>
          <w:p w14:paraId="599939D2" w14:textId="6906C7C4" w:rsidR="008C796E" w:rsidRPr="00990A79" w:rsidRDefault="008C796E" w:rsidP="008C796E">
            <w:pPr>
              <w:contextualSpacing/>
              <w:jc w:val="center"/>
              <w:rPr>
                <w:sz w:val="20"/>
                <w:szCs w:val="20"/>
              </w:rPr>
            </w:pPr>
          </w:p>
        </w:tc>
      </w:tr>
      <w:tr w:rsidR="008C796E" w:rsidRPr="00990A79" w14:paraId="22CE63A3" w14:textId="5B01E488" w:rsidTr="00534101">
        <w:tc>
          <w:tcPr>
            <w:tcW w:w="568" w:type="dxa"/>
            <w:hideMark/>
          </w:tcPr>
          <w:p w14:paraId="22CE63A0" w14:textId="77777777" w:rsidR="008C796E" w:rsidRPr="00990A79" w:rsidRDefault="008C796E" w:rsidP="008C796E">
            <w:pPr>
              <w:contextualSpacing/>
              <w:jc w:val="both"/>
              <w:rPr>
                <w:sz w:val="20"/>
                <w:szCs w:val="20"/>
              </w:rPr>
            </w:pPr>
            <w:r w:rsidRPr="00990A79">
              <w:rPr>
                <w:sz w:val="20"/>
                <w:szCs w:val="20"/>
              </w:rPr>
              <w:t>5)</w:t>
            </w:r>
          </w:p>
        </w:tc>
        <w:tc>
          <w:tcPr>
            <w:tcW w:w="5387" w:type="dxa"/>
            <w:hideMark/>
          </w:tcPr>
          <w:p w14:paraId="22CE63A1" w14:textId="77777777" w:rsidR="008C796E" w:rsidRPr="00990A79" w:rsidRDefault="008C796E" w:rsidP="008C796E">
            <w:pPr>
              <w:contextualSpacing/>
              <w:jc w:val="both"/>
              <w:rPr>
                <w:sz w:val="20"/>
                <w:szCs w:val="20"/>
              </w:rPr>
            </w:pPr>
            <w:r w:rsidRPr="00990A79">
              <w:rPr>
                <w:sz w:val="20"/>
                <w:szCs w:val="20"/>
              </w:rPr>
              <w:t xml:space="preserve">Внешний государственный аудит проводится в соответствии с законодательством Республики Казахстан ***. </w:t>
            </w:r>
            <w:proofErr w:type="gramStart"/>
            <w:r w:rsidRPr="00990A79">
              <w:rPr>
                <w:sz w:val="20"/>
                <w:szCs w:val="20"/>
              </w:rPr>
              <w:t>В случае отсутствия государственного аудита в частных организациях,</w:t>
            </w:r>
            <w:proofErr w:type="gramEnd"/>
            <w:r w:rsidRPr="00990A79">
              <w:rPr>
                <w:sz w:val="20"/>
                <w:szCs w:val="20"/>
              </w:rPr>
              <w:t xml:space="preserve"> проводится внешний финансовый аудит.</w:t>
            </w:r>
          </w:p>
        </w:tc>
        <w:tc>
          <w:tcPr>
            <w:tcW w:w="850" w:type="dxa"/>
            <w:hideMark/>
          </w:tcPr>
          <w:p w14:paraId="22CE63A2" w14:textId="77777777" w:rsidR="008C796E" w:rsidRPr="00990A79" w:rsidRDefault="008C796E" w:rsidP="008C796E">
            <w:pPr>
              <w:contextualSpacing/>
              <w:jc w:val="center"/>
              <w:rPr>
                <w:sz w:val="20"/>
                <w:szCs w:val="20"/>
              </w:rPr>
            </w:pPr>
            <w:r w:rsidRPr="00990A79">
              <w:rPr>
                <w:sz w:val="20"/>
                <w:szCs w:val="20"/>
              </w:rPr>
              <w:t>I</w:t>
            </w:r>
          </w:p>
        </w:tc>
        <w:tc>
          <w:tcPr>
            <w:tcW w:w="1418" w:type="dxa"/>
          </w:tcPr>
          <w:p w14:paraId="454E1E2A" w14:textId="77777777" w:rsidR="008C796E" w:rsidRPr="00990A79" w:rsidRDefault="008C796E" w:rsidP="008C796E">
            <w:pPr>
              <w:contextualSpacing/>
              <w:jc w:val="center"/>
              <w:rPr>
                <w:sz w:val="20"/>
                <w:szCs w:val="20"/>
              </w:rPr>
            </w:pPr>
          </w:p>
        </w:tc>
        <w:tc>
          <w:tcPr>
            <w:tcW w:w="4394" w:type="dxa"/>
          </w:tcPr>
          <w:p w14:paraId="0F6117D4" w14:textId="77777777" w:rsidR="008C796E" w:rsidRPr="00990A79" w:rsidRDefault="008C796E" w:rsidP="008C796E">
            <w:pPr>
              <w:contextualSpacing/>
              <w:jc w:val="center"/>
              <w:rPr>
                <w:sz w:val="20"/>
                <w:szCs w:val="20"/>
              </w:rPr>
            </w:pPr>
          </w:p>
        </w:tc>
        <w:tc>
          <w:tcPr>
            <w:tcW w:w="3260" w:type="dxa"/>
          </w:tcPr>
          <w:p w14:paraId="72A923FF" w14:textId="06EB63D2" w:rsidR="008C796E" w:rsidRPr="00990A79" w:rsidRDefault="008C796E" w:rsidP="008C796E">
            <w:pPr>
              <w:contextualSpacing/>
              <w:jc w:val="center"/>
              <w:rPr>
                <w:sz w:val="20"/>
                <w:szCs w:val="20"/>
              </w:rPr>
            </w:pPr>
          </w:p>
        </w:tc>
      </w:tr>
      <w:tr w:rsidR="008C796E" w:rsidRPr="00990A79" w14:paraId="22CE63A5" w14:textId="3DE667DE" w:rsidTr="00573EB4">
        <w:tc>
          <w:tcPr>
            <w:tcW w:w="15877" w:type="dxa"/>
            <w:gridSpan w:val="6"/>
          </w:tcPr>
          <w:p w14:paraId="4B2B8D3C" w14:textId="08CF0B55" w:rsidR="008C796E" w:rsidRPr="001315F2" w:rsidRDefault="008C796E" w:rsidP="008C796E">
            <w:pPr>
              <w:contextualSpacing/>
              <w:jc w:val="both"/>
              <w:rPr>
                <w:b/>
                <w:bCs/>
                <w:sz w:val="20"/>
                <w:szCs w:val="20"/>
              </w:rPr>
            </w:pPr>
            <w:r w:rsidRPr="001315F2">
              <w:rPr>
                <w:b/>
                <w:bCs/>
                <w:sz w:val="20"/>
                <w:szCs w:val="20"/>
              </w:rPr>
              <w:t>12. Информационное управление. Создаются надлежащие условия для эффективного управления информацией и улучшения осведомленности персонала</w:t>
            </w:r>
          </w:p>
        </w:tc>
      </w:tr>
      <w:tr w:rsidR="008C796E" w:rsidRPr="00990A79" w14:paraId="22CE63A9" w14:textId="245F3D2F" w:rsidTr="00534101">
        <w:tc>
          <w:tcPr>
            <w:tcW w:w="568" w:type="dxa"/>
            <w:hideMark/>
          </w:tcPr>
          <w:p w14:paraId="22CE63A6" w14:textId="77777777" w:rsidR="008C796E" w:rsidRPr="00990A79" w:rsidRDefault="008C796E" w:rsidP="008C796E">
            <w:pPr>
              <w:contextualSpacing/>
              <w:jc w:val="both"/>
              <w:rPr>
                <w:sz w:val="20"/>
                <w:szCs w:val="20"/>
              </w:rPr>
            </w:pPr>
            <w:r w:rsidRPr="00990A79">
              <w:rPr>
                <w:sz w:val="20"/>
                <w:szCs w:val="20"/>
              </w:rPr>
              <w:t>1)</w:t>
            </w:r>
          </w:p>
        </w:tc>
        <w:tc>
          <w:tcPr>
            <w:tcW w:w="5387" w:type="dxa"/>
            <w:hideMark/>
          </w:tcPr>
          <w:p w14:paraId="22CE63A7" w14:textId="77777777" w:rsidR="008C796E" w:rsidRPr="00990A79" w:rsidRDefault="008C796E" w:rsidP="008C796E">
            <w:pPr>
              <w:contextualSpacing/>
              <w:jc w:val="both"/>
              <w:rPr>
                <w:sz w:val="20"/>
                <w:szCs w:val="20"/>
              </w:rPr>
            </w:pPr>
            <w:r w:rsidRPr="00990A79">
              <w:rPr>
                <w:sz w:val="20"/>
                <w:szCs w:val="20"/>
              </w:rPr>
              <w:t>В медицинской организации имеется достаточное количество технических средств, обеспечивающих потребности медицинского персонала при работе с медицинской и административной информацией, своевременного и полного ввода данных</w:t>
            </w:r>
          </w:p>
        </w:tc>
        <w:tc>
          <w:tcPr>
            <w:tcW w:w="850" w:type="dxa"/>
            <w:hideMark/>
          </w:tcPr>
          <w:p w14:paraId="22CE63A8" w14:textId="77777777" w:rsidR="008C796E" w:rsidRPr="00990A79" w:rsidRDefault="008C796E" w:rsidP="008C796E">
            <w:pPr>
              <w:contextualSpacing/>
              <w:jc w:val="center"/>
              <w:rPr>
                <w:sz w:val="20"/>
                <w:szCs w:val="20"/>
              </w:rPr>
            </w:pPr>
            <w:r w:rsidRPr="00990A79">
              <w:rPr>
                <w:sz w:val="20"/>
                <w:szCs w:val="20"/>
              </w:rPr>
              <w:t>II</w:t>
            </w:r>
          </w:p>
        </w:tc>
        <w:tc>
          <w:tcPr>
            <w:tcW w:w="1418" w:type="dxa"/>
          </w:tcPr>
          <w:p w14:paraId="6080EB20" w14:textId="77777777" w:rsidR="008C796E" w:rsidRPr="00990A79" w:rsidRDefault="008C796E" w:rsidP="008C796E">
            <w:pPr>
              <w:contextualSpacing/>
              <w:jc w:val="center"/>
              <w:rPr>
                <w:sz w:val="20"/>
                <w:szCs w:val="20"/>
              </w:rPr>
            </w:pPr>
          </w:p>
        </w:tc>
        <w:tc>
          <w:tcPr>
            <w:tcW w:w="4394" w:type="dxa"/>
          </w:tcPr>
          <w:p w14:paraId="0D2DF227" w14:textId="77777777" w:rsidR="008C796E" w:rsidRPr="00990A79" w:rsidRDefault="008C796E" w:rsidP="008C796E">
            <w:pPr>
              <w:contextualSpacing/>
              <w:jc w:val="center"/>
              <w:rPr>
                <w:sz w:val="20"/>
                <w:szCs w:val="20"/>
              </w:rPr>
            </w:pPr>
          </w:p>
        </w:tc>
        <w:tc>
          <w:tcPr>
            <w:tcW w:w="3260" w:type="dxa"/>
          </w:tcPr>
          <w:p w14:paraId="74BAE932" w14:textId="0290EF03" w:rsidR="008C796E" w:rsidRPr="00990A79" w:rsidRDefault="008C796E" w:rsidP="008C796E">
            <w:pPr>
              <w:contextualSpacing/>
              <w:jc w:val="center"/>
              <w:rPr>
                <w:sz w:val="20"/>
                <w:szCs w:val="20"/>
              </w:rPr>
            </w:pPr>
          </w:p>
        </w:tc>
      </w:tr>
      <w:tr w:rsidR="008C796E" w:rsidRPr="00990A79" w14:paraId="22CE63AD" w14:textId="607FCDD0" w:rsidTr="00534101">
        <w:tc>
          <w:tcPr>
            <w:tcW w:w="568" w:type="dxa"/>
            <w:hideMark/>
          </w:tcPr>
          <w:p w14:paraId="22CE63AA" w14:textId="77777777" w:rsidR="008C796E" w:rsidRPr="00990A79" w:rsidRDefault="008C796E" w:rsidP="008C796E">
            <w:pPr>
              <w:contextualSpacing/>
              <w:jc w:val="both"/>
              <w:rPr>
                <w:sz w:val="20"/>
                <w:szCs w:val="20"/>
              </w:rPr>
            </w:pPr>
            <w:r w:rsidRPr="00990A79">
              <w:rPr>
                <w:sz w:val="20"/>
                <w:szCs w:val="20"/>
              </w:rPr>
              <w:t>2)</w:t>
            </w:r>
          </w:p>
        </w:tc>
        <w:tc>
          <w:tcPr>
            <w:tcW w:w="5387" w:type="dxa"/>
            <w:hideMark/>
          </w:tcPr>
          <w:p w14:paraId="22CE63AB" w14:textId="77777777" w:rsidR="008C796E" w:rsidRPr="00990A79" w:rsidRDefault="008C796E" w:rsidP="008C796E">
            <w:pPr>
              <w:contextualSpacing/>
              <w:jc w:val="both"/>
              <w:rPr>
                <w:sz w:val="20"/>
                <w:szCs w:val="20"/>
              </w:rPr>
            </w:pPr>
            <w:r w:rsidRPr="00990A79">
              <w:rPr>
                <w:sz w:val="20"/>
                <w:szCs w:val="20"/>
              </w:rPr>
              <w:t>Руководство обеспечивает доступ медицинских работников к сети интернет для своевременного получения и обмена информацией, необходимой в работе</w:t>
            </w:r>
          </w:p>
        </w:tc>
        <w:tc>
          <w:tcPr>
            <w:tcW w:w="850" w:type="dxa"/>
            <w:hideMark/>
          </w:tcPr>
          <w:p w14:paraId="22CE63AC" w14:textId="77777777" w:rsidR="008C796E" w:rsidRPr="00990A79" w:rsidRDefault="008C796E" w:rsidP="008C796E">
            <w:pPr>
              <w:contextualSpacing/>
              <w:jc w:val="center"/>
              <w:rPr>
                <w:sz w:val="20"/>
                <w:szCs w:val="20"/>
              </w:rPr>
            </w:pPr>
            <w:r w:rsidRPr="00990A79">
              <w:rPr>
                <w:sz w:val="20"/>
                <w:szCs w:val="20"/>
              </w:rPr>
              <w:t>I</w:t>
            </w:r>
          </w:p>
        </w:tc>
        <w:tc>
          <w:tcPr>
            <w:tcW w:w="1418" w:type="dxa"/>
          </w:tcPr>
          <w:p w14:paraId="3816630D" w14:textId="77777777" w:rsidR="008C796E" w:rsidRPr="00990A79" w:rsidRDefault="008C796E" w:rsidP="008C796E">
            <w:pPr>
              <w:contextualSpacing/>
              <w:jc w:val="center"/>
              <w:rPr>
                <w:sz w:val="20"/>
                <w:szCs w:val="20"/>
              </w:rPr>
            </w:pPr>
          </w:p>
        </w:tc>
        <w:tc>
          <w:tcPr>
            <w:tcW w:w="4394" w:type="dxa"/>
          </w:tcPr>
          <w:p w14:paraId="77E6336E" w14:textId="77777777" w:rsidR="008C796E" w:rsidRPr="00990A79" w:rsidRDefault="008C796E" w:rsidP="008C796E">
            <w:pPr>
              <w:contextualSpacing/>
              <w:jc w:val="center"/>
              <w:rPr>
                <w:sz w:val="20"/>
                <w:szCs w:val="20"/>
              </w:rPr>
            </w:pPr>
          </w:p>
        </w:tc>
        <w:tc>
          <w:tcPr>
            <w:tcW w:w="3260" w:type="dxa"/>
          </w:tcPr>
          <w:p w14:paraId="22079615" w14:textId="72992325" w:rsidR="008C796E" w:rsidRPr="00990A79" w:rsidRDefault="008C796E" w:rsidP="008C796E">
            <w:pPr>
              <w:contextualSpacing/>
              <w:jc w:val="center"/>
              <w:rPr>
                <w:sz w:val="20"/>
                <w:szCs w:val="20"/>
              </w:rPr>
            </w:pPr>
          </w:p>
        </w:tc>
      </w:tr>
      <w:tr w:rsidR="008C796E" w:rsidRPr="00990A79" w14:paraId="22CE63B2" w14:textId="702B2BAF" w:rsidTr="00534101">
        <w:tc>
          <w:tcPr>
            <w:tcW w:w="568" w:type="dxa"/>
            <w:hideMark/>
          </w:tcPr>
          <w:p w14:paraId="22CE63AE" w14:textId="77777777" w:rsidR="008C796E" w:rsidRPr="00990A79" w:rsidRDefault="008C796E" w:rsidP="008C796E">
            <w:pPr>
              <w:contextualSpacing/>
              <w:jc w:val="both"/>
              <w:rPr>
                <w:sz w:val="20"/>
                <w:szCs w:val="20"/>
              </w:rPr>
            </w:pPr>
            <w:r w:rsidRPr="00990A79">
              <w:rPr>
                <w:sz w:val="20"/>
                <w:szCs w:val="20"/>
              </w:rPr>
              <w:t>3)</w:t>
            </w:r>
          </w:p>
        </w:tc>
        <w:tc>
          <w:tcPr>
            <w:tcW w:w="5387" w:type="dxa"/>
            <w:hideMark/>
          </w:tcPr>
          <w:p w14:paraId="22CE63AF" w14:textId="77777777" w:rsidR="008C796E" w:rsidRPr="00990A79" w:rsidRDefault="008C796E" w:rsidP="008C796E">
            <w:pPr>
              <w:contextualSpacing/>
              <w:jc w:val="both"/>
              <w:rPr>
                <w:sz w:val="20"/>
                <w:szCs w:val="20"/>
              </w:rPr>
            </w:pPr>
            <w:r w:rsidRPr="00990A79">
              <w:rPr>
                <w:sz w:val="20"/>
                <w:szCs w:val="20"/>
              </w:rPr>
              <w:t xml:space="preserve">Утвержден и исполняется порядок разработки, согласования, утверждения и оформления, а также сроки </w:t>
            </w:r>
            <w:r w:rsidRPr="00990A79">
              <w:rPr>
                <w:sz w:val="20"/>
                <w:szCs w:val="20"/>
              </w:rPr>
              <w:lastRenderedPageBreak/>
              <w:t xml:space="preserve">пересмотра процедур и планов организации, относящихся к ключевым процессам организации (требование относится к процедурам и планам которые относятся к ключевым функциям и (или) могут меняться, например, план по улучшению качества, операционный план, правила по </w:t>
            </w:r>
            <w:proofErr w:type="spellStart"/>
            <w:r w:rsidRPr="00990A79">
              <w:rPr>
                <w:sz w:val="20"/>
                <w:szCs w:val="20"/>
              </w:rPr>
              <w:t>триажу</w:t>
            </w:r>
            <w:proofErr w:type="spellEnd"/>
            <w:r w:rsidRPr="00990A79">
              <w:rPr>
                <w:sz w:val="20"/>
                <w:szCs w:val="20"/>
              </w:rPr>
              <w:t>; в то время такие процедуры как: снятие и одевание маски, техника мытья рук могут оставаться неизменными если соответствуют признанной практике).</w:t>
            </w:r>
          </w:p>
          <w:p w14:paraId="22CE63B0" w14:textId="77777777" w:rsidR="008C796E" w:rsidRPr="00990A79" w:rsidRDefault="008C796E" w:rsidP="008C796E">
            <w:pPr>
              <w:contextualSpacing/>
              <w:jc w:val="both"/>
              <w:rPr>
                <w:sz w:val="20"/>
                <w:szCs w:val="20"/>
              </w:rPr>
            </w:pPr>
            <w:r w:rsidRPr="00990A79">
              <w:rPr>
                <w:sz w:val="20"/>
                <w:szCs w:val="20"/>
              </w:rPr>
              <w:t>Медицинская организация утверждает процедуры общего управления документацией в соответствии с законодательством Республики Казахстан, учитывая цифровизацию клинического и административного документооборота ***</w:t>
            </w:r>
          </w:p>
        </w:tc>
        <w:tc>
          <w:tcPr>
            <w:tcW w:w="850" w:type="dxa"/>
            <w:hideMark/>
          </w:tcPr>
          <w:p w14:paraId="22CE63B1" w14:textId="77777777" w:rsidR="008C796E" w:rsidRPr="00990A79" w:rsidRDefault="008C796E" w:rsidP="008C796E">
            <w:pPr>
              <w:contextualSpacing/>
              <w:jc w:val="center"/>
              <w:rPr>
                <w:sz w:val="20"/>
                <w:szCs w:val="20"/>
              </w:rPr>
            </w:pPr>
            <w:r w:rsidRPr="00990A79">
              <w:rPr>
                <w:sz w:val="20"/>
                <w:szCs w:val="20"/>
              </w:rPr>
              <w:lastRenderedPageBreak/>
              <w:t>III</w:t>
            </w:r>
          </w:p>
        </w:tc>
        <w:tc>
          <w:tcPr>
            <w:tcW w:w="1418" w:type="dxa"/>
          </w:tcPr>
          <w:p w14:paraId="2B0FA9B5" w14:textId="77777777" w:rsidR="008C796E" w:rsidRPr="00990A79" w:rsidRDefault="008C796E" w:rsidP="008C796E">
            <w:pPr>
              <w:contextualSpacing/>
              <w:jc w:val="center"/>
              <w:rPr>
                <w:sz w:val="20"/>
                <w:szCs w:val="20"/>
              </w:rPr>
            </w:pPr>
          </w:p>
        </w:tc>
        <w:tc>
          <w:tcPr>
            <w:tcW w:w="4394" w:type="dxa"/>
          </w:tcPr>
          <w:p w14:paraId="73FCBC89" w14:textId="77777777" w:rsidR="008C796E" w:rsidRPr="00990A79" w:rsidRDefault="008C796E" w:rsidP="008C796E">
            <w:pPr>
              <w:contextualSpacing/>
              <w:jc w:val="center"/>
              <w:rPr>
                <w:sz w:val="20"/>
                <w:szCs w:val="20"/>
              </w:rPr>
            </w:pPr>
          </w:p>
        </w:tc>
        <w:tc>
          <w:tcPr>
            <w:tcW w:w="3260" w:type="dxa"/>
          </w:tcPr>
          <w:p w14:paraId="4337CA64" w14:textId="1E3BB789" w:rsidR="008C796E" w:rsidRPr="00990A79" w:rsidRDefault="008C796E" w:rsidP="008C796E">
            <w:pPr>
              <w:contextualSpacing/>
              <w:jc w:val="center"/>
              <w:rPr>
                <w:sz w:val="20"/>
                <w:szCs w:val="20"/>
              </w:rPr>
            </w:pPr>
          </w:p>
        </w:tc>
      </w:tr>
      <w:tr w:rsidR="008C796E" w:rsidRPr="00990A79" w14:paraId="22CE63B6" w14:textId="3CAF3272" w:rsidTr="00534101">
        <w:tc>
          <w:tcPr>
            <w:tcW w:w="568" w:type="dxa"/>
            <w:hideMark/>
          </w:tcPr>
          <w:p w14:paraId="22CE63B3" w14:textId="77777777" w:rsidR="008C796E" w:rsidRPr="00990A79" w:rsidRDefault="008C796E" w:rsidP="008C796E">
            <w:pPr>
              <w:contextualSpacing/>
              <w:jc w:val="both"/>
              <w:rPr>
                <w:sz w:val="20"/>
                <w:szCs w:val="20"/>
              </w:rPr>
            </w:pPr>
            <w:r w:rsidRPr="00990A79">
              <w:rPr>
                <w:sz w:val="20"/>
                <w:szCs w:val="20"/>
              </w:rPr>
              <w:t>4)</w:t>
            </w:r>
          </w:p>
        </w:tc>
        <w:tc>
          <w:tcPr>
            <w:tcW w:w="5387" w:type="dxa"/>
            <w:hideMark/>
          </w:tcPr>
          <w:p w14:paraId="22CE63B4" w14:textId="77777777" w:rsidR="008C796E" w:rsidRPr="00990A79" w:rsidRDefault="008C796E" w:rsidP="008C796E">
            <w:pPr>
              <w:contextualSpacing/>
              <w:jc w:val="both"/>
              <w:rPr>
                <w:sz w:val="20"/>
                <w:szCs w:val="20"/>
              </w:rPr>
            </w:pPr>
            <w:r w:rsidRPr="00990A79">
              <w:rPr>
                <w:sz w:val="20"/>
                <w:szCs w:val="20"/>
              </w:rPr>
              <w:t>Медицинская организация применяет медицинские информационные системы при документации процедур ухода и лечения в соответствии с законодательством Республики Казахстан ***</w:t>
            </w:r>
          </w:p>
        </w:tc>
        <w:tc>
          <w:tcPr>
            <w:tcW w:w="850" w:type="dxa"/>
            <w:hideMark/>
          </w:tcPr>
          <w:p w14:paraId="22CE63B5"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4B4668D4" w14:textId="77777777" w:rsidR="008C796E" w:rsidRPr="00990A79" w:rsidRDefault="008C796E" w:rsidP="008C796E">
            <w:pPr>
              <w:contextualSpacing/>
              <w:jc w:val="center"/>
              <w:rPr>
                <w:sz w:val="20"/>
                <w:szCs w:val="20"/>
              </w:rPr>
            </w:pPr>
          </w:p>
        </w:tc>
        <w:tc>
          <w:tcPr>
            <w:tcW w:w="4394" w:type="dxa"/>
          </w:tcPr>
          <w:p w14:paraId="7F444EAF" w14:textId="77777777" w:rsidR="008C796E" w:rsidRPr="00990A79" w:rsidRDefault="008C796E" w:rsidP="008C796E">
            <w:pPr>
              <w:contextualSpacing/>
              <w:jc w:val="center"/>
              <w:rPr>
                <w:sz w:val="20"/>
                <w:szCs w:val="20"/>
              </w:rPr>
            </w:pPr>
          </w:p>
        </w:tc>
        <w:tc>
          <w:tcPr>
            <w:tcW w:w="3260" w:type="dxa"/>
          </w:tcPr>
          <w:p w14:paraId="282F2385" w14:textId="65F19093" w:rsidR="008C796E" w:rsidRPr="00990A79" w:rsidRDefault="008C796E" w:rsidP="008C796E">
            <w:pPr>
              <w:contextualSpacing/>
              <w:jc w:val="center"/>
              <w:rPr>
                <w:sz w:val="20"/>
                <w:szCs w:val="20"/>
              </w:rPr>
            </w:pPr>
          </w:p>
        </w:tc>
      </w:tr>
      <w:tr w:rsidR="008C796E" w:rsidRPr="00990A79" w14:paraId="22CE63BA" w14:textId="0B3D6DA7" w:rsidTr="00534101">
        <w:trPr>
          <w:trHeight w:val="483"/>
        </w:trPr>
        <w:tc>
          <w:tcPr>
            <w:tcW w:w="568" w:type="dxa"/>
            <w:hideMark/>
          </w:tcPr>
          <w:p w14:paraId="22CE63B7" w14:textId="77777777" w:rsidR="008C796E" w:rsidRPr="00990A79" w:rsidRDefault="008C796E" w:rsidP="008C796E">
            <w:pPr>
              <w:contextualSpacing/>
              <w:jc w:val="both"/>
              <w:rPr>
                <w:sz w:val="20"/>
                <w:szCs w:val="20"/>
              </w:rPr>
            </w:pPr>
            <w:r w:rsidRPr="00990A79">
              <w:rPr>
                <w:sz w:val="20"/>
                <w:szCs w:val="20"/>
              </w:rPr>
              <w:t>5)</w:t>
            </w:r>
          </w:p>
        </w:tc>
        <w:tc>
          <w:tcPr>
            <w:tcW w:w="5387" w:type="dxa"/>
            <w:hideMark/>
          </w:tcPr>
          <w:p w14:paraId="22CE63B8" w14:textId="77777777" w:rsidR="008C796E" w:rsidRPr="00990A79" w:rsidRDefault="008C796E" w:rsidP="008C796E">
            <w:pPr>
              <w:contextualSpacing/>
              <w:jc w:val="both"/>
              <w:rPr>
                <w:sz w:val="20"/>
                <w:szCs w:val="20"/>
              </w:rPr>
            </w:pPr>
            <w:r w:rsidRPr="00990A79">
              <w:rPr>
                <w:sz w:val="20"/>
                <w:szCs w:val="20"/>
              </w:rPr>
              <w:t>Плановые внутренние собрания структурных подразделений, общие собрания, наряду с отдельными обучениями и инструктажами ответственных лиц, используются для обучения персонала установленным процедурам медицинской организации. Обучение направлено на оказание качественной и интегрированной медицинской помощи пациентам, в соответствии с требованиями стандартов национальной аккредитации и законодательства Республики Казахстан</w:t>
            </w:r>
          </w:p>
        </w:tc>
        <w:tc>
          <w:tcPr>
            <w:tcW w:w="850" w:type="dxa"/>
            <w:hideMark/>
          </w:tcPr>
          <w:p w14:paraId="22CE63B9"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42F80743" w14:textId="77777777" w:rsidR="008C796E" w:rsidRPr="00990A79" w:rsidRDefault="008C796E" w:rsidP="008C796E">
            <w:pPr>
              <w:contextualSpacing/>
              <w:jc w:val="center"/>
              <w:rPr>
                <w:sz w:val="20"/>
                <w:szCs w:val="20"/>
              </w:rPr>
            </w:pPr>
          </w:p>
        </w:tc>
        <w:tc>
          <w:tcPr>
            <w:tcW w:w="4394" w:type="dxa"/>
          </w:tcPr>
          <w:p w14:paraId="28C45E18" w14:textId="77777777" w:rsidR="008C796E" w:rsidRPr="00990A79" w:rsidRDefault="008C796E" w:rsidP="008C796E">
            <w:pPr>
              <w:contextualSpacing/>
              <w:jc w:val="center"/>
              <w:rPr>
                <w:sz w:val="20"/>
                <w:szCs w:val="20"/>
              </w:rPr>
            </w:pPr>
          </w:p>
        </w:tc>
        <w:tc>
          <w:tcPr>
            <w:tcW w:w="3260" w:type="dxa"/>
          </w:tcPr>
          <w:p w14:paraId="4EA45551" w14:textId="273EA172" w:rsidR="008C796E" w:rsidRPr="00990A79" w:rsidRDefault="008C796E" w:rsidP="008C796E">
            <w:pPr>
              <w:contextualSpacing/>
              <w:jc w:val="center"/>
              <w:rPr>
                <w:sz w:val="20"/>
                <w:szCs w:val="20"/>
              </w:rPr>
            </w:pPr>
          </w:p>
        </w:tc>
      </w:tr>
      <w:tr w:rsidR="008C796E" w:rsidRPr="00990A79" w14:paraId="22CE63BC" w14:textId="637BD934" w:rsidTr="00AD45DC">
        <w:tc>
          <w:tcPr>
            <w:tcW w:w="15877" w:type="dxa"/>
            <w:gridSpan w:val="6"/>
          </w:tcPr>
          <w:p w14:paraId="2148789C" w14:textId="1FFF9A18" w:rsidR="008C796E" w:rsidRPr="001315F2" w:rsidRDefault="008C796E" w:rsidP="008C796E">
            <w:pPr>
              <w:contextualSpacing/>
              <w:jc w:val="both"/>
              <w:rPr>
                <w:b/>
                <w:bCs/>
                <w:sz w:val="20"/>
                <w:szCs w:val="20"/>
              </w:rPr>
            </w:pPr>
            <w:r w:rsidRPr="001315F2">
              <w:rPr>
                <w:b/>
                <w:bCs/>
                <w:sz w:val="20"/>
                <w:szCs w:val="20"/>
              </w:rPr>
              <w:t>13. Защита информации. Медицинская организация обеспечивает конфиденциальность, безопасность и целостность информации</w:t>
            </w:r>
          </w:p>
        </w:tc>
      </w:tr>
      <w:tr w:rsidR="008C796E" w:rsidRPr="00990A79" w14:paraId="22CE63C1" w14:textId="035A015D" w:rsidTr="00534101">
        <w:tc>
          <w:tcPr>
            <w:tcW w:w="568" w:type="dxa"/>
            <w:hideMark/>
          </w:tcPr>
          <w:p w14:paraId="22CE63BD" w14:textId="77777777" w:rsidR="008C796E" w:rsidRPr="00990A79" w:rsidRDefault="008C796E" w:rsidP="008C796E">
            <w:pPr>
              <w:contextualSpacing/>
              <w:jc w:val="both"/>
              <w:rPr>
                <w:sz w:val="20"/>
                <w:szCs w:val="20"/>
              </w:rPr>
            </w:pPr>
            <w:r w:rsidRPr="00990A79">
              <w:rPr>
                <w:sz w:val="20"/>
                <w:szCs w:val="20"/>
              </w:rPr>
              <w:t>1)</w:t>
            </w:r>
          </w:p>
        </w:tc>
        <w:tc>
          <w:tcPr>
            <w:tcW w:w="5387" w:type="dxa"/>
            <w:hideMark/>
          </w:tcPr>
          <w:p w14:paraId="22CE63BE" w14:textId="502A1F73" w:rsidR="008C796E" w:rsidRPr="00990A79" w:rsidRDefault="008C796E" w:rsidP="008C796E">
            <w:pPr>
              <w:contextualSpacing/>
              <w:jc w:val="both"/>
              <w:rPr>
                <w:b/>
                <w:bCs/>
                <w:color w:val="000000"/>
                <w:sz w:val="20"/>
                <w:szCs w:val="20"/>
              </w:rPr>
            </w:pPr>
            <w:r w:rsidRPr="00990A79">
              <w:rPr>
                <w:color w:val="000000"/>
                <w:sz w:val="20"/>
                <w:szCs w:val="20"/>
              </w:rPr>
              <w:t>В медицинской организации определены уровни доступа персонала к медицинским записям пациента</w:t>
            </w:r>
            <w:r>
              <w:rPr>
                <w:color w:val="000000"/>
                <w:sz w:val="20"/>
                <w:szCs w:val="20"/>
              </w:rPr>
              <w:t>.</w:t>
            </w:r>
          </w:p>
          <w:p w14:paraId="22CE63BF" w14:textId="77777777" w:rsidR="008C796E" w:rsidRPr="00990A79" w:rsidRDefault="008C796E" w:rsidP="008C796E">
            <w:pPr>
              <w:contextualSpacing/>
              <w:jc w:val="both"/>
              <w:rPr>
                <w:sz w:val="20"/>
                <w:szCs w:val="20"/>
              </w:rPr>
            </w:pPr>
            <w:r w:rsidRPr="00990A79">
              <w:rPr>
                <w:color w:val="000000"/>
                <w:sz w:val="20"/>
                <w:szCs w:val="20"/>
              </w:rPr>
              <w:t>Каждый персонал имеет логин и пароль для входа в медицинские информационные системы, а также для входа в компьютер на рабочем месте</w:t>
            </w:r>
          </w:p>
        </w:tc>
        <w:tc>
          <w:tcPr>
            <w:tcW w:w="850" w:type="dxa"/>
            <w:hideMark/>
          </w:tcPr>
          <w:p w14:paraId="22CE63C0"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6BD64530" w14:textId="77777777" w:rsidR="008C796E" w:rsidRPr="00990A79" w:rsidRDefault="008C796E" w:rsidP="008C796E">
            <w:pPr>
              <w:contextualSpacing/>
              <w:jc w:val="center"/>
              <w:rPr>
                <w:sz w:val="20"/>
                <w:szCs w:val="20"/>
              </w:rPr>
            </w:pPr>
          </w:p>
        </w:tc>
        <w:tc>
          <w:tcPr>
            <w:tcW w:w="4394" w:type="dxa"/>
          </w:tcPr>
          <w:p w14:paraId="5BDFF0D3" w14:textId="77777777" w:rsidR="008C796E" w:rsidRPr="00990A79" w:rsidRDefault="008C796E" w:rsidP="008C796E">
            <w:pPr>
              <w:contextualSpacing/>
              <w:jc w:val="center"/>
              <w:rPr>
                <w:sz w:val="20"/>
                <w:szCs w:val="20"/>
              </w:rPr>
            </w:pPr>
          </w:p>
        </w:tc>
        <w:tc>
          <w:tcPr>
            <w:tcW w:w="3260" w:type="dxa"/>
          </w:tcPr>
          <w:p w14:paraId="2EF30EA6" w14:textId="5FF52D83" w:rsidR="008C796E" w:rsidRPr="00990A79" w:rsidRDefault="008C796E" w:rsidP="008C796E">
            <w:pPr>
              <w:contextualSpacing/>
              <w:jc w:val="center"/>
              <w:rPr>
                <w:sz w:val="20"/>
                <w:szCs w:val="20"/>
              </w:rPr>
            </w:pPr>
          </w:p>
        </w:tc>
      </w:tr>
      <w:tr w:rsidR="008C796E" w:rsidRPr="00990A79" w14:paraId="22CE63C5" w14:textId="6D95BBD6" w:rsidTr="00534101">
        <w:tc>
          <w:tcPr>
            <w:tcW w:w="568" w:type="dxa"/>
            <w:hideMark/>
          </w:tcPr>
          <w:p w14:paraId="22CE63C2" w14:textId="77777777" w:rsidR="008C796E" w:rsidRPr="00990A79" w:rsidRDefault="008C796E" w:rsidP="008C796E">
            <w:pPr>
              <w:contextualSpacing/>
              <w:jc w:val="both"/>
              <w:rPr>
                <w:sz w:val="20"/>
                <w:szCs w:val="20"/>
              </w:rPr>
            </w:pPr>
            <w:r w:rsidRPr="00990A79">
              <w:rPr>
                <w:sz w:val="20"/>
                <w:szCs w:val="20"/>
              </w:rPr>
              <w:t>2)</w:t>
            </w:r>
          </w:p>
        </w:tc>
        <w:tc>
          <w:tcPr>
            <w:tcW w:w="5387" w:type="dxa"/>
            <w:hideMark/>
          </w:tcPr>
          <w:p w14:paraId="22CE63C3" w14:textId="77777777" w:rsidR="008C796E" w:rsidRPr="00990A79" w:rsidRDefault="008C796E" w:rsidP="008C796E">
            <w:pPr>
              <w:contextualSpacing/>
              <w:jc w:val="both"/>
              <w:rPr>
                <w:sz w:val="20"/>
                <w:szCs w:val="20"/>
              </w:rPr>
            </w:pPr>
            <w:r w:rsidRPr="00990A79">
              <w:rPr>
                <w:color w:val="000000"/>
                <w:sz w:val="20"/>
                <w:szCs w:val="20"/>
              </w:rPr>
              <w:t>В медицинской организаций используются лицензионное программное обеспечение и операционная система</w:t>
            </w:r>
          </w:p>
        </w:tc>
        <w:tc>
          <w:tcPr>
            <w:tcW w:w="850" w:type="dxa"/>
            <w:hideMark/>
          </w:tcPr>
          <w:p w14:paraId="22CE63C4" w14:textId="77777777" w:rsidR="008C796E" w:rsidRPr="00990A79" w:rsidRDefault="008C796E" w:rsidP="008C796E">
            <w:pPr>
              <w:contextualSpacing/>
              <w:jc w:val="center"/>
              <w:rPr>
                <w:sz w:val="20"/>
                <w:szCs w:val="20"/>
              </w:rPr>
            </w:pPr>
            <w:r w:rsidRPr="00990A79">
              <w:rPr>
                <w:sz w:val="20"/>
                <w:szCs w:val="20"/>
              </w:rPr>
              <w:t>II</w:t>
            </w:r>
          </w:p>
        </w:tc>
        <w:tc>
          <w:tcPr>
            <w:tcW w:w="1418" w:type="dxa"/>
          </w:tcPr>
          <w:p w14:paraId="4AE2AAAF" w14:textId="77777777" w:rsidR="008C796E" w:rsidRPr="00990A79" w:rsidRDefault="008C796E" w:rsidP="008C796E">
            <w:pPr>
              <w:contextualSpacing/>
              <w:jc w:val="center"/>
              <w:rPr>
                <w:sz w:val="20"/>
                <w:szCs w:val="20"/>
              </w:rPr>
            </w:pPr>
          </w:p>
        </w:tc>
        <w:tc>
          <w:tcPr>
            <w:tcW w:w="4394" w:type="dxa"/>
          </w:tcPr>
          <w:p w14:paraId="1567D75B" w14:textId="77777777" w:rsidR="008C796E" w:rsidRPr="00990A79" w:rsidRDefault="008C796E" w:rsidP="008C796E">
            <w:pPr>
              <w:contextualSpacing/>
              <w:jc w:val="center"/>
              <w:rPr>
                <w:sz w:val="20"/>
                <w:szCs w:val="20"/>
              </w:rPr>
            </w:pPr>
          </w:p>
        </w:tc>
        <w:tc>
          <w:tcPr>
            <w:tcW w:w="3260" w:type="dxa"/>
          </w:tcPr>
          <w:p w14:paraId="2454013F" w14:textId="20270E99" w:rsidR="008C796E" w:rsidRPr="00990A79" w:rsidRDefault="008C796E" w:rsidP="008C796E">
            <w:pPr>
              <w:contextualSpacing/>
              <w:jc w:val="center"/>
              <w:rPr>
                <w:sz w:val="20"/>
                <w:szCs w:val="20"/>
              </w:rPr>
            </w:pPr>
          </w:p>
        </w:tc>
      </w:tr>
      <w:tr w:rsidR="008C796E" w:rsidRPr="00990A79" w14:paraId="22CE63C9" w14:textId="477BFB07" w:rsidTr="00534101">
        <w:tc>
          <w:tcPr>
            <w:tcW w:w="568" w:type="dxa"/>
            <w:hideMark/>
          </w:tcPr>
          <w:p w14:paraId="22CE63C6" w14:textId="77777777" w:rsidR="008C796E" w:rsidRPr="00990A79" w:rsidRDefault="008C796E" w:rsidP="008C796E">
            <w:pPr>
              <w:contextualSpacing/>
              <w:jc w:val="both"/>
              <w:rPr>
                <w:sz w:val="20"/>
                <w:szCs w:val="20"/>
              </w:rPr>
            </w:pPr>
            <w:r w:rsidRPr="00990A79">
              <w:rPr>
                <w:sz w:val="20"/>
                <w:szCs w:val="20"/>
              </w:rPr>
              <w:t>3)</w:t>
            </w:r>
          </w:p>
        </w:tc>
        <w:tc>
          <w:tcPr>
            <w:tcW w:w="5387" w:type="dxa"/>
            <w:hideMark/>
          </w:tcPr>
          <w:p w14:paraId="22CE63C7" w14:textId="77777777" w:rsidR="008C796E" w:rsidRPr="00990A79" w:rsidRDefault="008C796E" w:rsidP="008C796E">
            <w:pPr>
              <w:contextualSpacing/>
              <w:jc w:val="both"/>
              <w:rPr>
                <w:sz w:val="20"/>
                <w:szCs w:val="20"/>
              </w:rPr>
            </w:pPr>
            <w:r w:rsidRPr="00990A79">
              <w:rPr>
                <w:color w:val="000000"/>
                <w:sz w:val="20"/>
                <w:szCs w:val="20"/>
              </w:rPr>
              <w:t>Помещение архива медицинской организация обеспечивает безопасное хранение документации от пожара и неавторизованного доступа. Документация хранится стандартизировано с возможностью идентификации периода</w:t>
            </w:r>
            <w:r w:rsidRPr="00990A79">
              <w:rPr>
                <w:rFonts w:eastAsia="Calibri"/>
                <w:sz w:val="20"/>
                <w:szCs w:val="20"/>
              </w:rPr>
              <w:t xml:space="preserve"> </w:t>
            </w:r>
            <w:r w:rsidRPr="00990A79">
              <w:rPr>
                <w:color w:val="000000"/>
                <w:sz w:val="20"/>
                <w:szCs w:val="20"/>
              </w:rPr>
              <w:t>или структурного подразделения к которому относится документация</w:t>
            </w:r>
          </w:p>
        </w:tc>
        <w:tc>
          <w:tcPr>
            <w:tcW w:w="850" w:type="dxa"/>
            <w:hideMark/>
          </w:tcPr>
          <w:p w14:paraId="22CE63C8" w14:textId="77777777" w:rsidR="008C796E" w:rsidRPr="00990A79" w:rsidRDefault="008C796E" w:rsidP="008C796E">
            <w:pPr>
              <w:contextualSpacing/>
              <w:jc w:val="center"/>
              <w:rPr>
                <w:sz w:val="20"/>
                <w:szCs w:val="20"/>
              </w:rPr>
            </w:pPr>
            <w:r w:rsidRPr="00990A79">
              <w:rPr>
                <w:sz w:val="20"/>
                <w:szCs w:val="20"/>
              </w:rPr>
              <w:t>II</w:t>
            </w:r>
          </w:p>
        </w:tc>
        <w:tc>
          <w:tcPr>
            <w:tcW w:w="1418" w:type="dxa"/>
          </w:tcPr>
          <w:p w14:paraId="28291908" w14:textId="77777777" w:rsidR="008C796E" w:rsidRPr="00990A79" w:rsidRDefault="008C796E" w:rsidP="008C796E">
            <w:pPr>
              <w:contextualSpacing/>
              <w:jc w:val="center"/>
              <w:rPr>
                <w:sz w:val="20"/>
                <w:szCs w:val="20"/>
              </w:rPr>
            </w:pPr>
          </w:p>
        </w:tc>
        <w:tc>
          <w:tcPr>
            <w:tcW w:w="4394" w:type="dxa"/>
          </w:tcPr>
          <w:p w14:paraId="4ED262FB" w14:textId="77777777" w:rsidR="008C796E" w:rsidRPr="00990A79" w:rsidRDefault="008C796E" w:rsidP="008C796E">
            <w:pPr>
              <w:contextualSpacing/>
              <w:jc w:val="center"/>
              <w:rPr>
                <w:sz w:val="20"/>
                <w:szCs w:val="20"/>
              </w:rPr>
            </w:pPr>
          </w:p>
        </w:tc>
        <w:tc>
          <w:tcPr>
            <w:tcW w:w="3260" w:type="dxa"/>
          </w:tcPr>
          <w:p w14:paraId="7A5A1FF2" w14:textId="6B0F8E48" w:rsidR="008C796E" w:rsidRPr="00990A79" w:rsidRDefault="008C796E" w:rsidP="008C796E">
            <w:pPr>
              <w:contextualSpacing/>
              <w:jc w:val="center"/>
              <w:rPr>
                <w:sz w:val="20"/>
                <w:szCs w:val="20"/>
              </w:rPr>
            </w:pPr>
          </w:p>
        </w:tc>
      </w:tr>
      <w:tr w:rsidR="008C796E" w:rsidRPr="00990A79" w14:paraId="22CE63CD" w14:textId="2375430D" w:rsidTr="00534101">
        <w:tc>
          <w:tcPr>
            <w:tcW w:w="568" w:type="dxa"/>
            <w:hideMark/>
          </w:tcPr>
          <w:p w14:paraId="22CE63CA" w14:textId="77777777" w:rsidR="008C796E" w:rsidRPr="00990A79" w:rsidRDefault="008C796E" w:rsidP="008C796E">
            <w:pPr>
              <w:contextualSpacing/>
              <w:jc w:val="both"/>
              <w:rPr>
                <w:sz w:val="20"/>
                <w:szCs w:val="20"/>
              </w:rPr>
            </w:pPr>
            <w:r w:rsidRPr="00990A79">
              <w:rPr>
                <w:sz w:val="20"/>
                <w:szCs w:val="20"/>
              </w:rPr>
              <w:t>4)</w:t>
            </w:r>
          </w:p>
        </w:tc>
        <w:tc>
          <w:tcPr>
            <w:tcW w:w="5387" w:type="dxa"/>
            <w:hideMark/>
          </w:tcPr>
          <w:p w14:paraId="22CE63CB" w14:textId="77777777" w:rsidR="008C796E" w:rsidRPr="00990A79" w:rsidRDefault="008C796E" w:rsidP="008C796E">
            <w:pPr>
              <w:contextualSpacing/>
              <w:jc w:val="both"/>
              <w:rPr>
                <w:sz w:val="20"/>
                <w:szCs w:val="20"/>
              </w:rPr>
            </w:pPr>
            <w:r w:rsidRPr="00990A79">
              <w:rPr>
                <w:color w:val="000000"/>
                <w:sz w:val="20"/>
                <w:szCs w:val="20"/>
              </w:rPr>
              <w:t>Персонал ежегодно обучается правилам по защите и неразглашению конфиденциальной информации, а также процедурам по соблюдению приватности пациента при оказании медицинских услуг **</w:t>
            </w:r>
          </w:p>
        </w:tc>
        <w:tc>
          <w:tcPr>
            <w:tcW w:w="850" w:type="dxa"/>
            <w:hideMark/>
          </w:tcPr>
          <w:p w14:paraId="22CE63CC"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155D7A45" w14:textId="77777777" w:rsidR="008C796E" w:rsidRPr="00990A79" w:rsidRDefault="008C796E" w:rsidP="008C796E">
            <w:pPr>
              <w:contextualSpacing/>
              <w:jc w:val="center"/>
              <w:rPr>
                <w:sz w:val="20"/>
                <w:szCs w:val="20"/>
              </w:rPr>
            </w:pPr>
          </w:p>
        </w:tc>
        <w:tc>
          <w:tcPr>
            <w:tcW w:w="4394" w:type="dxa"/>
          </w:tcPr>
          <w:p w14:paraId="66F5CFDE" w14:textId="77777777" w:rsidR="008C796E" w:rsidRPr="00990A79" w:rsidRDefault="008C796E" w:rsidP="008C796E">
            <w:pPr>
              <w:contextualSpacing/>
              <w:jc w:val="center"/>
              <w:rPr>
                <w:sz w:val="20"/>
                <w:szCs w:val="20"/>
              </w:rPr>
            </w:pPr>
          </w:p>
        </w:tc>
        <w:tc>
          <w:tcPr>
            <w:tcW w:w="3260" w:type="dxa"/>
          </w:tcPr>
          <w:p w14:paraId="649A1A7F" w14:textId="4760C86D" w:rsidR="008C796E" w:rsidRPr="00990A79" w:rsidRDefault="008C796E" w:rsidP="008C796E">
            <w:pPr>
              <w:contextualSpacing/>
              <w:jc w:val="center"/>
              <w:rPr>
                <w:sz w:val="20"/>
                <w:szCs w:val="20"/>
              </w:rPr>
            </w:pPr>
          </w:p>
        </w:tc>
      </w:tr>
      <w:tr w:rsidR="008C796E" w:rsidRPr="00990A79" w14:paraId="22CE63D1" w14:textId="7807814F" w:rsidTr="00534101">
        <w:tc>
          <w:tcPr>
            <w:tcW w:w="568" w:type="dxa"/>
            <w:hideMark/>
          </w:tcPr>
          <w:p w14:paraId="22CE63CE" w14:textId="77777777" w:rsidR="008C796E" w:rsidRPr="00990A79" w:rsidRDefault="008C796E" w:rsidP="008C796E">
            <w:pPr>
              <w:contextualSpacing/>
              <w:jc w:val="both"/>
              <w:rPr>
                <w:sz w:val="20"/>
                <w:szCs w:val="20"/>
              </w:rPr>
            </w:pPr>
            <w:r w:rsidRPr="00990A79">
              <w:rPr>
                <w:sz w:val="20"/>
                <w:szCs w:val="20"/>
              </w:rPr>
              <w:t>5)</w:t>
            </w:r>
          </w:p>
        </w:tc>
        <w:tc>
          <w:tcPr>
            <w:tcW w:w="5387" w:type="dxa"/>
            <w:hideMark/>
          </w:tcPr>
          <w:p w14:paraId="22CE63CF" w14:textId="77777777" w:rsidR="008C796E" w:rsidRPr="00990A79" w:rsidRDefault="008C796E" w:rsidP="008C796E">
            <w:pPr>
              <w:contextualSpacing/>
              <w:jc w:val="both"/>
              <w:rPr>
                <w:sz w:val="20"/>
                <w:szCs w:val="20"/>
              </w:rPr>
            </w:pPr>
            <w:r w:rsidRPr="00990A79">
              <w:rPr>
                <w:color w:val="000000"/>
                <w:sz w:val="20"/>
                <w:szCs w:val="20"/>
              </w:rPr>
              <w:t xml:space="preserve">В медицинской организации определены сроки хранения и </w:t>
            </w:r>
            <w:r w:rsidRPr="00990A79">
              <w:rPr>
                <w:color w:val="000000"/>
                <w:sz w:val="20"/>
                <w:szCs w:val="20"/>
              </w:rPr>
              <w:lastRenderedPageBreak/>
              <w:t>порядок уничтожения медицинских и немедицинских документов</w:t>
            </w:r>
          </w:p>
        </w:tc>
        <w:tc>
          <w:tcPr>
            <w:tcW w:w="850" w:type="dxa"/>
            <w:hideMark/>
          </w:tcPr>
          <w:p w14:paraId="22CE63D0" w14:textId="77777777" w:rsidR="008C796E" w:rsidRPr="00990A79" w:rsidRDefault="008C796E" w:rsidP="008C796E">
            <w:pPr>
              <w:contextualSpacing/>
              <w:jc w:val="center"/>
              <w:rPr>
                <w:sz w:val="20"/>
                <w:szCs w:val="20"/>
              </w:rPr>
            </w:pPr>
            <w:r w:rsidRPr="00990A79">
              <w:rPr>
                <w:sz w:val="20"/>
                <w:szCs w:val="20"/>
              </w:rPr>
              <w:lastRenderedPageBreak/>
              <w:t>II</w:t>
            </w:r>
          </w:p>
        </w:tc>
        <w:tc>
          <w:tcPr>
            <w:tcW w:w="1418" w:type="dxa"/>
          </w:tcPr>
          <w:p w14:paraId="3C2D67FE" w14:textId="77777777" w:rsidR="008C796E" w:rsidRPr="00990A79" w:rsidRDefault="008C796E" w:rsidP="008C796E">
            <w:pPr>
              <w:contextualSpacing/>
              <w:jc w:val="center"/>
              <w:rPr>
                <w:sz w:val="20"/>
                <w:szCs w:val="20"/>
              </w:rPr>
            </w:pPr>
          </w:p>
        </w:tc>
        <w:tc>
          <w:tcPr>
            <w:tcW w:w="4394" w:type="dxa"/>
          </w:tcPr>
          <w:p w14:paraId="214248DE" w14:textId="77777777" w:rsidR="008C796E" w:rsidRPr="00990A79" w:rsidRDefault="008C796E" w:rsidP="008C796E">
            <w:pPr>
              <w:contextualSpacing/>
              <w:jc w:val="center"/>
              <w:rPr>
                <w:sz w:val="20"/>
                <w:szCs w:val="20"/>
              </w:rPr>
            </w:pPr>
          </w:p>
        </w:tc>
        <w:tc>
          <w:tcPr>
            <w:tcW w:w="3260" w:type="dxa"/>
          </w:tcPr>
          <w:p w14:paraId="52F8A9DC" w14:textId="6D7E4C4E" w:rsidR="008C796E" w:rsidRPr="00990A79" w:rsidRDefault="008C796E" w:rsidP="008C796E">
            <w:pPr>
              <w:contextualSpacing/>
              <w:jc w:val="center"/>
              <w:rPr>
                <w:sz w:val="20"/>
                <w:szCs w:val="20"/>
              </w:rPr>
            </w:pPr>
          </w:p>
        </w:tc>
      </w:tr>
      <w:tr w:rsidR="008C796E" w:rsidRPr="00990A79" w14:paraId="22CE63D3" w14:textId="114EA5D6" w:rsidTr="00DD452D">
        <w:tc>
          <w:tcPr>
            <w:tcW w:w="15877" w:type="dxa"/>
            <w:gridSpan w:val="6"/>
          </w:tcPr>
          <w:p w14:paraId="113CB40C" w14:textId="72598F3B" w:rsidR="008C796E" w:rsidRPr="001315F2" w:rsidRDefault="008C796E" w:rsidP="008C796E">
            <w:pPr>
              <w:contextualSpacing/>
              <w:jc w:val="both"/>
              <w:rPr>
                <w:b/>
                <w:bCs/>
                <w:sz w:val="20"/>
                <w:szCs w:val="20"/>
              </w:rPr>
            </w:pPr>
            <w:r w:rsidRPr="001315F2">
              <w:rPr>
                <w:b/>
                <w:bCs/>
                <w:sz w:val="20"/>
                <w:szCs w:val="20"/>
              </w:rPr>
              <w:t>14. Медицинская документация. Медицинская документация составляется своевременно и способствует преемственности медицинской помощи</w:t>
            </w:r>
          </w:p>
        </w:tc>
      </w:tr>
      <w:tr w:rsidR="008C796E" w:rsidRPr="00990A79" w14:paraId="22CE63D7" w14:textId="0B3B74D1" w:rsidTr="00534101">
        <w:tc>
          <w:tcPr>
            <w:tcW w:w="568" w:type="dxa"/>
            <w:hideMark/>
          </w:tcPr>
          <w:p w14:paraId="22CE63D4" w14:textId="77777777" w:rsidR="008C796E" w:rsidRPr="00990A79" w:rsidRDefault="008C796E" w:rsidP="008C796E">
            <w:pPr>
              <w:contextualSpacing/>
              <w:jc w:val="both"/>
              <w:rPr>
                <w:sz w:val="20"/>
                <w:szCs w:val="20"/>
              </w:rPr>
            </w:pPr>
            <w:r w:rsidRPr="00990A79">
              <w:rPr>
                <w:sz w:val="20"/>
                <w:szCs w:val="20"/>
              </w:rPr>
              <w:t>1)</w:t>
            </w:r>
          </w:p>
        </w:tc>
        <w:tc>
          <w:tcPr>
            <w:tcW w:w="5387" w:type="dxa"/>
            <w:hideMark/>
          </w:tcPr>
          <w:p w14:paraId="22CE63D5" w14:textId="77777777" w:rsidR="008C796E" w:rsidRPr="00990A79" w:rsidRDefault="008C796E" w:rsidP="008C796E">
            <w:pPr>
              <w:contextualSpacing/>
              <w:jc w:val="both"/>
              <w:rPr>
                <w:iCs/>
                <w:sz w:val="20"/>
                <w:szCs w:val="20"/>
              </w:rPr>
            </w:pPr>
            <w:r w:rsidRPr="00990A79">
              <w:rPr>
                <w:iCs/>
                <w:sz w:val="20"/>
                <w:szCs w:val="20"/>
              </w:rPr>
              <w:t>В медицинских картах применяются формы медицинской документации согласно законодательству Республики Казахстан и лучшей мировой практики согласно требованиям стандартов аккредитации ***</w:t>
            </w:r>
          </w:p>
        </w:tc>
        <w:tc>
          <w:tcPr>
            <w:tcW w:w="850" w:type="dxa"/>
            <w:hideMark/>
          </w:tcPr>
          <w:p w14:paraId="22CE63D6" w14:textId="77777777" w:rsidR="008C796E" w:rsidRPr="00990A79" w:rsidRDefault="008C796E" w:rsidP="008C796E">
            <w:pPr>
              <w:contextualSpacing/>
              <w:jc w:val="center"/>
              <w:rPr>
                <w:sz w:val="20"/>
                <w:szCs w:val="20"/>
              </w:rPr>
            </w:pPr>
            <w:r w:rsidRPr="00990A79">
              <w:rPr>
                <w:sz w:val="20"/>
                <w:szCs w:val="20"/>
              </w:rPr>
              <w:t>II</w:t>
            </w:r>
          </w:p>
        </w:tc>
        <w:tc>
          <w:tcPr>
            <w:tcW w:w="1418" w:type="dxa"/>
          </w:tcPr>
          <w:p w14:paraId="5747B953" w14:textId="77777777" w:rsidR="008C796E" w:rsidRPr="00990A79" w:rsidRDefault="008C796E" w:rsidP="008C796E">
            <w:pPr>
              <w:contextualSpacing/>
              <w:jc w:val="center"/>
              <w:rPr>
                <w:sz w:val="20"/>
                <w:szCs w:val="20"/>
              </w:rPr>
            </w:pPr>
          </w:p>
        </w:tc>
        <w:tc>
          <w:tcPr>
            <w:tcW w:w="4394" w:type="dxa"/>
          </w:tcPr>
          <w:p w14:paraId="75E91EDB" w14:textId="77777777" w:rsidR="008C796E" w:rsidRPr="00990A79" w:rsidRDefault="008C796E" w:rsidP="008C796E">
            <w:pPr>
              <w:contextualSpacing/>
              <w:jc w:val="center"/>
              <w:rPr>
                <w:sz w:val="20"/>
                <w:szCs w:val="20"/>
              </w:rPr>
            </w:pPr>
          </w:p>
        </w:tc>
        <w:tc>
          <w:tcPr>
            <w:tcW w:w="3260" w:type="dxa"/>
          </w:tcPr>
          <w:p w14:paraId="02FD34B8" w14:textId="012B51AE" w:rsidR="008C796E" w:rsidRPr="00990A79" w:rsidRDefault="008C796E" w:rsidP="008C796E">
            <w:pPr>
              <w:contextualSpacing/>
              <w:jc w:val="center"/>
              <w:rPr>
                <w:sz w:val="20"/>
                <w:szCs w:val="20"/>
              </w:rPr>
            </w:pPr>
          </w:p>
        </w:tc>
      </w:tr>
      <w:tr w:rsidR="008C796E" w:rsidRPr="00990A79" w14:paraId="22CE63DB" w14:textId="135FE83C" w:rsidTr="00534101">
        <w:tc>
          <w:tcPr>
            <w:tcW w:w="568" w:type="dxa"/>
            <w:hideMark/>
          </w:tcPr>
          <w:p w14:paraId="22CE63D8" w14:textId="77777777" w:rsidR="008C796E" w:rsidRPr="00990A79" w:rsidRDefault="008C796E" w:rsidP="008C796E">
            <w:pPr>
              <w:contextualSpacing/>
              <w:jc w:val="both"/>
              <w:rPr>
                <w:sz w:val="20"/>
                <w:szCs w:val="20"/>
              </w:rPr>
            </w:pPr>
            <w:r w:rsidRPr="00990A79">
              <w:rPr>
                <w:sz w:val="20"/>
                <w:szCs w:val="20"/>
              </w:rPr>
              <w:t>2)</w:t>
            </w:r>
          </w:p>
        </w:tc>
        <w:tc>
          <w:tcPr>
            <w:tcW w:w="5387" w:type="dxa"/>
            <w:hideMark/>
          </w:tcPr>
          <w:p w14:paraId="22CE63D9" w14:textId="77777777" w:rsidR="008C796E" w:rsidRPr="00990A79" w:rsidRDefault="008C796E" w:rsidP="008C796E">
            <w:pPr>
              <w:contextualSpacing/>
              <w:jc w:val="both"/>
              <w:rPr>
                <w:iCs/>
                <w:sz w:val="20"/>
                <w:szCs w:val="20"/>
              </w:rPr>
            </w:pPr>
            <w:r w:rsidRPr="00990A79">
              <w:rPr>
                <w:sz w:val="20"/>
                <w:szCs w:val="20"/>
              </w:rPr>
              <w:t>Содержание медицинской карты стандартизируется в соответствии с утвержденными процедурами медицинской организации</w:t>
            </w:r>
          </w:p>
        </w:tc>
        <w:tc>
          <w:tcPr>
            <w:tcW w:w="850" w:type="dxa"/>
            <w:hideMark/>
          </w:tcPr>
          <w:p w14:paraId="22CE63DA" w14:textId="77777777" w:rsidR="008C796E" w:rsidRPr="00990A79" w:rsidRDefault="008C796E" w:rsidP="008C796E">
            <w:pPr>
              <w:contextualSpacing/>
              <w:jc w:val="center"/>
              <w:rPr>
                <w:sz w:val="20"/>
                <w:szCs w:val="20"/>
              </w:rPr>
            </w:pPr>
            <w:r w:rsidRPr="00990A79">
              <w:rPr>
                <w:sz w:val="20"/>
                <w:szCs w:val="20"/>
              </w:rPr>
              <w:t>II</w:t>
            </w:r>
          </w:p>
        </w:tc>
        <w:tc>
          <w:tcPr>
            <w:tcW w:w="1418" w:type="dxa"/>
          </w:tcPr>
          <w:p w14:paraId="71AF616F" w14:textId="77777777" w:rsidR="008C796E" w:rsidRPr="00990A79" w:rsidRDefault="008C796E" w:rsidP="008C796E">
            <w:pPr>
              <w:contextualSpacing/>
              <w:jc w:val="center"/>
              <w:rPr>
                <w:sz w:val="20"/>
                <w:szCs w:val="20"/>
              </w:rPr>
            </w:pPr>
          </w:p>
        </w:tc>
        <w:tc>
          <w:tcPr>
            <w:tcW w:w="4394" w:type="dxa"/>
          </w:tcPr>
          <w:p w14:paraId="293523F8" w14:textId="77777777" w:rsidR="008C796E" w:rsidRPr="00990A79" w:rsidRDefault="008C796E" w:rsidP="008C796E">
            <w:pPr>
              <w:contextualSpacing/>
              <w:jc w:val="center"/>
              <w:rPr>
                <w:sz w:val="20"/>
                <w:szCs w:val="20"/>
              </w:rPr>
            </w:pPr>
          </w:p>
        </w:tc>
        <w:tc>
          <w:tcPr>
            <w:tcW w:w="3260" w:type="dxa"/>
          </w:tcPr>
          <w:p w14:paraId="615D0DCD" w14:textId="1B0851C1" w:rsidR="008C796E" w:rsidRPr="00990A79" w:rsidRDefault="008C796E" w:rsidP="008C796E">
            <w:pPr>
              <w:contextualSpacing/>
              <w:jc w:val="center"/>
              <w:rPr>
                <w:sz w:val="20"/>
                <w:szCs w:val="20"/>
              </w:rPr>
            </w:pPr>
          </w:p>
        </w:tc>
      </w:tr>
      <w:tr w:rsidR="008C796E" w:rsidRPr="00990A79" w14:paraId="22CE63DF" w14:textId="241CA187" w:rsidTr="00534101">
        <w:tc>
          <w:tcPr>
            <w:tcW w:w="568" w:type="dxa"/>
            <w:hideMark/>
          </w:tcPr>
          <w:p w14:paraId="22CE63DC" w14:textId="77777777" w:rsidR="008C796E" w:rsidRPr="00990A79" w:rsidRDefault="008C796E" w:rsidP="008C796E">
            <w:pPr>
              <w:contextualSpacing/>
              <w:jc w:val="both"/>
              <w:rPr>
                <w:sz w:val="20"/>
                <w:szCs w:val="20"/>
              </w:rPr>
            </w:pPr>
            <w:r w:rsidRPr="00990A79">
              <w:rPr>
                <w:sz w:val="20"/>
                <w:szCs w:val="20"/>
              </w:rPr>
              <w:t>3)</w:t>
            </w:r>
          </w:p>
        </w:tc>
        <w:tc>
          <w:tcPr>
            <w:tcW w:w="5387" w:type="dxa"/>
            <w:hideMark/>
          </w:tcPr>
          <w:p w14:paraId="22CE63DD" w14:textId="77777777" w:rsidR="008C796E" w:rsidRPr="00990A79" w:rsidRDefault="008C796E" w:rsidP="008C796E">
            <w:pPr>
              <w:contextualSpacing/>
              <w:jc w:val="both"/>
              <w:rPr>
                <w:sz w:val="20"/>
                <w:szCs w:val="20"/>
              </w:rPr>
            </w:pPr>
            <w:r w:rsidRPr="00990A79">
              <w:rPr>
                <w:sz w:val="20"/>
                <w:szCs w:val="20"/>
              </w:rPr>
              <w:t>Все лечебно-диагностические назначения, проведенные диагностические мероприятия, медикаментозная терапия, включая иные лечебные мероприятия, своевременно документируются в медицинской карте пациента</w:t>
            </w:r>
          </w:p>
        </w:tc>
        <w:tc>
          <w:tcPr>
            <w:tcW w:w="850" w:type="dxa"/>
            <w:hideMark/>
          </w:tcPr>
          <w:p w14:paraId="22CE63DE" w14:textId="77777777" w:rsidR="008C796E" w:rsidRPr="00990A79" w:rsidRDefault="008C796E" w:rsidP="008C796E">
            <w:pPr>
              <w:contextualSpacing/>
              <w:jc w:val="center"/>
              <w:rPr>
                <w:sz w:val="20"/>
                <w:szCs w:val="20"/>
              </w:rPr>
            </w:pPr>
            <w:r w:rsidRPr="00990A79">
              <w:rPr>
                <w:sz w:val="20"/>
                <w:szCs w:val="20"/>
              </w:rPr>
              <w:t>II</w:t>
            </w:r>
          </w:p>
        </w:tc>
        <w:tc>
          <w:tcPr>
            <w:tcW w:w="1418" w:type="dxa"/>
          </w:tcPr>
          <w:p w14:paraId="3CA993BD" w14:textId="77777777" w:rsidR="008C796E" w:rsidRPr="00990A79" w:rsidRDefault="008C796E" w:rsidP="008C796E">
            <w:pPr>
              <w:contextualSpacing/>
              <w:jc w:val="center"/>
              <w:rPr>
                <w:sz w:val="20"/>
                <w:szCs w:val="20"/>
              </w:rPr>
            </w:pPr>
          </w:p>
        </w:tc>
        <w:tc>
          <w:tcPr>
            <w:tcW w:w="4394" w:type="dxa"/>
          </w:tcPr>
          <w:p w14:paraId="371DB1F9" w14:textId="77777777" w:rsidR="008C796E" w:rsidRPr="00990A79" w:rsidRDefault="008C796E" w:rsidP="008C796E">
            <w:pPr>
              <w:contextualSpacing/>
              <w:jc w:val="center"/>
              <w:rPr>
                <w:sz w:val="20"/>
                <w:szCs w:val="20"/>
              </w:rPr>
            </w:pPr>
          </w:p>
        </w:tc>
        <w:tc>
          <w:tcPr>
            <w:tcW w:w="3260" w:type="dxa"/>
          </w:tcPr>
          <w:p w14:paraId="796D7DF3" w14:textId="0F8331E4" w:rsidR="008C796E" w:rsidRPr="00990A79" w:rsidRDefault="008C796E" w:rsidP="008C796E">
            <w:pPr>
              <w:contextualSpacing/>
              <w:jc w:val="center"/>
              <w:rPr>
                <w:sz w:val="20"/>
                <w:szCs w:val="20"/>
              </w:rPr>
            </w:pPr>
          </w:p>
        </w:tc>
      </w:tr>
      <w:tr w:rsidR="008C796E" w:rsidRPr="00990A79" w14:paraId="22CE63E3" w14:textId="37444F27" w:rsidTr="00534101">
        <w:tc>
          <w:tcPr>
            <w:tcW w:w="568" w:type="dxa"/>
            <w:hideMark/>
          </w:tcPr>
          <w:p w14:paraId="22CE63E0" w14:textId="77777777" w:rsidR="008C796E" w:rsidRPr="00990A79" w:rsidRDefault="008C796E" w:rsidP="008C796E">
            <w:pPr>
              <w:contextualSpacing/>
              <w:jc w:val="both"/>
              <w:rPr>
                <w:sz w:val="20"/>
                <w:szCs w:val="20"/>
              </w:rPr>
            </w:pPr>
            <w:r w:rsidRPr="00990A79">
              <w:rPr>
                <w:sz w:val="20"/>
                <w:szCs w:val="20"/>
              </w:rPr>
              <w:t>4)</w:t>
            </w:r>
          </w:p>
        </w:tc>
        <w:tc>
          <w:tcPr>
            <w:tcW w:w="5387" w:type="dxa"/>
            <w:hideMark/>
          </w:tcPr>
          <w:p w14:paraId="22CE63E1" w14:textId="77777777" w:rsidR="008C796E" w:rsidRPr="00990A79" w:rsidRDefault="008C796E" w:rsidP="008C796E">
            <w:pPr>
              <w:contextualSpacing/>
              <w:jc w:val="both"/>
              <w:rPr>
                <w:sz w:val="20"/>
                <w:szCs w:val="20"/>
              </w:rPr>
            </w:pPr>
            <w:r w:rsidRPr="00990A79">
              <w:rPr>
                <w:iCs/>
                <w:sz w:val="20"/>
                <w:szCs w:val="20"/>
              </w:rPr>
              <w:t>В медицинских картах и</w:t>
            </w:r>
            <w:r w:rsidRPr="00990A79">
              <w:rPr>
                <w:sz w:val="20"/>
                <w:szCs w:val="20"/>
              </w:rPr>
              <w:t>спользуются аббревиатуры, символы из списка, утвержденного руководством медицинской организации. Записи в медицинских картах написаны и оформлены разборчиво *</w:t>
            </w:r>
          </w:p>
        </w:tc>
        <w:tc>
          <w:tcPr>
            <w:tcW w:w="850" w:type="dxa"/>
            <w:hideMark/>
          </w:tcPr>
          <w:p w14:paraId="22CE63E2"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3564FBD4" w14:textId="77777777" w:rsidR="008C796E" w:rsidRPr="00990A79" w:rsidRDefault="008C796E" w:rsidP="008C796E">
            <w:pPr>
              <w:contextualSpacing/>
              <w:jc w:val="center"/>
              <w:rPr>
                <w:sz w:val="20"/>
                <w:szCs w:val="20"/>
              </w:rPr>
            </w:pPr>
          </w:p>
        </w:tc>
        <w:tc>
          <w:tcPr>
            <w:tcW w:w="4394" w:type="dxa"/>
          </w:tcPr>
          <w:p w14:paraId="3E246B38" w14:textId="77777777" w:rsidR="008C796E" w:rsidRPr="00990A79" w:rsidRDefault="008C796E" w:rsidP="008C796E">
            <w:pPr>
              <w:contextualSpacing/>
              <w:jc w:val="center"/>
              <w:rPr>
                <w:sz w:val="20"/>
                <w:szCs w:val="20"/>
              </w:rPr>
            </w:pPr>
          </w:p>
        </w:tc>
        <w:tc>
          <w:tcPr>
            <w:tcW w:w="3260" w:type="dxa"/>
          </w:tcPr>
          <w:p w14:paraId="529D6DEC" w14:textId="1668662C" w:rsidR="008C796E" w:rsidRPr="00990A79" w:rsidRDefault="008C796E" w:rsidP="008C796E">
            <w:pPr>
              <w:contextualSpacing/>
              <w:jc w:val="center"/>
              <w:rPr>
                <w:sz w:val="20"/>
                <w:szCs w:val="20"/>
              </w:rPr>
            </w:pPr>
          </w:p>
        </w:tc>
      </w:tr>
      <w:tr w:rsidR="008C796E" w:rsidRPr="00990A79" w14:paraId="22CE63E7" w14:textId="4B490CC5" w:rsidTr="00534101">
        <w:tc>
          <w:tcPr>
            <w:tcW w:w="568" w:type="dxa"/>
            <w:hideMark/>
          </w:tcPr>
          <w:p w14:paraId="22CE63E4" w14:textId="77777777" w:rsidR="008C796E" w:rsidRPr="00990A79" w:rsidRDefault="008C796E" w:rsidP="008C796E">
            <w:pPr>
              <w:contextualSpacing/>
              <w:jc w:val="both"/>
              <w:rPr>
                <w:sz w:val="20"/>
                <w:szCs w:val="20"/>
              </w:rPr>
            </w:pPr>
            <w:r w:rsidRPr="00990A79">
              <w:rPr>
                <w:sz w:val="20"/>
                <w:szCs w:val="20"/>
              </w:rPr>
              <w:t>5)</w:t>
            </w:r>
          </w:p>
        </w:tc>
        <w:tc>
          <w:tcPr>
            <w:tcW w:w="5387" w:type="dxa"/>
            <w:hideMark/>
          </w:tcPr>
          <w:p w14:paraId="22CE63E5" w14:textId="77777777" w:rsidR="008C796E" w:rsidRPr="00990A79" w:rsidRDefault="008C796E" w:rsidP="008C796E">
            <w:pPr>
              <w:contextualSpacing/>
              <w:jc w:val="both"/>
              <w:rPr>
                <w:sz w:val="20"/>
                <w:szCs w:val="20"/>
              </w:rPr>
            </w:pPr>
            <w:r w:rsidRPr="00990A79">
              <w:rPr>
                <w:sz w:val="20"/>
                <w:szCs w:val="20"/>
              </w:rPr>
              <w:t>В бумажных вариантах медицинских карт каждая запись подписывается автором с указанием даты и времени</w:t>
            </w:r>
          </w:p>
        </w:tc>
        <w:tc>
          <w:tcPr>
            <w:tcW w:w="850" w:type="dxa"/>
            <w:hideMark/>
          </w:tcPr>
          <w:p w14:paraId="22CE63E6" w14:textId="77777777" w:rsidR="008C796E" w:rsidRPr="00990A79" w:rsidRDefault="008C796E" w:rsidP="008C796E">
            <w:pPr>
              <w:contextualSpacing/>
              <w:jc w:val="center"/>
              <w:rPr>
                <w:sz w:val="20"/>
                <w:szCs w:val="20"/>
              </w:rPr>
            </w:pPr>
            <w:r w:rsidRPr="00990A79">
              <w:rPr>
                <w:sz w:val="20"/>
                <w:szCs w:val="20"/>
              </w:rPr>
              <w:t>II</w:t>
            </w:r>
          </w:p>
        </w:tc>
        <w:tc>
          <w:tcPr>
            <w:tcW w:w="1418" w:type="dxa"/>
          </w:tcPr>
          <w:p w14:paraId="1EDB8277" w14:textId="77777777" w:rsidR="008C796E" w:rsidRPr="00990A79" w:rsidRDefault="008C796E" w:rsidP="008C796E">
            <w:pPr>
              <w:contextualSpacing/>
              <w:jc w:val="center"/>
              <w:rPr>
                <w:sz w:val="20"/>
                <w:szCs w:val="20"/>
              </w:rPr>
            </w:pPr>
          </w:p>
        </w:tc>
        <w:tc>
          <w:tcPr>
            <w:tcW w:w="4394" w:type="dxa"/>
          </w:tcPr>
          <w:p w14:paraId="18A7347D" w14:textId="77777777" w:rsidR="008C796E" w:rsidRPr="00990A79" w:rsidRDefault="008C796E" w:rsidP="008C796E">
            <w:pPr>
              <w:contextualSpacing/>
              <w:jc w:val="center"/>
              <w:rPr>
                <w:sz w:val="20"/>
                <w:szCs w:val="20"/>
              </w:rPr>
            </w:pPr>
          </w:p>
        </w:tc>
        <w:tc>
          <w:tcPr>
            <w:tcW w:w="3260" w:type="dxa"/>
          </w:tcPr>
          <w:p w14:paraId="4C7BB03E" w14:textId="44AF6AF6" w:rsidR="008C796E" w:rsidRPr="00990A79" w:rsidRDefault="008C796E" w:rsidP="008C796E">
            <w:pPr>
              <w:contextualSpacing/>
              <w:jc w:val="center"/>
              <w:rPr>
                <w:sz w:val="20"/>
                <w:szCs w:val="20"/>
              </w:rPr>
            </w:pPr>
          </w:p>
        </w:tc>
      </w:tr>
      <w:tr w:rsidR="008C796E" w:rsidRPr="00990A79" w14:paraId="22CE63E9" w14:textId="6A4E766B" w:rsidTr="00654779">
        <w:trPr>
          <w:trHeight w:val="208"/>
        </w:trPr>
        <w:tc>
          <w:tcPr>
            <w:tcW w:w="15877" w:type="dxa"/>
            <w:gridSpan w:val="6"/>
          </w:tcPr>
          <w:p w14:paraId="5F21CC9F" w14:textId="63D8C12A" w:rsidR="008C796E" w:rsidRPr="001315F2" w:rsidRDefault="008C796E" w:rsidP="008C796E">
            <w:pPr>
              <w:contextualSpacing/>
              <w:jc w:val="both"/>
              <w:rPr>
                <w:b/>
                <w:bCs/>
                <w:sz w:val="20"/>
                <w:szCs w:val="20"/>
              </w:rPr>
            </w:pPr>
            <w:r w:rsidRPr="001315F2">
              <w:rPr>
                <w:b/>
                <w:bCs/>
                <w:sz w:val="20"/>
                <w:szCs w:val="20"/>
              </w:rPr>
              <w:t>15. Анализ и доступ к информации. Проводится проверка достоверности данных, а также обеспечивается доступ персонала к информации</w:t>
            </w:r>
          </w:p>
        </w:tc>
      </w:tr>
      <w:tr w:rsidR="008C796E" w:rsidRPr="00990A79" w14:paraId="22CE63ED" w14:textId="7ACBFF64" w:rsidTr="00534101">
        <w:tc>
          <w:tcPr>
            <w:tcW w:w="568" w:type="dxa"/>
            <w:hideMark/>
          </w:tcPr>
          <w:p w14:paraId="22CE63EA" w14:textId="77777777" w:rsidR="008C796E" w:rsidRPr="00990A79" w:rsidRDefault="008C796E" w:rsidP="008C796E">
            <w:pPr>
              <w:contextualSpacing/>
              <w:jc w:val="both"/>
              <w:rPr>
                <w:sz w:val="20"/>
                <w:szCs w:val="20"/>
              </w:rPr>
            </w:pPr>
            <w:r w:rsidRPr="00990A79">
              <w:rPr>
                <w:sz w:val="20"/>
                <w:szCs w:val="20"/>
              </w:rPr>
              <w:t>1)</w:t>
            </w:r>
          </w:p>
        </w:tc>
        <w:tc>
          <w:tcPr>
            <w:tcW w:w="5387" w:type="dxa"/>
            <w:hideMark/>
          </w:tcPr>
          <w:p w14:paraId="22CE63EB" w14:textId="77777777" w:rsidR="008C796E" w:rsidRPr="00990A79" w:rsidRDefault="008C796E" w:rsidP="008C796E">
            <w:pPr>
              <w:contextualSpacing/>
              <w:jc w:val="both"/>
              <w:rPr>
                <w:sz w:val="20"/>
                <w:szCs w:val="20"/>
              </w:rPr>
            </w:pPr>
            <w:r w:rsidRPr="00990A79">
              <w:rPr>
                <w:sz w:val="20"/>
                <w:szCs w:val="20"/>
              </w:rPr>
              <w:t>Утверждена процедура проверки достоверности публикуемых и предоставляемых во внешние организации данных **</w:t>
            </w:r>
          </w:p>
        </w:tc>
        <w:tc>
          <w:tcPr>
            <w:tcW w:w="850" w:type="dxa"/>
            <w:hideMark/>
          </w:tcPr>
          <w:p w14:paraId="22CE63EC"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5C806FA5" w14:textId="77777777" w:rsidR="008C796E" w:rsidRPr="00990A79" w:rsidRDefault="008C796E" w:rsidP="008C796E">
            <w:pPr>
              <w:contextualSpacing/>
              <w:jc w:val="center"/>
              <w:rPr>
                <w:sz w:val="20"/>
                <w:szCs w:val="20"/>
              </w:rPr>
            </w:pPr>
          </w:p>
        </w:tc>
        <w:tc>
          <w:tcPr>
            <w:tcW w:w="4394" w:type="dxa"/>
          </w:tcPr>
          <w:p w14:paraId="570AE97E" w14:textId="77777777" w:rsidR="008C796E" w:rsidRPr="00990A79" w:rsidRDefault="008C796E" w:rsidP="008C796E">
            <w:pPr>
              <w:contextualSpacing/>
              <w:jc w:val="center"/>
              <w:rPr>
                <w:sz w:val="20"/>
                <w:szCs w:val="20"/>
              </w:rPr>
            </w:pPr>
          </w:p>
        </w:tc>
        <w:tc>
          <w:tcPr>
            <w:tcW w:w="3260" w:type="dxa"/>
          </w:tcPr>
          <w:p w14:paraId="7F11A0F3" w14:textId="18F3AB9A" w:rsidR="008C796E" w:rsidRPr="00990A79" w:rsidRDefault="008C796E" w:rsidP="008C796E">
            <w:pPr>
              <w:contextualSpacing/>
              <w:jc w:val="center"/>
              <w:rPr>
                <w:sz w:val="20"/>
                <w:szCs w:val="20"/>
              </w:rPr>
            </w:pPr>
          </w:p>
        </w:tc>
      </w:tr>
      <w:tr w:rsidR="008C796E" w:rsidRPr="00990A79" w14:paraId="22CE63F1" w14:textId="0E7940C4" w:rsidTr="00534101">
        <w:tc>
          <w:tcPr>
            <w:tcW w:w="568" w:type="dxa"/>
            <w:hideMark/>
          </w:tcPr>
          <w:p w14:paraId="22CE63EE" w14:textId="77777777" w:rsidR="008C796E" w:rsidRPr="00990A79" w:rsidRDefault="008C796E" w:rsidP="008C796E">
            <w:pPr>
              <w:contextualSpacing/>
              <w:jc w:val="both"/>
              <w:rPr>
                <w:sz w:val="20"/>
                <w:szCs w:val="20"/>
              </w:rPr>
            </w:pPr>
            <w:r w:rsidRPr="00990A79">
              <w:rPr>
                <w:sz w:val="20"/>
                <w:szCs w:val="20"/>
              </w:rPr>
              <w:t>2)</w:t>
            </w:r>
          </w:p>
        </w:tc>
        <w:tc>
          <w:tcPr>
            <w:tcW w:w="5387" w:type="dxa"/>
            <w:hideMark/>
          </w:tcPr>
          <w:p w14:paraId="22CE63EF" w14:textId="77777777" w:rsidR="008C796E" w:rsidRPr="00990A79" w:rsidRDefault="008C796E" w:rsidP="008C796E">
            <w:pPr>
              <w:contextualSpacing/>
              <w:jc w:val="both"/>
              <w:rPr>
                <w:sz w:val="20"/>
                <w:szCs w:val="20"/>
              </w:rPr>
            </w:pPr>
            <w:r w:rsidRPr="00990A79">
              <w:rPr>
                <w:sz w:val="20"/>
                <w:szCs w:val="20"/>
              </w:rPr>
              <w:t>Руководство организации обеспечивает доступность для персонала информации о действующих процедурах организации в электронном и (или) печатном формате</w:t>
            </w:r>
          </w:p>
        </w:tc>
        <w:tc>
          <w:tcPr>
            <w:tcW w:w="850" w:type="dxa"/>
            <w:hideMark/>
          </w:tcPr>
          <w:p w14:paraId="22CE63F0"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04EA8059" w14:textId="77777777" w:rsidR="008C796E" w:rsidRPr="00990A79" w:rsidRDefault="008C796E" w:rsidP="008C796E">
            <w:pPr>
              <w:contextualSpacing/>
              <w:jc w:val="center"/>
              <w:rPr>
                <w:sz w:val="20"/>
                <w:szCs w:val="20"/>
              </w:rPr>
            </w:pPr>
          </w:p>
        </w:tc>
        <w:tc>
          <w:tcPr>
            <w:tcW w:w="4394" w:type="dxa"/>
          </w:tcPr>
          <w:p w14:paraId="46325F00" w14:textId="77777777" w:rsidR="008C796E" w:rsidRPr="00990A79" w:rsidRDefault="008C796E" w:rsidP="008C796E">
            <w:pPr>
              <w:contextualSpacing/>
              <w:jc w:val="center"/>
              <w:rPr>
                <w:sz w:val="20"/>
                <w:szCs w:val="20"/>
              </w:rPr>
            </w:pPr>
          </w:p>
        </w:tc>
        <w:tc>
          <w:tcPr>
            <w:tcW w:w="3260" w:type="dxa"/>
          </w:tcPr>
          <w:p w14:paraId="5CB64B2F" w14:textId="0FA4F407" w:rsidR="008C796E" w:rsidRPr="00990A79" w:rsidRDefault="008C796E" w:rsidP="008C796E">
            <w:pPr>
              <w:contextualSpacing/>
              <w:jc w:val="center"/>
              <w:rPr>
                <w:sz w:val="20"/>
                <w:szCs w:val="20"/>
              </w:rPr>
            </w:pPr>
          </w:p>
        </w:tc>
      </w:tr>
      <w:tr w:rsidR="008C796E" w:rsidRPr="00990A79" w14:paraId="22CE63F5" w14:textId="19EF74B9" w:rsidTr="00534101">
        <w:tc>
          <w:tcPr>
            <w:tcW w:w="568" w:type="dxa"/>
            <w:hideMark/>
          </w:tcPr>
          <w:p w14:paraId="22CE63F2" w14:textId="77777777" w:rsidR="008C796E" w:rsidRPr="00990A79" w:rsidRDefault="008C796E" w:rsidP="008C796E">
            <w:pPr>
              <w:contextualSpacing/>
              <w:jc w:val="both"/>
              <w:rPr>
                <w:sz w:val="20"/>
                <w:szCs w:val="20"/>
              </w:rPr>
            </w:pPr>
            <w:r w:rsidRPr="00990A79">
              <w:rPr>
                <w:sz w:val="20"/>
                <w:szCs w:val="20"/>
              </w:rPr>
              <w:t>3)</w:t>
            </w:r>
          </w:p>
        </w:tc>
        <w:tc>
          <w:tcPr>
            <w:tcW w:w="5387" w:type="dxa"/>
            <w:hideMark/>
          </w:tcPr>
          <w:p w14:paraId="22CE63F3" w14:textId="77777777" w:rsidR="008C796E" w:rsidRPr="00990A79" w:rsidRDefault="008C796E" w:rsidP="008C796E">
            <w:pPr>
              <w:contextualSpacing/>
              <w:jc w:val="both"/>
              <w:rPr>
                <w:sz w:val="20"/>
                <w:szCs w:val="20"/>
              </w:rPr>
            </w:pPr>
            <w:r w:rsidRPr="00990A79">
              <w:rPr>
                <w:sz w:val="20"/>
                <w:szCs w:val="20"/>
              </w:rPr>
              <w:t>При мониторинге новых индикаторов проводится проверка достоверности полученных данных вторым лицом *</w:t>
            </w:r>
          </w:p>
        </w:tc>
        <w:tc>
          <w:tcPr>
            <w:tcW w:w="850" w:type="dxa"/>
            <w:hideMark/>
          </w:tcPr>
          <w:p w14:paraId="22CE63F4"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7D55B256" w14:textId="77777777" w:rsidR="008C796E" w:rsidRPr="00990A79" w:rsidRDefault="008C796E" w:rsidP="008C796E">
            <w:pPr>
              <w:contextualSpacing/>
              <w:jc w:val="center"/>
              <w:rPr>
                <w:sz w:val="20"/>
                <w:szCs w:val="20"/>
              </w:rPr>
            </w:pPr>
          </w:p>
        </w:tc>
        <w:tc>
          <w:tcPr>
            <w:tcW w:w="4394" w:type="dxa"/>
          </w:tcPr>
          <w:p w14:paraId="74BD9C0E" w14:textId="77777777" w:rsidR="008C796E" w:rsidRPr="00990A79" w:rsidRDefault="008C796E" w:rsidP="008C796E">
            <w:pPr>
              <w:contextualSpacing/>
              <w:jc w:val="center"/>
              <w:rPr>
                <w:sz w:val="20"/>
                <w:szCs w:val="20"/>
              </w:rPr>
            </w:pPr>
          </w:p>
        </w:tc>
        <w:tc>
          <w:tcPr>
            <w:tcW w:w="3260" w:type="dxa"/>
          </w:tcPr>
          <w:p w14:paraId="125DAFDB" w14:textId="62731A1C" w:rsidR="008C796E" w:rsidRPr="00990A79" w:rsidRDefault="008C796E" w:rsidP="008C796E">
            <w:pPr>
              <w:contextualSpacing/>
              <w:jc w:val="center"/>
              <w:rPr>
                <w:sz w:val="20"/>
                <w:szCs w:val="20"/>
              </w:rPr>
            </w:pPr>
          </w:p>
        </w:tc>
      </w:tr>
      <w:tr w:rsidR="008C796E" w:rsidRPr="00990A79" w14:paraId="22CE63F9" w14:textId="1B491B5F" w:rsidTr="00534101">
        <w:tc>
          <w:tcPr>
            <w:tcW w:w="568" w:type="dxa"/>
            <w:hideMark/>
          </w:tcPr>
          <w:p w14:paraId="22CE63F6" w14:textId="77777777" w:rsidR="008C796E" w:rsidRPr="00990A79" w:rsidRDefault="008C796E" w:rsidP="008C796E">
            <w:pPr>
              <w:contextualSpacing/>
              <w:jc w:val="both"/>
              <w:rPr>
                <w:sz w:val="20"/>
                <w:szCs w:val="20"/>
              </w:rPr>
            </w:pPr>
            <w:r w:rsidRPr="00990A79">
              <w:rPr>
                <w:sz w:val="20"/>
                <w:szCs w:val="20"/>
              </w:rPr>
              <w:t>4)</w:t>
            </w:r>
          </w:p>
        </w:tc>
        <w:tc>
          <w:tcPr>
            <w:tcW w:w="5387" w:type="dxa"/>
            <w:hideMark/>
          </w:tcPr>
          <w:p w14:paraId="22CE63F7" w14:textId="77777777" w:rsidR="008C796E" w:rsidRPr="00990A79" w:rsidRDefault="008C796E" w:rsidP="008C796E">
            <w:pPr>
              <w:contextualSpacing/>
              <w:jc w:val="both"/>
              <w:rPr>
                <w:sz w:val="20"/>
                <w:szCs w:val="20"/>
              </w:rPr>
            </w:pPr>
            <w:r w:rsidRPr="00990A79">
              <w:rPr>
                <w:sz w:val="20"/>
                <w:szCs w:val="20"/>
              </w:rPr>
              <w:t>Свод данных по индикаторам для включения в квартальные отчеты для руководства осуществляется ответственным работником (смотреть подпункт 4) пункта 2 настоящего Стандарта) **</w:t>
            </w:r>
          </w:p>
        </w:tc>
        <w:tc>
          <w:tcPr>
            <w:tcW w:w="850" w:type="dxa"/>
            <w:hideMark/>
          </w:tcPr>
          <w:p w14:paraId="22CE63F8"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0B04AAF8" w14:textId="77777777" w:rsidR="008C796E" w:rsidRPr="00990A79" w:rsidRDefault="008C796E" w:rsidP="008C796E">
            <w:pPr>
              <w:contextualSpacing/>
              <w:jc w:val="center"/>
              <w:rPr>
                <w:sz w:val="20"/>
                <w:szCs w:val="20"/>
              </w:rPr>
            </w:pPr>
          </w:p>
        </w:tc>
        <w:tc>
          <w:tcPr>
            <w:tcW w:w="4394" w:type="dxa"/>
          </w:tcPr>
          <w:p w14:paraId="06D32902" w14:textId="77777777" w:rsidR="008C796E" w:rsidRPr="00990A79" w:rsidRDefault="008C796E" w:rsidP="008C796E">
            <w:pPr>
              <w:contextualSpacing/>
              <w:jc w:val="center"/>
              <w:rPr>
                <w:sz w:val="20"/>
                <w:szCs w:val="20"/>
              </w:rPr>
            </w:pPr>
          </w:p>
        </w:tc>
        <w:tc>
          <w:tcPr>
            <w:tcW w:w="3260" w:type="dxa"/>
          </w:tcPr>
          <w:p w14:paraId="5EABD012" w14:textId="53588AD6" w:rsidR="008C796E" w:rsidRPr="00990A79" w:rsidRDefault="008C796E" w:rsidP="008C796E">
            <w:pPr>
              <w:contextualSpacing/>
              <w:jc w:val="center"/>
              <w:rPr>
                <w:sz w:val="20"/>
                <w:szCs w:val="20"/>
              </w:rPr>
            </w:pPr>
          </w:p>
        </w:tc>
      </w:tr>
      <w:tr w:rsidR="008C796E" w:rsidRPr="00990A79" w14:paraId="22CE63FD" w14:textId="133C0CC7" w:rsidTr="00534101">
        <w:tc>
          <w:tcPr>
            <w:tcW w:w="568" w:type="dxa"/>
            <w:hideMark/>
          </w:tcPr>
          <w:p w14:paraId="22CE63FA" w14:textId="77777777" w:rsidR="008C796E" w:rsidRPr="00990A79" w:rsidRDefault="008C796E" w:rsidP="008C796E">
            <w:pPr>
              <w:contextualSpacing/>
              <w:jc w:val="both"/>
              <w:rPr>
                <w:sz w:val="20"/>
                <w:szCs w:val="20"/>
              </w:rPr>
            </w:pPr>
            <w:r w:rsidRPr="00990A79">
              <w:rPr>
                <w:sz w:val="20"/>
                <w:szCs w:val="20"/>
              </w:rPr>
              <w:t>5)</w:t>
            </w:r>
          </w:p>
        </w:tc>
        <w:tc>
          <w:tcPr>
            <w:tcW w:w="5387" w:type="dxa"/>
            <w:hideMark/>
          </w:tcPr>
          <w:p w14:paraId="22CE63FB" w14:textId="435B6441" w:rsidR="008C796E" w:rsidRPr="00990A79" w:rsidRDefault="008C796E" w:rsidP="008C796E">
            <w:pPr>
              <w:contextualSpacing/>
              <w:jc w:val="both"/>
              <w:rPr>
                <w:sz w:val="20"/>
                <w:szCs w:val="20"/>
              </w:rPr>
            </w:pPr>
            <w:r w:rsidRPr="00990A79">
              <w:rPr>
                <w:sz w:val="20"/>
                <w:szCs w:val="20"/>
              </w:rPr>
              <w:t>Персонал, задействованный в оказании медицинских услуг, участвует в сборе данных по индикаторам (например, заведующий отделением радиологии отчитывается по индикаторам в своем отделении ответственному лицу в отделе менеджмента качества)</w:t>
            </w:r>
          </w:p>
        </w:tc>
        <w:tc>
          <w:tcPr>
            <w:tcW w:w="850" w:type="dxa"/>
            <w:hideMark/>
          </w:tcPr>
          <w:p w14:paraId="22CE63FC"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6CEC80FD" w14:textId="77777777" w:rsidR="008C796E" w:rsidRPr="00990A79" w:rsidRDefault="008C796E" w:rsidP="008C796E">
            <w:pPr>
              <w:contextualSpacing/>
              <w:jc w:val="center"/>
              <w:rPr>
                <w:sz w:val="20"/>
                <w:szCs w:val="20"/>
              </w:rPr>
            </w:pPr>
          </w:p>
        </w:tc>
        <w:tc>
          <w:tcPr>
            <w:tcW w:w="4394" w:type="dxa"/>
          </w:tcPr>
          <w:p w14:paraId="0C302145" w14:textId="77777777" w:rsidR="008C796E" w:rsidRPr="00990A79" w:rsidRDefault="008C796E" w:rsidP="008C796E">
            <w:pPr>
              <w:contextualSpacing/>
              <w:jc w:val="center"/>
              <w:rPr>
                <w:sz w:val="20"/>
                <w:szCs w:val="20"/>
              </w:rPr>
            </w:pPr>
          </w:p>
        </w:tc>
        <w:tc>
          <w:tcPr>
            <w:tcW w:w="3260" w:type="dxa"/>
          </w:tcPr>
          <w:p w14:paraId="01C2E4C5" w14:textId="3FD291CC" w:rsidR="008C796E" w:rsidRPr="00990A79" w:rsidRDefault="008C796E" w:rsidP="008C796E">
            <w:pPr>
              <w:contextualSpacing/>
              <w:jc w:val="center"/>
              <w:rPr>
                <w:sz w:val="20"/>
                <w:szCs w:val="20"/>
              </w:rPr>
            </w:pPr>
          </w:p>
        </w:tc>
      </w:tr>
      <w:tr w:rsidR="008C796E" w:rsidRPr="00990A79" w14:paraId="22CE63FF" w14:textId="74A92B8F" w:rsidTr="00B8006F">
        <w:tc>
          <w:tcPr>
            <w:tcW w:w="15877" w:type="dxa"/>
            <w:gridSpan w:val="6"/>
          </w:tcPr>
          <w:p w14:paraId="18F90297" w14:textId="16F64CAA" w:rsidR="008C796E" w:rsidRPr="001315F2" w:rsidRDefault="008C796E" w:rsidP="008C796E">
            <w:pPr>
              <w:contextualSpacing/>
              <w:jc w:val="both"/>
              <w:rPr>
                <w:b/>
                <w:bCs/>
                <w:sz w:val="20"/>
                <w:szCs w:val="20"/>
              </w:rPr>
            </w:pPr>
            <w:r w:rsidRPr="001315F2">
              <w:rPr>
                <w:b/>
                <w:bCs/>
                <w:sz w:val="20"/>
                <w:szCs w:val="20"/>
              </w:rPr>
              <w:t>16. Штатное расписание. Штатное расписание соответствует организационной структуре, миссии и деятельности медицинской организации</w:t>
            </w:r>
          </w:p>
        </w:tc>
      </w:tr>
      <w:tr w:rsidR="008C796E" w:rsidRPr="00990A79" w14:paraId="22CE6403" w14:textId="1BFA9C8E" w:rsidTr="00534101">
        <w:tc>
          <w:tcPr>
            <w:tcW w:w="568" w:type="dxa"/>
            <w:hideMark/>
          </w:tcPr>
          <w:p w14:paraId="22CE6400" w14:textId="77777777" w:rsidR="008C796E" w:rsidRPr="00990A79" w:rsidRDefault="008C796E" w:rsidP="008C796E">
            <w:pPr>
              <w:contextualSpacing/>
              <w:jc w:val="both"/>
              <w:rPr>
                <w:sz w:val="20"/>
                <w:szCs w:val="20"/>
              </w:rPr>
            </w:pPr>
            <w:r w:rsidRPr="00990A79">
              <w:rPr>
                <w:sz w:val="20"/>
                <w:szCs w:val="20"/>
              </w:rPr>
              <w:t>1)</w:t>
            </w:r>
          </w:p>
        </w:tc>
        <w:tc>
          <w:tcPr>
            <w:tcW w:w="5387" w:type="dxa"/>
            <w:hideMark/>
          </w:tcPr>
          <w:p w14:paraId="22CE6401" w14:textId="77777777" w:rsidR="008C796E" w:rsidRPr="00990A79" w:rsidRDefault="008C796E" w:rsidP="008C796E">
            <w:pPr>
              <w:contextualSpacing/>
              <w:jc w:val="both"/>
              <w:rPr>
                <w:sz w:val="20"/>
                <w:szCs w:val="20"/>
              </w:rPr>
            </w:pPr>
            <w:r w:rsidRPr="00990A79">
              <w:rPr>
                <w:sz w:val="20"/>
                <w:szCs w:val="20"/>
              </w:rPr>
              <w:t>Штатное расписание медицинской организации утверждается руководством медицинской организации в соответствии с законодательством Республики Казахстан ***</w:t>
            </w:r>
          </w:p>
        </w:tc>
        <w:tc>
          <w:tcPr>
            <w:tcW w:w="850" w:type="dxa"/>
            <w:hideMark/>
          </w:tcPr>
          <w:p w14:paraId="22CE6402"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565ECAA1" w14:textId="77777777" w:rsidR="008C796E" w:rsidRPr="00990A79" w:rsidRDefault="008C796E" w:rsidP="008C796E">
            <w:pPr>
              <w:contextualSpacing/>
              <w:jc w:val="center"/>
              <w:rPr>
                <w:sz w:val="20"/>
                <w:szCs w:val="20"/>
              </w:rPr>
            </w:pPr>
          </w:p>
        </w:tc>
        <w:tc>
          <w:tcPr>
            <w:tcW w:w="4394" w:type="dxa"/>
          </w:tcPr>
          <w:p w14:paraId="571A20CE" w14:textId="77777777" w:rsidR="008C796E" w:rsidRPr="00990A79" w:rsidRDefault="008C796E" w:rsidP="008C796E">
            <w:pPr>
              <w:contextualSpacing/>
              <w:jc w:val="center"/>
              <w:rPr>
                <w:sz w:val="20"/>
                <w:szCs w:val="20"/>
              </w:rPr>
            </w:pPr>
          </w:p>
        </w:tc>
        <w:tc>
          <w:tcPr>
            <w:tcW w:w="3260" w:type="dxa"/>
          </w:tcPr>
          <w:p w14:paraId="7854BDE9" w14:textId="21E130CE" w:rsidR="008C796E" w:rsidRPr="00990A79" w:rsidRDefault="008C796E" w:rsidP="008C796E">
            <w:pPr>
              <w:contextualSpacing/>
              <w:jc w:val="center"/>
              <w:rPr>
                <w:sz w:val="20"/>
                <w:szCs w:val="20"/>
              </w:rPr>
            </w:pPr>
          </w:p>
        </w:tc>
      </w:tr>
      <w:tr w:rsidR="008C796E" w:rsidRPr="00990A79" w14:paraId="22CE6407" w14:textId="32776CA1" w:rsidTr="00534101">
        <w:tc>
          <w:tcPr>
            <w:tcW w:w="568" w:type="dxa"/>
            <w:hideMark/>
          </w:tcPr>
          <w:p w14:paraId="22CE6404" w14:textId="77777777" w:rsidR="008C796E" w:rsidRPr="00990A79" w:rsidRDefault="008C796E" w:rsidP="008C796E">
            <w:pPr>
              <w:contextualSpacing/>
              <w:jc w:val="both"/>
              <w:rPr>
                <w:sz w:val="20"/>
                <w:szCs w:val="20"/>
              </w:rPr>
            </w:pPr>
            <w:r w:rsidRPr="00990A79">
              <w:rPr>
                <w:sz w:val="20"/>
                <w:szCs w:val="20"/>
              </w:rPr>
              <w:t>2)</w:t>
            </w:r>
          </w:p>
        </w:tc>
        <w:tc>
          <w:tcPr>
            <w:tcW w:w="5387" w:type="dxa"/>
            <w:hideMark/>
          </w:tcPr>
          <w:p w14:paraId="22CE6405" w14:textId="77777777" w:rsidR="008C796E" w:rsidRPr="00990A79" w:rsidRDefault="008C796E" w:rsidP="008C796E">
            <w:pPr>
              <w:contextualSpacing/>
              <w:jc w:val="both"/>
              <w:rPr>
                <w:sz w:val="20"/>
                <w:szCs w:val="20"/>
              </w:rPr>
            </w:pPr>
            <w:r w:rsidRPr="00990A79">
              <w:rPr>
                <w:sz w:val="20"/>
                <w:szCs w:val="20"/>
              </w:rPr>
              <w:t xml:space="preserve">Штатное расписание составляется и пересматривается на плановой основе, на основании заявок руководителей </w:t>
            </w:r>
            <w:r w:rsidRPr="00990A79">
              <w:rPr>
                <w:sz w:val="20"/>
                <w:szCs w:val="20"/>
              </w:rPr>
              <w:lastRenderedPageBreak/>
              <w:t>структурных подразделений, на основании анализа соответствия штатного расписания производственным нуждам и потребностям населения (определение уровня укомплектованности персоналом; необходимого уровня стажа и компетентности; расчет эффективной и рациональной структуры должностей персонала) ***</w:t>
            </w:r>
          </w:p>
        </w:tc>
        <w:tc>
          <w:tcPr>
            <w:tcW w:w="850" w:type="dxa"/>
            <w:hideMark/>
          </w:tcPr>
          <w:p w14:paraId="22CE6406" w14:textId="77777777" w:rsidR="008C796E" w:rsidRPr="00990A79" w:rsidRDefault="008C796E" w:rsidP="008C796E">
            <w:pPr>
              <w:contextualSpacing/>
              <w:jc w:val="center"/>
              <w:rPr>
                <w:sz w:val="20"/>
                <w:szCs w:val="20"/>
              </w:rPr>
            </w:pPr>
            <w:r w:rsidRPr="00990A79">
              <w:rPr>
                <w:sz w:val="20"/>
                <w:szCs w:val="20"/>
              </w:rPr>
              <w:lastRenderedPageBreak/>
              <w:t>III</w:t>
            </w:r>
          </w:p>
        </w:tc>
        <w:tc>
          <w:tcPr>
            <w:tcW w:w="1418" w:type="dxa"/>
          </w:tcPr>
          <w:p w14:paraId="35F76E3D" w14:textId="77777777" w:rsidR="008C796E" w:rsidRPr="00990A79" w:rsidRDefault="008C796E" w:rsidP="008C796E">
            <w:pPr>
              <w:contextualSpacing/>
              <w:jc w:val="center"/>
              <w:rPr>
                <w:sz w:val="20"/>
                <w:szCs w:val="20"/>
              </w:rPr>
            </w:pPr>
          </w:p>
        </w:tc>
        <w:tc>
          <w:tcPr>
            <w:tcW w:w="4394" w:type="dxa"/>
          </w:tcPr>
          <w:p w14:paraId="2F34C931" w14:textId="77777777" w:rsidR="008C796E" w:rsidRPr="00990A79" w:rsidRDefault="008C796E" w:rsidP="008C796E">
            <w:pPr>
              <w:contextualSpacing/>
              <w:jc w:val="center"/>
              <w:rPr>
                <w:sz w:val="20"/>
                <w:szCs w:val="20"/>
              </w:rPr>
            </w:pPr>
          </w:p>
        </w:tc>
        <w:tc>
          <w:tcPr>
            <w:tcW w:w="3260" w:type="dxa"/>
          </w:tcPr>
          <w:p w14:paraId="2A8F2432" w14:textId="41C149B0" w:rsidR="008C796E" w:rsidRPr="00990A79" w:rsidRDefault="008C796E" w:rsidP="008C796E">
            <w:pPr>
              <w:contextualSpacing/>
              <w:jc w:val="center"/>
              <w:rPr>
                <w:sz w:val="20"/>
                <w:szCs w:val="20"/>
              </w:rPr>
            </w:pPr>
          </w:p>
        </w:tc>
      </w:tr>
      <w:tr w:rsidR="008C796E" w:rsidRPr="00990A79" w14:paraId="22CE640B" w14:textId="26831A2C" w:rsidTr="00534101">
        <w:tc>
          <w:tcPr>
            <w:tcW w:w="568" w:type="dxa"/>
            <w:hideMark/>
          </w:tcPr>
          <w:p w14:paraId="22CE6408" w14:textId="77777777" w:rsidR="008C796E" w:rsidRPr="00990A79" w:rsidRDefault="008C796E" w:rsidP="008C796E">
            <w:pPr>
              <w:contextualSpacing/>
              <w:jc w:val="both"/>
              <w:rPr>
                <w:sz w:val="20"/>
                <w:szCs w:val="20"/>
              </w:rPr>
            </w:pPr>
            <w:r w:rsidRPr="00990A79">
              <w:rPr>
                <w:sz w:val="20"/>
                <w:szCs w:val="20"/>
              </w:rPr>
              <w:t>3)</w:t>
            </w:r>
          </w:p>
        </w:tc>
        <w:tc>
          <w:tcPr>
            <w:tcW w:w="5387" w:type="dxa"/>
            <w:hideMark/>
          </w:tcPr>
          <w:p w14:paraId="22CE6409" w14:textId="77777777" w:rsidR="008C796E" w:rsidRPr="00990A79" w:rsidRDefault="008C796E" w:rsidP="008C796E">
            <w:pPr>
              <w:contextualSpacing/>
              <w:jc w:val="both"/>
              <w:rPr>
                <w:sz w:val="20"/>
                <w:szCs w:val="20"/>
              </w:rPr>
            </w:pPr>
            <w:r w:rsidRPr="00990A79">
              <w:rPr>
                <w:sz w:val="20"/>
                <w:szCs w:val="20"/>
              </w:rPr>
              <w:t>В медицинской организации утверждаются и исполняются квалификационные требования к должностям в соответствии с законодательством Республики Казахстан ***</w:t>
            </w:r>
          </w:p>
        </w:tc>
        <w:tc>
          <w:tcPr>
            <w:tcW w:w="850" w:type="dxa"/>
            <w:hideMark/>
          </w:tcPr>
          <w:p w14:paraId="22CE640A"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0E2C1423" w14:textId="77777777" w:rsidR="008C796E" w:rsidRPr="00990A79" w:rsidRDefault="008C796E" w:rsidP="008C796E">
            <w:pPr>
              <w:contextualSpacing/>
              <w:jc w:val="center"/>
              <w:rPr>
                <w:sz w:val="20"/>
                <w:szCs w:val="20"/>
              </w:rPr>
            </w:pPr>
          </w:p>
        </w:tc>
        <w:tc>
          <w:tcPr>
            <w:tcW w:w="4394" w:type="dxa"/>
          </w:tcPr>
          <w:p w14:paraId="60DB1087" w14:textId="77777777" w:rsidR="008C796E" w:rsidRPr="00990A79" w:rsidRDefault="008C796E" w:rsidP="008C796E">
            <w:pPr>
              <w:contextualSpacing/>
              <w:jc w:val="center"/>
              <w:rPr>
                <w:sz w:val="20"/>
                <w:szCs w:val="20"/>
              </w:rPr>
            </w:pPr>
          </w:p>
        </w:tc>
        <w:tc>
          <w:tcPr>
            <w:tcW w:w="3260" w:type="dxa"/>
          </w:tcPr>
          <w:p w14:paraId="0E8FDDFB" w14:textId="53B4F9AC" w:rsidR="008C796E" w:rsidRPr="00990A79" w:rsidRDefault="008C796E" w:rsidP="008C796E">
            <w:pPr>
              <w:contextualSpacing/>
              <w:jc w:val="center"/>
              <w:rPr>
                <w:sz w:val="20"/>
                <w:szCs w:val="20"/>
              </w:rPr>
            </w:pPr>
          </w:p>
        </w:tc>
      </w:tr>
      <w:tr w:rsidR="008C796E" w:rsidRPr="00990A79" w14:paraId="22CE6411" w14:textId="32A216E8" w:rsidTr="00534101">
        <w:tc>
          <w:tcPr>
            <w:tcW w:w="568" w:type="dxa"/>
            <w:hideMark/>
          </w:tcPr>
          <w:p w14:paraId="22CE640C" w14:textId="77777777" w:rsidR="008C796E" w:rsidRPr="00990A79" w:rsidRDefault="008C796E" w:rsidP="008C796E">
            <w:pPr>
              <w:contextualSpacing/>
              <w:jc w:val="both"/>
              <w:rPr>
                <w:sz w:val="20"/>
                <w:szCs w:val="20"/>
              </w:rPr>
            </w:pPr>
            <w:r w:rsidRPr="00990A79">
              <w:rPr>
                <w:sz w:val="20"/>
                <w:szCs w:val="20"/>
              </w:rPr>
              <w:t>4)</w:t>
            </w:r>
          </w:p>
        </w:tc>
        <w:tc>
          <w:tcPr>
            <w:tcW w:w="5387" w:type="dxa"/>
            <w:hideMark/>
          </w:tcPr>
          <w:p w14:paraId="22CE640D" w14:textId="77777777" w:rsidR="008C796E" w:rsidRPr="00990A79" w:rsidRDefault="008C796E" w:rsidP="008C796E">
            <w:pPr>
              <w:contextualSpacing/>
              <w:jc w:val="both"/>
              <w:rPr>
                <w:sz w:val="20"/>
                <w:szCs w:val="20"/>
              </w:rPr>
            </w:pPr>
            <w:r w:rsidRPr="00990A79">
              <w:rPr>
                <w:sz w:val="20"/>
                <w:szCs w:val="20"/>
              </w:rPr>
              <w:t>На каждый вид должности, включая слушателей резидентуры, руководством медицинской организации утверждается должностная инструкция с указанием квалификационных требований (образование, обучение, знания, навыки и опыт) и функций, специфичных для данной должности **</w:t>
            </w:r>
          </w:p>
          <w:p w14:paraId="22CE640E" w14:textId="77777777" w:rsidR="008C796E" w:rsidRPr="00990A79" w:rsidRDefault="008C796E" w:rsidP="008C796E">
            <w:pPr>
              <w:contextualSpacing/>
              <w:jc w:val="both"/>
              <w:rPr>
                <w:sz w:val="20"/>
                <w:szCs w:val="20"/>
              </w:rPr>
            </w:pPr>
            <w:r w:rsidRPr="00990A79">
              <w:rPr>
                <w:sz w:val="20"/>
                <w:szCs w:val="20"/>
              </w:rPr>
              <w:t>Для внештатных работников, совместителей и консультантов вышеупомянутые требования прописываются в договоре **.</w:t>
            </w:r>
          </w:p>
          <w:p w14:paraId="22CE640F" w14:textId="77777777" w:rsidR="008C796E" w:rsidRPr="00990A79" w:rsidRDefault="008C796E" w:rsidP="008C796E">
            <w:pPr>
              <w:contextualSpacing/>
              <w:jc w:val="both"/>
              <w:rPr>
                <w:sz w:val="20"/>
                <w:szCs w:val="20"/>
              </w:rPr>
            </w:pPr>
            <w:r w:rsidRPr="00990A79">
              <w:rPr>
                <w:sz w:val="20"/>
                <w:szCs w:val="20"/>
              </w:rPr>
              <w:t>Договор с внештатными работниками, совместителями и консультантами хранится в отделе кадров</w:t>
            </w:r>
          </w:p>
        </w:tc>
        <w:tc>
          <w:tcPr>
            <w:tcW w:w="850" w:type="dxa"/>
            <w:hideMark/>
          </w:tcPr>
          <w:p w14:paraId="22CE6410"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565AFD8B" w14:textId="77777777" w:rsidR="008C796E" w:rsidRPr="00990A79" w:rsidRDefault="008C796E" w:rsidP="008C796E">
            <w:pPr>
              <w:contextualSpacing/>
              <w:jc w:val="center"/>
              <w:rPr>
                <w:sz w:val="20"/>
                <w:szCs w:val="20"/>
              </w:rPr>
            </w:pPr>
          </w:p>
        </w:tc>
        <w:tc>
          <w:tcPr>
            <w:tcW w:w="4394" w:type="dxa"/>
          </w:tcPr>
          <w:p w14:paraId="4C6F44D8" w14:textId="77777777" w:rsidR="008C796E" w:rsidRPr="00990A79" w:rsidRDefault="008C796E" w:rsidP="008C796E">
            <w:pPr>
              <w:contextualSpacing/>
              <w:jc w:val="center"/>
              <w:rPr>
                <w:sz w:val="20"/>
                <w:szCs w:val="20"/>
              </w:rPr>
            </w:pPr>
          </w:p>
        </w:tc>
        <w:tc>
          <w:tcPr>
            <w:tcW w:w="3260" w:type="dxa"/>
          </w:tcPr>
          <w:p w14:paraId="0F559455" w14:textId="0772713F" w:rsidR="008C796E" w:rsidRPr="00990A79" w:rsidRDefault="008C796E" w:rsidP="008C796E">
            <w:pPr>
              <w:contextualSpacing/>
              <w:jc w:val="center"/>
              <w:rPr>
                <w:sz w:val="20"/>
                <w:szCs w:val="20"/>
              </w:rPr>
            </w:pPr>
          </w:p>
        </w:tc>
      </w:tr>
      <w:tr w:rsidR="008C796E" w:rsidRPr="00990A79" w14:paraId="22CE6415" w14:textId="4F5DEB1E" w:rsidTr="00534101">
        <w:tc>
          <w:tcPr>
            <w:tcW w:w="568" w:type="dxa"/>
            <w:hideMark/>
          </w:tcPr>
          <w:p w14:paraId="22CE6412" w14:textId="77777777" w:rsidR="008C796E" w:rsidRPr="00990A79" w:rsidRDefault="008C796E" w:rsidP="008C796E">
            <w:pPr>
              <w:contextualSpacing/>
              <w:jc w:val="both"/>
              <w:rPr>
                <w:sz w:val="20"/>
                <w:szCs w:val="20"/>
              </w:rPr>
            </w:pPr>
            <w:r w:rsidRPr="00990A79">
              <w:rPr>
                <w:sz w:val="20"/>
                <w:szCs w:val="20"/>
              </w:rPr>
              <w:t>5)</w:t>
            </w:r>
          </w:p>
        </w:tc>
        <w:tc>
          <w:tcPr>
            <w:tcW w:w="5387" w:type="dxa"/>
            <w:hideMark/>
          </w:tcPr>
          <w:p w14:paraId="2BEDA012" w14:textId="77777777" w:rsidR="008C796E" w:rsidRDefault="008C796E" w:rsidP="008C796E">
            <w:pPr>
              <w:contextualSpacing/>
              <w:jc w:val="both"/>
              <w:rPr>
                <w:sz w:val="20"/>
                <w:szCs w:val="20"/>
              </w:rPr>
            </w:pPr>
            <w:r w:rsidRPr="00990A79">
              <w:rPr>
                <w:sz w:val="20"/>
                <w:szCs w:val="20"/>
              </w:rPr>
              <w:t>Координация взаимодействия персонала структурных подразделений обеспечиваются положениями о подразделениях (где указаны функции и услуги подразделений, а также подотчётность персонала), должностными инструкциями, правилами и процедурами организации</w:t>
            </w:r>
          </w:p>
          <w:p w14:paraId="22CE6413" w14:textId="0327E0F4" w:rsidR="00676A40" w:rsidRPr="00990A79" w:rsidRDefault="00676A40" w:rsidP="008C796E">
            <w:pPr>
              <w:contextualSpacing/>
              <w:jc w:val="both"/>
              <w:rPr>
                <w:sz w:val="20"/>
                <w:szCs w:val="20"/>
              </w:rPr>
            </w:pPr>
          </w:p>
        </w:tc>
        <w:tc>
          <w:tcPr>
            <w:tcW w:w="850" w:type="dxa"/>
            <w:hideMark/>
          </w:tcPr>
          <w:p w14:paraId="22CE6414"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03ADCE6E" w14:textId="77777777" w:rsidR="008C796E" w:rsidRPr="00990A79" w:rsidRDefault="008C796E" w:rsidP="008C796E">
            <w:pPr>
              <w:contextualSpacing/>
              <w:jc w:val="center"/>
              <w:rPr>
                <w:sz w:val="20"/>
                <w:szCs w:val="20"/>
              </w:rPr>
            </w:pPr>
          </w:p>
        </w:tc>
        <w:tc>
          <w:tcPr>
            <w:tcW w:w="4394" w:type="dxa"/>
          </w:tcPr>
          <w:p w14:paraId="1172C291" w14:textId="77777777" w:rsidR="008C796E" w:rsidRPr="00990A79" w:rsidRDefault="008C796E" w:rsidP="008C796E">
            <w:pPr>
              <w:contextualSpacing/>
              <w:jc w:val="center"/>
              <w:rPr>
                <w:sz w:val="20"/>
                <w:szCs w:val="20"/>
              </w:rPr>
            </w:pPr>
          </w:p>
        </w:tc>
        <w:tc>
          <w:tcPr>
            <w:tcW w:w="3260" w:type="dxa"/>
          </w:tcPr>
          <w:p w14:paraId="6111BEA1" w14:textId="18124F23" w:rsidR="008C796E" w:rsidRPr="00990A79" w:rsidRDefault="008C796E" w:rsidP="008C796E">
            <w:pPr>
              <w:contextualSpacing/>
              <w:jc w:val="center"/>
              <w:rPr>
                <w:sz w:val="20"/>
                <w:szCs w:val="20"/>
              </w:rPr>
            </w:pPr>
          </w:p>
        </w:tc>
      </w:tr>
      <w:tr w:rsidR="00B83219" w:rsidRPr="00990A79" w14:paraId="22CE6417" w14:textId="0F454CF3" w:rsidTr="00984BBF">
        <w:tc>
          <w:tcPr>
            <w:tcW w:w="15877" w:type="dxa"/>
            <w:gridSpan w:val="6"/>
          </w:tcPr>
          <w:p w14:paraId="70A5CC72" w14:textId="3BBA503E" w:rsidR="00B83219" w:rsidRPr="00B83219" w:rsidRDefault="00B83219" w:rsidP="008C796E">
            <w:pPr>
              <w:contextualSpacing/>
              <w:jc w:val="both"/>
              <w:rPr>
                <w:b/>
                <w:bCs/>
                <w:sz w:val="20"/>
                <w:szCs w:val="20"/>
              </w:rPr>
            </w:pPr>
            <w:r w:rsidRPr="00B83219">
              <w:rPr>
                <w:b/>
                <w:bCs/>
                <w:sz w:val="20"/>
                <w:szCs w:val="20"/>
              </w:rPr>
              <w:t>17. Управление человеческими ресурсами. В медицинской организации внедрен процесс эффективного управления человеческими ресурсами</w:t>
            </w:r>
          </w:p>
        </w:tc>
      </w:tr>
      <w:tr w:rsidR="008C796E" w:rsidRPr="00990A79" w14:paraId="22CE641B" w14:textId="1F7D3EE6" w:rsidTr="00534101">
        <w:tc>
          <w:tcPr>
            <w:tcW w:w="568" w:type="dxa"/>
            <w:hideMark/>
          </w:tcPr>
          <w:p w14:paraId="22CE6418" w14:textId="77777777" w:rsidR="008C796E" w:rsidRPr="00990A79" w:rsidRDefault="008C796E" w:rsidP="008C796E">
            <w:pPr>
              <w:contextualSpacing/>
              <w:jc w:val="both"/>
              <w:rPr>
                <w:sz w:val="20"/>
                <w:szCs w:val="20"/>
              </w:rPr>
            </w:pPr>
            <w:r w:rsidRPr="00990A79">
              <w:rPr>
                <w:sz w:val="20"/>
                <w:szCs w:val="20"/>
              </w:rPr>
              <w:t>1)</w:t>
            </w:r>
          </w:p>
        </w:tc>
        <w:tc>
          <w:tcPr>
            <w:tcW w:w="5387" w:type="dxa"/>
            <w:hideMark/>
          </w:tcPr>
          <w:p w14:paraId="22CE6419" w14:textId="77777777" w:rsidR="008C796E" w:rsidRPr="00990A79" w:rsidRDefault="008C796E" w:rsidP="008C796E">
            <w:pPr>
              <w:contextualSpacing/>
              <w:jc w:val="both"/>
              <w:rPr>
                <w:sz w:val="20"/>
                <w:szCs w:val="20"/>
              </w:rPr>
            </w:pPr>
            <w:r w:rsidRPr="00990A79">
              <w:rPr>
                <w:sz w:val="20"/>
                <w:szCs w:val="20"/>
              </w:rPr>
              <w:t>Процедуры по поиску, инструктажу (ориентации) и адаптации персонала разрабатываются в соответствии с законодательством Республики Казахстан и внедряются в медицинской организации ***</w:t>
            </w:r>
          </w:p>
        </w:tc>
        <w:tc>
          <w:tcPr>
            <w:tcW w:w="850" w:type="dxa"/>
            <w:hideMark/>
          </w:tcPr>
          <w:p w14:paraId="22CE641A"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2B0D3210" w14:textId="77777777" w:rsidR="008C796E" w:rsidRPr="00990A79" w:rsidRDefault="008C796E" w:rsidP="008C796E">
            <w:pPr>
              <w:contextualSpacing/>
              <w:jc w:val="center"/>
              <w:rPr>
                <w:sz w:val="20"/>
                <w:szCs w:val="20"/>
              </w:rPr>
            </w:pPr>
          </w:p>
        </w:tc>
        <w:tc>
          <w:tcPr>
            <w:tcW w:w="4394" w:type="dxa"/>
          </w:tcPr>
          <w:p w14:paraId="047B8DCA" w14:textId="77777777" w:rsidR="008C796E" w:rsidRPr="00990A79" w:rsidRDefault="008C796E" w:rsidP="008C796E">
            <w:pPr>
              <w:contextualSpacing/>
              <w:jc w:val="center"/>
              <w:rPr>
                <w:sz w:val="20"/>
                <w:szCs w:val="20"/>
              </w:rPr>
            </w:pPr>
          </w:p>
        </w:tc>
        <w:tc>
          <w:tcPr>
            <w:tcW w:w="3260" w:type="dxa"/>
          </w:tcPr>
          <w:p w14:paraId="22E2B7ED" w14:textId="11765A86" w:rsidR="008C796E" w:rsidRPr="00990A79" w:rsidRDefault="008C796E" w:rsidP="008C796E">
            <w:pPr>
              <w:contextualSpacing/>
              <w:jc w:val="center"/>
              <w:rPr>
                <w:sz w:val="20"/>
                <w:szCs w:val="20"/>
              </w:rPr>
            </w:pPr>
          </w:p>
        </w:tc>
      </w:tr>
      <w:tr w:rsidR="008C796E" w:rsidRPr="00990A79" w14:paraId="22CE641F" w14:textId="17EDC37D" w:rsidTr="00534101">
        <w:tc>
          <w:tcPr>
            <w:tcW w:w="568" w:type="dxa"/>
            <w:hideMark/>
          </w:tcPr>
          <w:p w14:paraId="22CE641C" w14:textId="77777777" w:rsidR="008C796E" w:rsidRPr="00990A79" w:rsidRDefault="008C796E" w:rsidP="008C796E">
            <w:pPr>
              <w:contextualSpacing/>
              <w:jc w:val="both"/>
              <w:rPr>
                <w:sz w:val="20"/>
                <w:szCs w:val="20"/>
              </w:rPr>
            </w:pPr>
            <w:r w:rsidRPr="00990A79">
              <w:rPr>
                <w:sz w:val="20"/>
                <w:szCs w:val="20"/>
              </w:rPr>
              <w:t>2)</w:t>
            </w:r>
          </w:p>
        </w:tc>
        <w:tc>
          <w:tcPr>
            <w:tcW w:w="5387" w:type="dxa"/>
            <w:hideMark/>
          </w:tcPr>
          <w:p w14:paraId="22CE641D" w14:textId="77777777" w:rsidR="008C796E" w:rsidRPr="00990A79" w:rsidRDefault="008C796E" w:rsidP="008C796E">
            <w:pPr>
              <w:contextualSpacing/>
              <w:jc w:val="both"/>
              <w:rPr>
                <w:sz w:val="20"/>
                <w:szCs w:val="20"/>
              </w:rPr>
            </w:pPr>
            <w:r w:rsidRPr="00990A79">
              <w:rPr>
                <w:sz w:val="20"/>
                <w:szCs w:val="20"/>
              </w:rPr>
              <w:t>Персонал медицинской организации, а также привлекаемые специалисты на договорной основе, соответствует квалификационным требованиям должностной инструкции к занимаемой должности. Оригинал подписанной персоналом должностной инструкции имеется в кадровой службе</w:t>
            </w:r>
          </w:p>
        </w:tc>
        <w:tc>
          <w:tcPr>
            <w:tcW w:w="850" w:type="dxa"/>
            <w:hideMark/>
          </w:tcPr>
          <w:p w14:paraId="22CE641E"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0B8A58E1" w14:textId="77777777" w:rsidR="008C796E" w:rsidRPr="00990A79" w:rsidRDefault="008C796E" w:rsidP="008C796E">
            <w:pPr>
              <w:contextualSpacing/>
              <w:jc w:val="center"/>
              <w:rPr>
                <w:sz w:val="20"/>
                <w:szCs w:val="20"/>
              </w:rPr>
            </w:pPr>
          </w:p>
        </w:tc>
        <w:tc>
          <w:tcPr>
            <w:tcW w:w="4394" w:type="dxa"/>
          </w:tcPr>
          <w:p w14:paraId="58E58C08" w14:textId="77777777" w:rsidR="008C796E" w:rsidRPr="00990A79" w:rsidRDefault="008C796E" w:rsidP="008C796E">
            <w:pPr>
              <w:contextualSpacing/>
              <w:jc w:val="center"/>
              <w:rPr>
                <w:sz w:val="20"/>
                <w:szCs w:val="20"/>
              </w:rPr>
            </w:pPr>
          </w:p>
        </w:tc>
        <w:tc>
          <w:tcPr>
            <w:tcW w:w="3260" w:type="dxa"/>
          </w:tcPr>
          <w:p w14:paraId="17715420" w14:textId="5317F381" w:rsidR="008C796E" w:rsidRPr="00990A79" w:rsidRDefault="008C796E" w:rsidP="008C796E">
            <w:pPr>
              <w:contextualSpacing/>
              <w:jc w:val="center"/>
              <w:rPr>
                <w:sz w:val="20"/>
                <w:szCs w:val="20"/>
              </w:rPr>
            </w:pPr>
          </w:p>
        </w:tc>
      </w:tr>
      <w:tr w:rsidR="008C796E" w:rsidRPr="00990A79" w14:paraId="22CE6423" w14:textId="7AB977A2" w:rsidTr="00534101">
        <w:trPr>
          <w:trHeight w:val="267"/>
        </w:trPr>
        <w:tc>
          <w:tcPr>
            <w:tcW w:w="568" w:type="dxa"/>
            <w:hideMark/>
          </w:tcPr>
          <w:p w14:paraId="22CE6420" w14:textId="77777777" w:rsidR="008C796E" w:rsidRPr="00990A79" w:rsidRDefault="008C796E" w:rsidP="008C796E">
            <w:pPr>
              <w:contextualSpacing/>
              <w:jc w:val="both"/>
              <w:rPr>
                <w:sz w:val="20"/>
                <w:szCs w:val="20"/>
              </w:rPr>
            </w:pPr>
            <w:r w:rsidRPr="00990A79">
              <w:rPr>
                <w:sz w:val="20"/>
                <w:szCs w:val="20"/>
              </w:rPr>
              <w:t>3)</w:t>
            </w:r>
          </w:p>
        </w:tc>
        <w:tc>
          <w:tcPr>
            <w:tcW w:w="5387" w:type="dxa"/>
            <w:hideMark/>
          </w:tcPr>
          <w:p w14:paraId="22CE6421" w14:textId="77777777" w:rsidR="008C796E" w:rsidRPr="00990A79" w:rsidRDefault="008C796E" w:rsidP="008C796E">
            <w:pPr>
              <w:contextualSpacing/>
              <w:jc w:val="both"/>
              <w:rPr>
                <w:sz w:val="20"/>
                <w:szCs w:val="20"/>
              </w:rPr>
            </w:pPr>
            <w:r w:rsidRPr="00990A79">
              <w:rPr>
                <w:sz w:val="20"/>
                <w:szCs w:val="20"/>
              </w:rPr>
              <w:t>Руководство медицинской организации создают условия для непрерывного обучения персонала медицинской организации (доступ в интернет, компьютеры, тренинговый класс, библиотека)</w:t>
            </w:r>
          </w:p>
        </w:tc>
        <w:tc>
          <w:tcPr>
            <w:tcW w:w="850" w:type="dxa"/>
            <w:hideMark/>
          </w:tcPr>
          <w:p w14:paraId="22CE6422" w14:textId="77777777" w:rsidR="008C796E" w:rsidRPr="00990A79" w:rsidRDefault="008C796E" w:rsidP="008C796E">
            <w:pPr>
              <w:contextualSpacing/>
              <w:jc w:val="center"/>
              <w:rPr>
                <w:sz w:val="20"/>
                <w:szCs w:val="20"/>
              </w:rPr>
            </w:pPr>
            <w:r w:rsidRPr="00990A79">
              <w:rPr>
                <w:sz w:val="20"/>
                <w:szCs w:val="20"/>
              </w:rPr>
              <w:t>II</w:t>
            </w:r>
          </w:p>
        </w:tc>
        <w:tc>
          <w:tcPr>
            <w:tcW w:w="1418" w:type="dxa"/>
          </w:tcPr>
          <w:p w14:paraId="47D62D68" w14:textId="77777777" w:rsidR="008C796E" w:rsidRPr="00990A79" w:rsidRDefault="008C796E" w:rsidP="008C796E">
            <w:pPr>
              <w:contextualSpacing/>
              <w:jc w:val="center"/>
              <w:rPr>
                <w:sz w:val="20"/>
                <w:szCs w:val="20"/>
              </w:rPr>
            </w:pPr>
          </w:p>
        </w:tc>
        <w:tc>
          <w:tcPr>
            <w:tcW w:w="4394" w:type="dxa"/>
          </w:tcPr>
          <w:p w14:paraId="2DC2667C" w14:textId="77777777" w:rsidR="008C796E" w:rsidRPr="00990A79" w:rsidRDefault="008C796E" w:rsidP="008C796E">
            <w:pPr>
              <w:contextualSpacing/>
              <w:jc w:val="center"/>
              <w:rPr>
                <w:sz w:val="20"/>
                <w:szCs w:val="20"/>
              </w:rPr>
            </w:pPr>
          </w:p>
        </w:tc>
        <w:tc>
          <w:tcPr>
            <w:tcW w:w="3260" w:type="dxa"/>
          </w:tcPr>
          <w:p w14:paraId="382F6A01" w14:textId="20CE849E" w:rsidR="008C796E" w:rsidRPr="00990A79" w:rsidRDefault="008C796E" w:rsidP="008C796E">
            <w:pPr>
              <w:contextualSpacing/>
              <w:jc w:val="center"/>
              <w:rPr>
                <w:sz w:val="20"/>
                <w:szCs w:val="20"/>
              </w:rPr>
            </w:pPr>
          </w:p>
        </w:tc>
      </w:tr>
      <w:tr w:rsidR="008C796E" w:rsidRPr="00990A79" w14:paraId="22CE6427" w14:textId="201BF892" w:rsidTr="00534101">
        <w:tc>
          <w:tcPr>
            <w:tcW w:w="568" w:type="dxa"/>
            <w:hideMark/>
          </w:tcPr>
          <w:p w14:paraId="22CE6424" w14:textId="77777777" w:rsidR="008C796E" w:rsidRPr="00990A79" w:rsidRDefault="008C796E" w:rsidP="008C796E">
            <w:pPr>
              <w:contextualSpacing/>
              <w:jc w:val="both"/>
              <w:rPr>
                <w:sz w:val="20"/>
                <w:szCs w:val="20"/>
              </w:rPr>
            </w:pPr>
            <w:r w:rsidRPr="00990A79">
              <w:rPr>
                <w:sz w:val="20"/>
                <w:szCs w:val="20"/>
              </w:rPr>
              <w:t>4)</w:t>
            </w:r>
          </w:p>
        </w:tc>
        <w:tc>
          <w:tcPr>
            <w:tcW w:w="5387" w:type="dxa"/>
            <w:hideMark/>
          </w:tcPr>
          <w:p w14:paraId="22CE6425" w14:textId="77777777" w:rsidR="008C796E" w:rsidRPr="00990A79" w:rsidRDefault="008C796E" w:rsidP="008C796E">
            <w:pPr>
              <w:contextualSpacing/>
              <w:jc w:val="both"/>
              <w:rPr>
                <w:sz w:val="20"/>
                <w:szCs w:val="20"/>
              </w:rPr>
            </w:pPr>
            <w:r w:rsidRPr="00990A79">
              <w:rPr>
                <w:sz w:val="20"/>
                <w:szCs w:val="20"/>
              </w:rPr>
              <w:t xml:space="preserve">В медицинской организации определяются потребности персонала в обучении. Обучение персонала планируется, составляется список персонала требующих прохождение </w:t>
            </w:r>
            <w:r w:rsidRPr="00990A79">
              <w:rPr>
                <w:sz w:val="20"/>
                <w:szCs w:val="20"/>
              </w:rPr>
              <w:lastRenderedPageBreak/>
              <w:t>обучения и (или) повышения квалификации и планируется необходимый бюджет **</w:t>
            </w:r>
          </w:p>
        </w:tc>
        <w:tc>
          <w:tcPr>
            <w:tcW w:w="850" w:type="dxa"/>
            <w:hideMark/>
          </w:tcPr>
          <w:p w14:paraId="22CE6426" w14:textId="77777777" w:rsidR="008C796E" w:rsidRPr="00990A79" w:rsidRDefault="008C796E" w:rsidP="008C796E">
            <w:pPr>
              <w:contextualSpacing/>
              <w:jc w:val="center"/>
              <w:rPr>
                <w:sz w:val="20"/>
                <w:szCs w:val="20"/>
              </w:rPr>
            </w:pPr>
            <w:r w:rsidRPr="00990A79">
              <w:rPr>
                <w:sz w:val="20"/>
                <w:szCs w:val="20"/>
              </w:rPr>
              <w:lastRenderedPageBreak/>
              <w:t>II</w:t>
            </w:r>
          </w:p>
        </w:tc>
        <w:tc>
          <w:tcPr>
            <w:tcW w:w="1418" w:type="dxa"/>
          </w:tcPr>
          <w:p w14:paraId="798C75F7" w14:textId="77777777" w:rsidR="008C796E" w:rsidRPr="00990A79" w:rsidRDefault="008C796E" w:rsidP="008C796E">
            <w:pPr>
              <w:contextualSpacing/>
              <w:jc w:val="center"/>
              <w:rPr>
                <w:sz w:val="20"/>
                <w:szCs w:val="20"/>
              </w:rPr>
            </w:pPr>
          </w:p>
        </w:tc>
        <w:tc>
          <w:tcPr>
            <w:tcW w:w="4394" w:type="dxa"/>
          </w:tcPr>
          <w:p w14:paraId="4DC76D49" w14:textId="77777777" w:rsidR="008C796E" w:rsidRPr="00990A79" w:rsidRDefault="008C796E" w:rsidP="008C796E">
            <w:pPr>
              <w:contextualSpacing/>
              <w:jc w:val="center"/>
              <w:rPr>
                <w:sz w:val="20"/>
                <w:szCs w:val="20"/>
              </w:rPr>
            </w:pPr>
          </w:p>
        </w:tc>
        <w:tc>
          <w:tcPr>
            <w:tcW w:w="3260" w:type="dxa"/>
          </w:tcPr>
          <w:p w14:paraId="6C1BB115" w14:textId="08F583A1" w:rsidR="008C796E" w:rsidRPr="00990A79" w:rsidRDefault="008C796E" w:rsidP="008C796E">
            <w:pPr>
              <w:contextualSpacing/>
              <w:jc w:val="center"/>
              <w:rPr>
                <w:sz w:val="20"/>
                <w:szCs w:val="20"/>
              </w:rPr>
            </w:pPr>
          </w:p>
        </w:tc>
      </w:tr>
      <w:tr w:rsidR="008C796E" w:rsidRPr="00990A79" w14:paraId="22CE642B" w14:textId="3B7CB67E" w:rsidTr="00534101">
        <w:tc>
          <w:tcPr>
            <w:tcW w:w="568" w:type="dxa"/>
            <w:hideMark/>
          </w:tcPr>
          <w:p w14:paraId="22CE6428" w14:textId="77777777" w:rsidR="008C796E" w:rsidRPr="00990A79" w:rsidRDefault="008C796E" w:rsidP="008C796E">
            <w:pPr>
              <w:contextualSpacing/>
              <w:jc w:val="both"/>
              <w:rPr>
                <w:sz w:val="20"/>
                <w:szCs w:val="20"/>
              </w:rPr>
            </w:pPr>
            <w:r w:rsidRPr="00990A79">
              <w:rPr>
                <w:sz w:val="20"/>
                <w:szCs w:val="20"/>
              </w:rPr>
              <w:t>5)</w:t>
            </w:r>
          </w:p>
        </w:tc>
        <w:tc>
          <w:tcPr>
            <w:tcW w:w="5387" w:type="dxa"/>
            <w:hideMark/>
          </w:tcPr>
          <w:p w14:paraId="22CE6429" w14:textId="77777777" w:rsidR="008C796E" w:rsidRPr="00990A79" w:rsidRDefault="008C796E" w:rsidP="008C796E">
            <w:pPr>
              <w:contextualSpacing/>
              <w:jc w:val="both"/>
              <w:rPr>
                <w:sz w:val="20"/>
                <w:szCs w:val="20"/>
              </w:rPr>
            </w:pPr>
            <w:r w:rsidRPr="00990A79">
              <w:rPr>
                <w:sz w:val="20"/>
                <w:szCs w:val="20"/>
              </w:rPr>
              <w:t>Руководством разрабатываются и внедряются процедуры для мотивации персонала медицинской организации и укрепления корпоративного духа, проводится анкетирование персонала (смотреть подпункт 4) пункта 11 настоящего Стандарта)</w:t>
            </w:r>
          </w:p>
        </w:tc>
        <w:tc>
          <w:tcPr>
            <w:tcW w:w="850" w:type="dxa"/>
            <w:hideMark/>
          </w:tcPr>
          <w:p w14:paraId="22CE642A" w14:textId="77777777" w:rsidR="008C796E" w:rsidRPr="00990A79" w:rsidRDefault="008C796E" w:rsidP="008C796E">
            <w:pPr>
              <w:contextualSpacing/>
              <w:jc w:val="center"/>
              <w:rPr>
                <w:sz w:val="20"/>
                <w:szCs w:val="20"/>
              </w:rPr>
            </w:pPr>
            <w:r w:rsidRPr="00990A79">
              <w:rPr>
                <w:sz w:val="20"/>
                <w:szCs w:val="20"/>
              </w:rPr>
              <w:t>II</w:t>
            </w:r>
          </w:p>
        </w:tc>
        <w:tc>
          <w:tcPr>
            <w:tcW w:w="1418" w:type="dxa"/>
          </w:tcPr>
          <w:p w14:paraId="2B0EFE3C" w14:textId="77777777" w:rsidR="008C796E" w:rsidRPr="00990A79" w:rsidRDefault="008C796E" w:rsidP="008C796E">
            <w:pPr>
              <w:contextualSpacing/>
              <w:jc w:val="center"/>
              <w:rPr>
                <w:sz w:val="20"/>
                <w:szCs w:val="20"/>
              </w:rPr>
            </w:pPr>
          </w:p>
        </w:tc>
        <w:tc>
          <w:tcPr>
            <w:tcW w:w="4394" w:type="dxa"/>
          </w:tcPr>
          <w:p w14:paraId="2C0617CA" w14:textId="77777777" w:rsidR="008C796E" w:rsidRPr="00990A79" w:rsidRDefault="008C796E" w:rsidP="008C796E">
            <w:pPr>
              <w:contextualSpacing/>
              <w:jc w:val="center"/>
              <w:rPr>
                <w:sz w:val="20"/>
                <w:szCs w:val="20"/>
              </w:rPr>
            </w:pPr>
          </w:p>
        </w:tc>
        <w:tc>
          <w:tcPr>
            <w:tcW w:w="3260" w:type="dxa"/>
          </w:tcPr>
          <w:p w14:paraId="3A71DDBC" w14:textId="4A7600B6" w:rsidR="008C796E" w:rsidRPr="00990A79" w:rsidRDefault="008C796E" w:rsidP="008C796E">
            <w:pPr>
              <w:contextualSpacing/>
              <w:jc w:val="center"/>
              <w:rPr>
                <w:sz w:val="20"/>
                <w:szCs w:val="20"/>
              </w:rPr>
            </w:pPr>
          </w:p>
        </w:tc>
      </w:tr>
      <w:tr w:rsidR="00B83219" w:rsidRPr="00990A79" w14:paraId="22CE642D" w14:textId="5A355ED1" w:rsidTr="00962B0C">
        <w:tc>
          <w:tcPr>
            <w:tcW w:w="15877" w:type="dxa"/>
            <w:gridSpan w:val="6"/>
          </w:tcPr>
          <w:p w14:paraId="4C83682B" w14:textId="4BE6D6A4" w:rsidR="00B83219" w:rsidRPr="00B83219" w:rsidRDefault="00B83219" w:rsidP="008C796E">
            <w:pPr>
              <w:contextualSpacing/>
              <w:jc w:val="both"/>
              <w:rPr>
                <w:b/>
                <w:bCs/>
                <w:sz w:val="20"/>
                <w:szCs w:val="20"/>
              </w:rPr>
            </w:pPr>
            <w:r w:rsidRPr="00B83219">
              <w:rPr>
                <w:b/>
                <w:bCs/>
                <w:sz w:val="20"/>
                <w:szCs w:val="20"/>
              </w:rPr>
              <w:t>18. Личное дело персонала. Руководством медицинской организации установлен процесс формирования, хранения и обновления личных дел персонала, а также специалистов, привлекаемых на договорной основе</w:t>
            </w:r>
          </w:p>
        </w:tc>
      </w:tr>
      <w:tr w:rsidR="008C796E" w:rsidRPr="00990A79" w14:paraId="22CE6431" w14:textId="5B4CA10E" w:rsidTr="00534101">
        <w:tc>
          <w:tcPr>
            <w:tcW w:w="568" w:type="dxa"/>
            <w:hideMark/>
          </w:tcPr>
          <w:p w14:paraId="22CE642E" w14:textId="77777777" w:rsidR="008C796E" w:rsidRPr="00990A79" w:rsidRDefault="008C796E" w:rsidP="008C796E">
            <w:pPr>
              <w:contextualSpacing/>
              <w:jc w:val="both"/>
              <w:rPr>
                <w:sz w:val="20"/>
                <w:szCs w:val="20"/>
              </w:rPr>
            </w:pPr>
            <w:r w:rsidRPr="00990A79">
              <w:rPr>
                <w:sz w:val="20"/>
                <w:szCs w:val="20"/>
              </w:rPr>
              <w:t>1)</w:t>
            </w:r>
          </w:p>
        </w:tc>
        <w:tc>
          <w:tcPr>
            <w:tcW w:w="5387" w:type="dxa"/>
            <w:hideMark/>
          </w:tcPr>
          <w:p w14:paraId="22CE642F" w14:textId="77777777" w:rsidR="008C796E" w:rsidRPr="00990A79" w:rsidRDefault="008C796E" w:rsidP="008C796E">
            <w:pPr>
              <w:contextualSpacing/>
              <w:jc w:val="both"/>
              <w:rPr>
                <w:sz w:val="20"/>
                <w:szCs w:val="20"/>
              </w:rPr>
            </w:pPr>
            <w:r w:rsidRPr="00990A79">
              <w:rPr>
                <w:sz w:val="20"/>
                <w:szCs w:val="20"/>
              </w:rPr>
              <w:t>Личные дела персонала медицинской организации, а также специалистов, привлекаемых на договорной основе, хранятся в соответствии с утвержденными внутренними процедурами медицинской организации. Содержание личных дел стандартизировано</w:t>
            </w:r>
          </w:p>
        </w:tc>
        <w:tc>
          <w:tcPr>
            <w:tcW w:w="850" w:type="dxa"/>
            <w:hideMark/>
          </w:tcPr>
          <w:p w14:paraId="22CE6430"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41E76733" w14:textId="77777777" w:rsidR="008C796E" w:rsidRPr="00990A79" w:rsidRDefault="008C796E" w:rsidP="008C796E">
            <w:pPr>
              <w:contextualSpacing/>
              <w:jc w:val="center"/>
              <w:rPr>
                <w:sz w:val="20"/>
                <w:szCs w:val="20"/>
              </w:rPr>
            </w:pPr>
          </w:p>
        </w:tc>
        <w:tc>
          <w:tcPr>
            <w:tcW w:w="4394" w:type="dxa"/>
          </w:tcPr>
          <w:p w14:paraId="6845B895" w14:textId="77777777" w:rsidR="008C796E" w:rsidRPr="00990A79" w:rsidRDefault="008C796E" w:rsidP="008C796E">
            <w:pPr>
              <w:contextualSpacing/>
              <w:jc w:val="center"/>
              <w:rPr>
                <w:sz w:val="20"/>
                <w:szCs w:val="20"/>
              </w:rPr>
            </w:pPr>
          </w:p>
        </w:tc>
        <w:tc>
          <w:tcPr>
            <w:tcW w:w="3260" w:type="dxa"/>
          </w:tcPr>
          <w:p w14:paraId="25CB771F" w14:textId="1F3FA911" w:rsidR="008C796E" w:rsidRPr="00990A79" w:rsidRDefault="008C796E" w:rsidP="008C796E">
            <w:pPr>
              <w:contextualSpacing/>
              <w:jc w:val="center"/>
              <w:rPr>
                <w:sz w:val="20"/>
                <w:szCs w:val="20"/>
              </w:rPr>
            </w:pPr>
          </w:p>
        </w:tc>
      </w:tr>
      <w:tr w:rsidR="008C796E" w:rsidRPr="00990A79" w14:paraId="22CE6435" w14:textId="1B8CA6B2" w:rsidTr="00534101">
        <w:tc>
          <w:tcPr>
            <w:tcW w:w="568" w:type="dxa"/>
            <w:hideMark/>
          </w:tcPr>
          <w:p w14:paraId="22CE6432" w14:textId="77777777" w:rsidR="008C796E" w:rsidRPr="00990A79" w:rsidRDefault="008C796E" w:rsidP="008C796E">
            <w:pPr>
              <w:contextualSpacing/>
              <w:jc w:val="both"/>
              <w:rPr>
                <w:sz w:val="20"/>
                <w:szCs w:val="20"/>
              </w:rPr>
            </w:pPr>
            <w:r w:rsidRPr="00990A79">
              <w:rPr>
                <w:sz w:val="20"/>
                <w:szCs w:val="20"/>
              </w:rPr>
              <w:t>2)</w:t>
            </w:r>
          </w:p>
        </w:tc>
        <w:tc>
          <w:tcPr>
            <w:tcW w:w="5387" w:type="dxa"/>
            <w:hideMark/>
          </w:tcPr>
          <w:p w14:paraId="22CE6433" w14:textId="77777777" w:rsidR="008C796E" w:rsidRPr="00990A79" w:rsidRDefault="008C796E" w:rsidP="008C796E">
            <w:pPr>
              <w:contextualSpacing/>
              <w:jc w:val="both"/>
              <w:rPr>
                <w:sz w:val="20"/>
                <w:szCs w:val="20"/>
              </w:rPr>
            </w:pPr>
            <w:r w:rsidRPr="00990A79">
              <w:rPr>
                <w:sz w:val="20"/>
                <w:szCs w:val="20"/>
              </w:rPr>
              <w:t>Личные дела персонала, а также специалистов, привлекаемых на договорной основе и слушателей резидентуры, содержат сертификат специалиста (для врачей), сведения об образовании, трудовом стаже и квалификации</w:t>
            </w:r>
          </w:p>
        </w:tc>
        <w:tc>
          <w:tcPr>
            <w:tcW w:w="850" w:type="dxa"/>
            <w:hideMark/>
          </w:tcPr>
          <w:p w14:paraId="22CE6434" w14:textId="77777777" w:rsidR="008C796E" w:rsidRPr="00990A79" w:rsidRDefault="008C796E" w:rsidP="008C796E">
            <w:pPr>
              <w:contextualSpacing/>
              <w:jc w:val="center"/>
              <w:rPr>
                <w:sz w:val="20"/>
                <w:szCs w:val="20"/>
              </w:rPr>
            </w:pPr>
            <w:r w:rsidRPr="00990A79">
              <w:rPr>
                <w:sz w:val="20"/>
                <w:szCs w:val="20"/>
              </w:rPr>
              <w:t>I</w:t>
            </w:r>
          </w:p>
        </w:tc>
        <w:tc>
          <w:tcPr>
            <w:tcW w:w="1418" w:type="dxa"/>
          </w:tcPr>
          <w:p w14:paraId="4B21AB3B" w14:textId="77777777" w:rsidR="008C796E" w:rsidRPr="00990A79" w:rsidRDefault="008C796E" w:rsidP="008C796E">
            <w:pPr>
              <w:contextualSpacing/>
              <w:jc w:val="center"/>
              <w:rPr>
                <w:sz w:val="20"/>
                <w:szCs w:val="20"/>
              </w:rPr>
            </w:pPr>
          </w:p>
        </w:tc>
        <w:tc>
          <w:tcPr>
            <w:tcW w:w="4394" w:type="dxa"/>
          </w:tcPr>
          <w:p w14:paraId="122FB919" w14:textId="77777777" w:rsidR="008C796E" w:rsidRPr="00990A79" w:rsidRDefault="008C796E" w:rsidP="008C796E">
            <w:pPr>
              <w:contextualSpacing/>
              <w:jc w:val="center"/>
              <w:rPr>
                <w:sz w:val="20"/>
                <w:szCs w:val="20"/>
              </w:rPr>
            </w:pPr>
          </w:p>
        </w:tc>
        <w:tc>
          <w:tcPr>
            <w:tcW w:w="3260" w:type="dxa"/>
          </w:tcPr>
          <w:p w14:paraId="7DE3CD9B" w14:textId="252B88E6" w:rsidR="008C796E" w:rsidRPr="00990A79" w:rsidRDefault="008C796E" w:rsidP="008C796E">
            <w:pPr>
              <w:contextualSpacing/>
              <w:jc w:val="center"/>
              <w:rPr>
                <w:sz w:val="20"/>
                <w:szCs w:val="20"/>
              </w:rPr>
            </w:pPr>
          </w:p>
        </w:tc>
      </w:tr>
      <w:tr w:rsidR="008C796E" w:rsidRPr="00990A79" w14:paraId="22CE6439" w14:textId="4C911735" w:rsidTr="00534101">
        <w:tc>
          <w:tcPr>
            <w:tcW w:w="568" w:type="dxa"/>
            <w:hideMark/>
          </w:tcPr>
          <w:p w14:paraId="22CE6436" w14:textId="77777777" w:rsidR="008C796E" w:rsidRPr="00990A79" w:rsidRDefault="008C796E" w:rsidP="008C796E">
            <w:pPr>
              <w:contextualSpacing/>
              <w:jc w:val="both"/>
              <w:rPr>
                <w:sz w:val="20"/>
                <w:szCs w:val="20"/>
              </w:rPr>
            </w:pPr>
            <w:r w:rsidRPr="00990A79">
              <w:rPr>
                <w:sz w:val="20"/>
                <w:szCs w:val="20"/>
              </w:rPr>
              <w:t>3)</w:t>
            </w:r>
          </w:p>
        </w:tc>
        <w:tc>
          <w:tcPr>
            <w:tcW w:w="5387" w:type="dxa"/>
            <w:hideMark/>
          </w:tcPr>
          <w:p w14:paraId="22CE6437" w14:textId="77777777" w:rsidR="008C796E" w:rsidRPr="00990A79" w:rsidRDefault="008C796E" w:rsidP="008C796E">
            <w:pPr>
              <w:contextualSpacing/>
              <w:jc w:val="both"/>
              <w:rPr>
                <w:sz w:val="20"/>
                <w:szCs w:val="20"/>
              </w:rPr>
            </w:pPr>
            <w:r w:rsidRPr="00990A79">
              <w:rPr>
                <w:sz w:val="20"/>
                <w:szCs w:val="20"/>
              </w:rPr>
              <w:t>Личные дела каждого медицинского работника, а также специалистов, привлекаемых на договорной основе, содержит доказательство проверки подлинности у первоисточника документов об образовании работника, в соответствии с требованиями должностной инструкции</w:t>
            </w:r>
          </w:p>
        </w:tc>
        <w:tc>
          <w:tcPr>
            <w:tcW w:w="850" w:type="dxa"/>
            <w:hideMark/>
          </w:tcPr>
          <w:p w14:paraId="22CE6438" w14:textId="77777777" w:rsidR="008C796E" w:rsidRPr="00990A79" w:rsidRDefault="008C796E" w:rsidP="008C796E">
            <w:pPr>
              <w:contextualSpacing/>
              <w:jc w:val="center"/>
              <w:rPr>
                <w:sz w:val="20"/>
                <w:szCs w:val="20"/>
              </w:rPr>
            </w:pPr>
            <w:r w:rsidRPr="00990A79">
              <w:rPr>
                <w:sz w:val="20"/>
                <w:szCs w:val="20"/>
              </w:rPr>
              <w:t>I</w:t>
            </w:r>
          </w:p>
        </w:tc>
        <w:tc>
          <w:tcPr>
            <w:tcW w:w="1418" w:type="dxa"/>
          </w:tcPr>
          <w:p w14:paraId="652AC379" w14:textId="77777777" w:rsidR="008C796E" w:rsidRPr="00990A79" w:rsidRDefault="008C796E" w:rsidP="008C796E">
            <w:pPr>
              <w:contextualSpacing/>
              <w:jc w:val="center"/>
              <w:rPr>
                <w:sz w:val="20"/>
                <w:szCs w:val="20"/>
              </w:rPr>
            </w:pPr>
          </w:p>
        </w:tc>
        <w:tc>
          <w:tcPr>
            <w:tcW w:w="4394" w:type="dxa"/>
          </w:tcPr>
          <w:p w14:paraId="697EEFAD" w14:textId="77777777" w:rsidR="008C796E" w:rsidRPr="00990A79" w:rsidRDefault="008C796E" w:rsidP="008C796E">
            <w:pPr>
              <w:contextualSpacing/>
              <w:jc w:val="center"/>
              <w:rPr>
                <w:sz w:val="20"/>
                <w:szCs w:val="20"/>
              </w:rPr>
            </w:pPr>
          </w:p>
        </w:tc>
        <w:tc>
          <w:tcPr>
            <w:tcW w:w="3260" w:type="dxa"/>
          </w:tcPr>
          <w:p w14:paraId="753420D8" w14:textId="770081C2" w:rsidR="008C796E" w:rsidRPr="00990A79" w:rsidRDefault="008C796E" w:rsidP="008C796E">
            <w:pPr>
              <w:contextualSpacing/>
              <w:jc w:val="center"/>
              <w:rPr>
                <w:sz w:val="20"/>
                <w:szCs w:val="20"/>
              </w:rPr>
            </w:pPr>
          </w:p>
        </w:tc>
      </w:tr>
      <w:tr w:rsidR="008C796E" w:rsidRPr="00990A79" w14:paraId="22CE643D" w14:textId="7CDECBF2" w:rsidTr="00534101">
        <w:tc>
          <w:tcPr>
            <w:tcW w:w="568" w:type="dxa"/>
            <w:hideMark/>
          </w:tcPr>
          <w:p w14:paraId="22CE643A" w14:textId="77777777" w:rsidR="008C796E" w:rsidRPr="00990A79" w:rsidRDefault="008C796E" w:rsidP="008C796E">
            <w:pPr>
              <w:contextualSpacing/>
              <w:jc w:val="both"/>
              <w:rPr>
                <w:sz w:val="20"/>
                <w:szCs w:val="20"/>
              </w:rPr>
            </w:pPr>
            <w:r w:rsidRPr="00990A79">
              <w:rPr>
                <w:sz w:val="20"/>
                <w:szCs w:val="20"/>
              </w:rPr>
              <w:t>4)</w:t>
            </w:r>
          </w:p>
        </w:tc>
        <w:tc>
          <w:tcPr>
            <w:tcW w:w="5387" w:type="dxa"/>
            <w:hideMark/>
          </w:tcPr>
          <w:p w14:paraId="22CE643B" w14:textId="77777777" w:rsidR="008C796E" w:rsidRPr="00990A79" w:rsidRDefault="008C796E" w:rsidP="008C796E">
            <w:pPr>
              <w:contextualSpacing/>
              <w:jc w:val="both"/>
              <w:rPr>
                <w:sz w:val="20"/>
                <w:szCs w:val="20"/>
              </w:rPr>
            </w:pPr>
            <w:r w:rsidRPr="00990A79">
              <w:rPr>
                <w:sz w:val="20"/>
                <w:szCs w:val="20"/>
              </w:rPr>
              <w:t>Личное дело каждого медицинского работника, а также специалистов, привлекаемых на договорной основе, содержит результаты оценки деятельности персонала, проводимые один раз в год</w:t>
            </w:r>
          </w:p>
        </w:tc>
        <w:tc>
          <w:tcPr>
            <w:tcW w:w="850" w:type="dxa"/>
            <w:hideMark/>
          </w:tcPr>
          <w:p w14:paraId="22CE643C" w14:textId="77777777" w:rsidR="008C796E" w:rsidRPr="00990A79" w:rsidRDefault="008C796E" w:rsidP="008C796E">
            <w:pPr>
              <w:contextualSpacing/>
              <w:jc w:val="center"/>
              <w:rPr>
                <w:sz w:val="20"/>
                <w:szCs w:val="20"/>
              </w:rPr>
            </w:pPr>
            <w:r w:rsidRPr="00990A79">
              <w:rPr>
                <w:sz w:val="20"/>
                <w:szCs w:val="20"/>
              </w:rPr>
              <w:t>II</w:t>
            </w:r>
          </w:p>
        </w:tc>
        <w:tc>
          <w:tcPr>
            <w:tcW w:w="1418" w:type="dxa"/>
          </w:tcPr>
          <w:p w14:paraId="44ACD79D" w14:textId="77777777" w:rsidR="008C796E" w:rsidRPr="00990A79" w:rsidRDefault="008C796E" w:rsidP="008C796E">
            <w:pPr>
              <w:contextualSpacing/>
              <w:jc w:val="center"/>
              <w:rPr>
                <w:sz w:val="20"/>
                <w:szCs w:val="20"/>
              </w:rPr>
            </w:pPr>
          </w:p>
        </w:tc>
        <w:tc>
          <w:tcPr>
            <w:tcW w:w="4394" w:type="dxa"/>
          </w:tcPr>
          <w:p w14:paraId="73714DF4" w14:textId="77777777" w:rsidR="008C796E" w:rsidRPr="00990A79" w:rsidRDefault="008C796E" w:rsidP="008C796E">
            <w:pPr>
              <w:contextualSpacing/>
              <w:jc w:val="center"/>
              <w:rPr>
                <w:sz w:val="20"/>
                <w:szCs w:val="20"/>
              </w:rPr>
            </w:pPr>
          </w:p>
        </w:tc>
        <w:tc>
          <w:tcPr>
            <w:tcW w:w="3260" w:type="dxa"/>
          </w:tcPr>
          <w:p w14:paraId="0A430C56" w14:textId="339843E4" w:rsidR="008C796E" w:rsidRPr="00990A79" w:rsidRDefault="008C796E" w:rsidP="008C796E">
            <w:pPr>
              <w:contextualSpacing/>
              <w:jc w:val="center"/>
              <w:rPr>
                <w:sz w:val="20"/>
                <w:szCs w:val="20"/>
              </w:rPr>
            </w:pPr>
          </w:p>
        </w:tc>
      </w:tr>
      <w:tr w:rsidR="008C796E" w:rsidRPr="00990A79" w14:paraId="22CE6442" w14:textId="4FDD17E8" w:rsidTr="00534101">
        <w:tc>
          <w:tcPr>
            <w:tcW w:w="568" w:type="dxa"/>
            <w:hideMark/>
          </w:tcPr>
          <w:p w14:paraId="22CE643E" w14:textId="77777777" w:rsidR="008C796E" w:rsidRPr="00990A79" w:rsidRDefault="008C796E" w:rsidP="008C796E">
            <w:pPr>
              <w:contextualSpacing/>
              <w:jc w:val="both"/>
              <w:rPr>
                <w:sz w:val="20"/>
                <w:szCs w:val="20"/>
              </w:rPr>
            </w:pPr>
            <w:r w:rsidRPr="00990A79">
              <w:rPr>
                <w:sz w:val="20"/>
                <w:szCs w:val="20"/>
              </w:rPr>
              <w:t>5)</w:t>
            </w:r>
          </w:p>
        </w:tc>
        <w:tc>
          <w:tcPr>
            <w:tcW w:w="5387" w:type="dxa"/>
            <w:hideMark/>
          </w:tcPr>
          <w:p w14:paraId="22CE643F" w14:textId="77777777" w:rsidR="008C796E" w:rsidRPr="00990A79" w:rsidRDefault="008C796E" w:rsidP="008C796E">
            <w:pPr>
              <w:contextualSpacing/>
              <w:jc w:val="both"/>
              <w:rPr>
                <w:sz w:val="20"/>
                <w:szCs w:val="20"/>
              </w:rPr>
            </w:pPr>
            <w:r w:rsidRPr="00990A79">
              <w:rPr>
                <w:sz w:val="20"/>
                <w:szCs w:val="20"/>
              </w:rPr>
              <w:t>Личное дело каждого медицинского работника, а также специалистов, привлекаемых на договорной основе, содержит записи о проведении обучения на базе медицинской организации и вне организации.</w:t>
            </w:r>
          </w:p>
          <w:p w14:paraId="589FBD24" w14:textId="77777777" w:rsidR="008C796E" w:rsidRDefault="008C796E" w:rsidP="008C796E">
            <w:pPr>
              <w:contextualSpacing/>
              <w:jc w:val="both"/>
              <w:rPr>
                <w:sz w:val="20"/>
                <w:szCs w:val="20"/>
              </w:rPr>
            </w:pPr>
            <w:r w:rsidRPr="00990A79">
              <w:rPr>
                <w:sz w:val="20"/>
                <w:szCs w:val="20"/>
              </w:rPr>
              <w:t>Если специалист, привлекаемый на договорной основе, исполняет обязанности договора удаленно или дистанционно то записи об обучении на базе медицинской организации не обязательны (например, врач по специальности «лучевой диагностики», привлекаемый в рамках договора на «вторую читку»)</w:t>
            </w:r>
          </w:p>
          <w:p w14:paraId="22CE6440" w14:textId="2C1910A1" w:rsidR="00676A40" w:rsidRPr="00990A79" w:rsidRDefault="00676A40" w:rsidP="008C796E">
            <w:pPr>
              <w:contextualSpacing/>
              <w:jc w:val="both"/>
              <w:rPr>
                <w:sz w:val="20"/>
                <w:szCs w:val="20"/>
              </w:rPr>
            </w:pPr>
          </w:p>
        </w:tc>
        <w:tc>
          <w:tcPr>
            <w:tcW w:w="850" w:type="dxa"/>
            <w:hideMark/>
          </w:tcPr>
          <w:p w14:paraId="22CE6441"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4381C1AF" w14:textId="77777777" w:rsidR="008C796E" w:rsidRPr="00990A79" w:rsidRDefault="008C796E" w:rsidP="008C796E">
            <w:pPr>
              <w:contextualSpacing/>
              <w:jc w:val="center"/>
              <w:rPr>
                <w:sz w:val="20"/>
                <w:szCs w:val="20"/>
              </w:rPr>
            </w:pPr>
          </w:p>
        </w:tc>
        <w:tc>
          <w:tcPr>
            <w:tcW w:w="4394" w:type="dxa"/>
          </w:tcPr>
          <w:p w14:paraId="7FEE67AA" w14:textId="77777777" w:rsidR="008C796E" w:rsidRPr="00990A79" w:rsidRDefault="008C796E" w:rsidP="008C796E">
            <w:pPr>
              <w:contextualSpacing/>
              <w:jc w:val="center"/>
              <w:rPr>
                <w:sz w:val="20"/>
                <w:szCs w:val="20"/>
              </w:rPr>
            </w:pPr>
          </w:p>
        </w:tc>
        <w:tc>
          <w:tcPr>
            <w:tcW w:w="3260" w:type="dxa"/>
          </w:tcPr>
          <w:p w14:paraId="6FEB06FB" w14:textId="5D6828B4" w:rsidR="008C796E" w:rsidRPr="00990A79" w:rsidRDefault="008C796E" w:rsidP="008C796E">
            <w:pPr>
              <w:contextualSpacing/>
              <w:jc w:val="center"/>
              <w:rPr>
                <w:sz w:val="20"/>
                <w:szCs w:val="20"/>
              </w:rPr>
            </w:pPr>
          </w:p>
        </w:tc>
      </w:tr>
      <w:tr w:rsidR="00B83219" w:rsidRPr="00990A79" w14:paraId="22CE6444" w14:textId="431A2697" w:rsidTr="00982F78">
        <w:tc>
          <w:tcPr>
            <w:tcW w:w="15877" w:type="dxa"/>
            <w:gridSpan w:val="6"/>
          </w:tcPr>
          <w:p w14:paraId="5D473729" w14:textId="6ACC1C5C" w:rsidR="00B83219" w:rsidRPr="00B83219" w:rsidRDefault="00B83219" w:rsidP="008C796E">
            <w:pPr>
              <w:contextualSpacing/>
              <w:jc w:val="both"/>
              <w:rPr>
                <w:b/>
                <w:bCs/>
                <w:sz w:val="20"/>
                <w:szCs w:val="20"/>
              </w:rPr>
            </w:pPr>
            <w:r w:rsidRPr="00B83219">
              <w:rPr>
                <w:b/>
                <w:bCs/>
                <w:sz w:val="20"/>
                <w:szCs w:val="20"/>
              </w:rPr>
              <w:t>19. Инструктаж. Медицинская организация проводит инструктаж каждого поступающего работника по различным направлениям медицинской организации и использует наглядные материалы для инструктажа (презентации и (или) видеоматериалы)</w:t>
            </w:r>
          </w:p>
        </w:tc>
      </w:tr>
      <w:tr w:rsidR="008C796E" w:rsidRPr="00990A79" w14:paraId="22CE6448" w14:textId="185167A2" w:rsidTr="00534101">
        <w:tc>
          <w:tcPr>
            <w:tcW w:w="568" w:type="dxa"/>
            <w:hideMark/>
          </w:tcPr>
          <w:p w14:paraId="22CE6445" w14:textId="77777777" w:rsidR="008C796E" w:rsidRPr="00990A79" w:rsidRDefault="008C796E" w:rsidP="008C796E">
            <w:pPr>
              <w:contextualSpacing/>
              <w:jc w:val="both"/>
              <w:rPr>
                <w:sz w:val="20"/>
                <w:szCs w:val="20"/>
              </w:rPr>
            </w:pPr>
            <w:r w:rsidRPr="00990A79">
              <w:rPr>
                <w:sz w:val="20"/>
                <w:szCs w:val="20"/>
              </w:rPr>
              <w:t>1)</w:t>
            </w:r>
          </w:p>
        </w:tc>
        <w:tc>
          <w:tcPr>
            <w:tcW w:w="5387" w:type="dxa"/>
            <w:hideMark/>
          </w:tcPr>
          <w:p w14:paraId="22CE6446" w14:textId="77777777" w:rsidR="008C796E" w:rsidRPr="00990A79" w:rsidRDefault="008C796E" w:rsidP="008C796E">
            <w:pPr>
              <w:contextualSpacing/>
              <w:jc w:val="both"/>
              <w:rPr>
                <w:sz w:val="20"/>
                <w:szCs w:val="20"/>
              </w:rPr>
            </w:pPr>
            <w:r w:rsidRPr="00990A79">
              <w:rPr>
                <w:sz w:val="20"/>
                <w:szCs w:val="20"/>
              </w:rPr>
              <w:t xml:space="preserve">В медицинской организации разрабатываются и используются учебные материалы (презентации и (или) видеоматериалы) для проведения вводного инструктажа кадровой службой, который включает ознакомление с организацией, запрет на домогательства, ответственность за </w:t>
            </w:r>
            <w:r w:rsidRPr="00990A79">
              <w:rPr>
                <w:sz w:val="20"/>
                <w:szCs w:val="20"/>
              </w:rPr>
              <w:lastRenderedPageBreak/>
              <w:t>соблюдение сохранности конфиденциальной информации о пациентах согласно законодательству Республики Казахстан ***</w:t>
            </w:r>
          </w:p>
        </w:tc>
        <w:tc>
          <w:tcPr>
            <w:tcW w:w="850" w:type="dxa"/>
            <w:hideMark/>
          </w:tcPr>
          <w:p w14:paraId="22CE6447" w14:textId="77777777" w:rsidR="008C796E" w:rsidRPr="00990A79" w:rsidRDefault="008C796E" w:rsidP="008C796E">
            <w:pPr>
              <w:contextualSpacing/>
              <w:jc w:val="center"/>
              <w:rPr>
                <w:sz w:val="20"/>
                <w:szCs w:val="20"/>
              </w:rPr>
            </w:pPr>
            <w:r w:rsidRPr="00990A79">
              <w:rPr>
                <w:sz w:val="20"/>
                <w:szCs w:val="20"/>
              </w:rPr>
              <w:lastRenderedPageBreak/>
              <w:t>II</w:t>
            </w:r>
          </w:p>
        </w:tc>
        <w:tc>
          <w:tcPr>
            <w:tcW w:w="1418" w:type="dxa"/>
          </w:tcPr>
          <w:p w14:paraId="2D37D43B" w14:textId="77777777" w:rsidR="008C796E" w:rsidRPr="00990A79" w:rsidRDefault="008C796E" w:rsidP="008C796E">
            <w:pPr>
              <w:contextualSpacing/>
              <w:jc w:val="center"/>
              <w:rPr>
                <w:sz w:val="20"/>
                <w:szCs w:val="20"/>
              </w:rPr>
            </w:pPr>
          </w:p>
        </w:tc>
        <w:tc>
          <w:tcPr>
            <w:tcW w:w="4394" w:type="dxa"/>
          </w:tcPr>
          <w:p w14:paraId="77B3093E" w14:textId="77777777" w:rsidR="008C796E" w:rsidRPr="00990A79" w:rsidRDefault="008C796E" w:rsidP="008C796E">
            <w:pPr>
              <w:contextualSpacing/>
              <w:jc w:val="center"/>
              <w:rPr>
                <w:sz w:val="20"/>
                <w:szCs w:val="20"/>
              </w:rPr>
            </w:pPr>
          </w:p>
        </w:tc>
        <w:tc>
          <w:tcPr>
            <w:tcW w:w="3260" w:type="dxa"/>
          </w:tcPr>
          <w:p w14:paraId="060169AD" w14:textId="2D3C270E" w:rsidR="008C796E" w:rsidRPr="00990A79" w:rsidRDefault="008C796E" w:rsidP="008C796E">
            <w:pPr>
              <w:contextualSpacing/>
              <w:jc w:val="center"/>
              <w:rPr>
                <w:sz w:val="20"/>
                <w:szCs w:val="20"/>
              </w:rPr>
            </w:pPr>
          </w:p>
        </w:tc>
      </w:tr>
      <w:tr w:rsidR="008C796E" w:rsidRPr="00990A79" w14:paraId="22CE644C" w14:textId="3EE40214" w:rsidTr="00534101">
        <w:tc>
          <w:tcPr>
            <w:tcW w:w="568" w:type="dxa"/>
            <w:hideMark/>
          </w:tcPr>
          <w:p w14:paraId="22CE6449" w14:textId="77777777" w:rsidR="008C796E" w:rsidRPr="00990A79" w:rsidRDefault="008C796E" w:rsidP="008C796E">
            <w:pPr>
              <w:contextualSpacing/>
              <w:jc w:val="both"/>
              <w:rPr>
                <w:sz w:val="20"/>
                <w:szCs w:val="20"/>
              </w:rPr>
            </w:pPr>
            <w:r w:rsidRPr="00990A79">
              <w:rPr>
                <w:sz w:val="20"/>
                <w:szCs w:val="20"/>
              </w:rPr>
              <w:t>2)</w:t>
            </w:r>
          </w:p>
        </w:tc>
        <w:tc>
          <w:tcPr>
            <w:tcW w:w="5387" w:type="dxa"/>
            <w:hideMark/>
          </w:tcPr>
          <w:p w14:paraId="22CE644A" w14:textId="77777777" w:rsidR="008C796E" w:rsidRPr="00990A79" w:rsidRDefault="008C796E" w:rsidP="008C796E">
            <w:pPr>
              <w:contextualSpacing/>
              <w:jc w:val="both"/>
              <w:rPr>
                <w:sz w:val="20"/>
                <w:szCs w:val="20"/>
              </w:rPr>
            </w:pPr>
            <w:r w:rsidRPr="00990A79">
              <w:rPr>
                <w:sz w:val="20"/>
                <w:szCs w:val="20"/>
              </w:rPr>
              <w:t>Все штатные работники, работники, привлекаемые на договорной основе, обучающие лица на базе медицинской организации, проходят инструктаж и обучение для ознакомления с медицинской организацией, со своими должностными обязанностями (для работников) и основными требованиями по безопасности и инфекционного контроля**. Ответственность за инструктаж обучающихся на базе медицинской организации может быть возложен на их кураторов.</w:t>
            </w:r>
          </w:p>
        </w:tc>
        <w:tc>
          <w:tcPr>
            <w:tcW w:w="850" w:type="dxa"/>
            <w:hideMark/>
          </w:tcPr>
          <w:p w14:paraId="22CE644B"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6E16B388" w14:textId="77777777" w:rsidR="008C796E" w:rsidRPr="00990A79" w:rsidRDefault="008C796E" w:rsidP="008C796E">
            <w:pPr>
              <w:contextualSpacing/>
              <w:jc w:val="center"/>
              <w:rPr>
                <w:sz w:val="20"/>
                <w:szCs w:val="20"/>
              </w:rPr>
            </w:pPr>
          </w:p>
        </w:tc>
        <w:tc>
          <w:tcPr>
            <w:tcW w:w="4394" w:type="dxa"/>
          </w:tcPr>
          <w:p w14:paraId="0DDEBA21" w14:textId="77777777" w:rsidR="008C796E" w:rsidRPr="00990A79" w:rsidRDefault="008C796E" w:rsidP="008C796E">
            <w:pPr>
              <w:contextualSpacing/>
              <w:jc w:val="center"/>
              <w:rPr>
                <w:sz w:val="20"/>
                <w:szCs w:val="20"/>
              </w:rPr>
            </w:pPr>
          </w:p>
        </w:tc>
        <w:tc>
          <w:tcPr>
            <w:tcW w:w="3260" w:type="dxa"/>
          </w:tcPr>
          <w:p w14:paraId="4C307F8C" w14:textId="54244102" w:rsidR="008C796E" w:rsidRPr="00990A79" w:rsidRDefault="008C796E" w:rsidP="008C796E">
            <w:pPr>
              <w:contextualSpacing/>
              <w:jc w:val="center"/>
              <w:rPr>
                <w:sz w:val="20"/>
                <w:szCs w:val="20"/>
              </w:rPr>
            </w:pPr>
          </w:p>
        </w:tc>
      </w:tr>
      <w:tr w:rsidR="008C796E" w:rsidRPr="00990A79" w14:paraId="22CE6450" w14:textId="6C806E34" w:rsidTr="00534101">
        <w:tc>
          <w:tcPr>
            <w:tcW w:w="568" w:type="dxa"/>
            <w:hideMark/>
          </w:tcPr>
          <w:p w14:paraId="22CE644D" w14:textId="77777777" w:rsidR="008C796E" w:rsidRPr="00990A79" w:rsidRDefault="008C796E" w:rsidP="008C796E">
            <w:pPr>
              <w:contextualSpacing/>
              <w:jc w:val="both"/>
              <w:rPr>
                <w:sz w:val="20"/>
                <w:szCs w:val="20"/>
              </w:rPr>
            </w:pPr>
            <w:r w:rsidRPr="00990A79">
              <w:rPr>
                <w:sz w:val="20"/>
                <w:szCs w:val="20"/>
              </w:rPr>
              <w:t>3)</w:t>
            </w:r>
          </w:p>
        </w:tc>
        <w:tc>
          <w:tcPr>
            <w:tcW w:w="5387" w:type="dxa"/>
            <w:hideMark/>
          </w:tcPr>
          <w:p w14:paraId="22CE644E" w14:textId="77777777" w:rsidR="008C796E" w:rsidRPr="00990A79" w:rsidRDefault="008C796E" w:rsidP="008C796E">
            <w:pPr>
              <w:contextualSpacing/>
              <w:jc w:val="both"/>
              <w:rPr>
                <w:sz w:val="20"/>
                <w:szCs w:val="20"/>
              </w:rPr>
            </w:pPr>
            <w:r w:rsidRPr="00990A79">
              <w:rPr>
                <w:sz w:val="20"/>
                <w:szCs w:val="20"/>
              </w:rPr>
              <w:t>Инструктаж персонала включает противопожарную безопасность, готовность к чрезвычайным ситуациям (землетрясения и наводнения, где применимо) и соблюдение правил техники безопасности на рабочем месте</w:t>
            </w:r>
          </w:p>
        </w:tc>
        <w:tc>
          <w:tcPr>
            <w:tcW w:w="850" w:type="dxa"/>
            <w:hideMark/>
          </w:tcPr>
          <w:p w14:paraId="22CE644F" w14:textId="77777777" w:rsidR="008C796E" w:rsidRPr="00990A79" w:rsidRDefault="008C796E" w:rsidP="008C796E">
            <w:pPr>
              <w:contextualSpacing/>
              <w:jc w:val="center"/>
              <w:rPr>
                <w:sz w:val="20"/>
                <w:szCs w:val="20"/>
              </w:rPr>
            </w:pPr>
            <w:r w:rsidRPr="00990A79">
              <w:rPr>
                <w:sz w:val="20"/>
                <w:szCs w:val="20"/>
              </w:rPr>
              <w:t>I</w:t>
            </w:r>
          </w:p>
        </w:tc>
        <w:tc>
          <w:tcPr>
            <w:tcW w:w="1418" w:type="dxa"/>
          </w:tcPr>
          <w:p w14:paraId="45F5D4D5" w14:textId="77777777" w:rsidR="008C796E" w:rsidRPr="00990A79" w:rsidRDefault="008C796E" w:rsidP="008C796E">
            <w:pPr>
              <w:contextualSpacing/>
              <w:jc w:val="center"/>
              <w:rPr>
                <w:sz w:val="20"/>
                <w:szCs w:val="20"/>
              </w:rPr>
            </w:pPr>
          </w:p>
        </w:tc>
        <w:tc>
          <w:tcPr>
            <w:tcW w:w="4394" w:type="dxa"/>
          </w:tcPr>
          <w:p w14:paraId="23574E96" w14:textId="77777777" w:rsidR="008C796E" w:rsidRPr="00990A79" w:rsidRDefault="008C796E" w:rsidP="008C796E">
            <w:pPr>
              <w:contextualSpacing/>
              <w:jc w:val="center"/>
              <w:rPr>
                <w:sz w:val="20"/>
                <w:szCs w:val="20"/>
              </w:rPr>
            </w:pPr>
          </w:p>
        </w:tc>
        <w:tc>
          <w:tcPr>
            <w:tcW w:w="3260" w:type="dxa"/>
          </w:tcPr>
          <w:p w14:paraId="1610B170" w14:textId="0143DBE3" w:rsidR="008C796E" w:rsidRPr="00990A79" w:rsidRDefault="008C796E" w:rsidP="008C796E">
            <w:pPr>
              <w:contextualSpacing/>
              <w:jc w:val="center"/>
              <w:rPr>
                <w:sz w:val="20"/>
                <w:szCs w:val="20"/>
              </w:rPr>
            </w:pPr>
          </w:p>
        </w:tc>
      </w:tr>
      <w:tr w:rsidR="008C796E" w:rsidRPr="00990A79" w14:paraId="22CE6454" w14:textId="4D631A79" w:rsidTr="00534101">
        <w:tc>
          <w:tcPr>
            <w:tcW w:w="568" w:type="dxa"/>
            <w:hideMark/>
          </w:tcPr>
          <w:p w14:paraId="22CE6451" w14:textId="77777777" w:rsidR="008C796E" w:rsidRPr="00990A79" w:rsidRDefault="008C796E" w:rsidP="008C796E">
            <w:pPr>
              <w:contextualSpacing/>
              <w:jc w:val="both"/>
              <w:rPr>
                <w:sz w:val="20"/>
                <w:szCs w:val="20"/>
              </w:rPr>
            </w:pPr>
            <w:r w:rsidRPr="00990A79">
              <w:rPr>
                <w:sz w:val="20"/>
                <w:szCs w:val="20"/>
              </w:rPr>
              <w:t>4)</w:t>
            </w:r>
          </w:p>
        </w:tc>
        <w:tc>
          <w:tcPr>
            <w:tcW w:w="5387" w:type="dxa"/>
            <w:hideMark/>
          </w:tcPr>
          <w:p w14:paraId="22CE6452" w14:textId="77777777" w:rsidR="008C796E" w:rsidRPr="00990A79" w:rsidRDefault="008C796E" w:rsidP="008C796E">
            <w:pPr>
              <w:contextualSpacing/>
              <w:jc w:val="both"/>
              <w:rPr>
                <w:sz w:val="20"/>
                <w:szCs w:val="20"/>
              </w:rPr>
            </w:pPr>
            <w:r w:rsidRPr="00990A79">
              <w:rPr>
                <w:sz w:val="20"/>
                <w:szCs w:val="20"/>
              </w:rPr>
              <w:t>Инструктаж персонала включает вопросы инфекционного контроля</w:t>
            </w:r>
          </w:p>
        </w:tc>
        <w:tc>
          <w:tcPr>
            <w:tcW w:w="850" w:type="dxa"/>
            <w:hideMark/>
          </w:tcPr>
          <w:p w14:paraId="22CE6453" w14:textId="77777777" w:rsidR="008C796E" w:rsidRPr="00990A79" w:rsidRDefault="008C796E" w:rsidP="008C796E">
            <w:pPr>
              <w:contextualSpacing/>
              <w:jc w:val="center"/>
              <w:rPr>
                <w:sz w:val="20"/>
                <w:szCs w:val="20"/>
              </w:rPr>
            </w:pPr>
            <w:r w:rsidRPr="00990A79">
              <w:rPr>
                <w:sz w:val="20"/>
                <w:szCs w:val="20"/>
              </w:rPr>
              <w:t>I</w:t>
            </w:r>
          </w:p>
        </w:tc>
        <w:tc>
          <w:tcPr>
            <w:tcW w:w="1418" w:type="dxa"/>
          </w:tcPr>
          <w:p w14:paraId="32DAC322" w14:textId="77777777" w:rsidR="008C796E" w:rsidRPr="00990A79" w:rsidRDefault="008C796E" w:rsidP="008C796E">
            <w:pPr>
              <w:contextualSpacing/>
              <w:jc w:val="center"/>
              <w:rPr>
                <w:sz w:val="20"/>
                <w:szCs w:val="20"/>
              </w:rPr>
            </w:pPr>
          </w:p>
        </w:tc>
        <w:tc>
          <w:tcPr>
            <w:tcW w:w="4394" w:type="dxa"/>
          </w:tcPr>
          <w:p w14:paraId="4A0FEE3E" w14:textId="77777777" w:rsidR="008C796E" w:rsidRPr="00990A79" w:rsidRDefault="008C796E" w:rsidP="008C796E">
            <w:pPr>
              <w:contextualSpacing/>
              <w:jc w:val="center"/>
              <w:rPr>
                <w:sz w:val="20"/>
                <w:szCs w:val="20"/>
              </w:rPr>
            </w:pPr>
          </w:p>
        </w:tc>
        <w:tc>
          <w:tcPr>
            <w:tcW w:w="3260" w:type="dxa"/>
          </w:tcPr>
          <w:p w14:paraId="6DFB6793" w14:textId="4D12172D" w:rsidR="008C796E" w:rsidRPr="00990A79" w:rsidRDefault="008C796E" w:rsidP="008C796E">
            <w:pPr>
              <w:contextualSpacing/>
              <w:jc w:val="center"/>
              <w:rPr>
                <w:sz w:val="20"/>
                <w:szCs w:val="20"/>
              </w:rPr>
            </w:pPr>
          </w:p>
        </w:tc>
      </w:tr>
      <w:tr w:rsidR="008C796E" w:rsidRPr="00990A79" w14:paraId="22CE6458" w14:textId="67469FA0" w:rsidTr="00534101">
        <w:tc>
          <w:tcPr>
            <w:tcW w:w="568" w:type="dxa"/>
            <w:hideMark/>
          </w:tcPr>
          <w:p w14:paraId="22CE6455" w14:textId="77777777" w:rsidR="008C796E" w:rsidRPr="00990A79" w:rsidRDefault="008C796E" w:rsidP="008C796E">
            <w:pPr>
              <w:contextualSpacing/>
              <w:jc w:val="both"/>
              <w:rPr>
                <w:sz w:val="20"/>
                <w:szCs w:val="20"/>
              </w:rPr>
            </w:pPr>
            <w:r w:rsidRPr="00990A79">
              <w:rPr>
                <w:sz w:val="20"/>
                <w:szCs w:val="20"/>
              </w:rPr>
              <w:t>5)</w:t>
            </w:r>
          </w:p>
        </w:tc>
        <w:tc>
          <w:tcPr>
            <w:tcW w:w="5387" w:type="dxa"/>
            <w:hideMark/>
          </w:tcPr>
          <w:p w14:paraId="22CE6456" w14:textId="77777777" w:rsidR="008C796E" w:rsidRPr="00990A79" w:rsidRDefault="008C796E" w:rsidP="008C796E">
            <w:pPr>
              <w:contextualSpacing/>
              <w:jc w:val="both"/>
              <w:rPr>
                <w:sz w:val="20"/>
                <w:szCs w:val="20"/>
              </w:rPr>
            </w:pPr>
            <w:r w:rsidRPr="00990A79">
              <w:rPr>
                <w:sz w:val="20"/>
                <w:szCs w:val="20"/>
              </w:rPr>
              <w:t>Инструктаж персонала медицинской организации включает ознакомление с принципами культуры безопасности</w:t>
            </w:r>
          </w:p>
        </w:tc>
        <w:tc>
          <w:tcPr>
            <w:tcW w:w="850" w:type="dxa"/>
            <w:hideMark/>
          </w:tcPr>
          <w:p w14:paraId="22CE6457" w14:textId="77777777" w:rsidR="008C796E" w:rsidRPr="00990A79" w:rsidRDefault="008C796E" w:rsidP="008C796E">
            <w:pPr>
              <w:contextualSpacing/>
              <w:jc w:val="center"/>
              <w:rPr>
                <w:sz w:val="20"/>
                <w:szCs w:val="20"/>
              </w:rPr>
            </w:pPr>
            <w:r w:rsidRPr="00990A79">
              <w:rPr>
                <w:sz w:val="20"/>
                <w:szCs w:val="20"/>
              </w:rPr>
              <w:t>II</w:t>
            </w:r>
          </w:p>
        </w:tc>
        <w:tc>
          <w:tcPr>
            <w:tcW w:w="1418" w:type="dxa"/>
          </w:tcPr>
          <w:p w14:paraId="0F91585D" w14:textId="77777777" w:rsidR="008C796E" w:rsidRPr="00990A79" w:rsidRDefault="008C796E" w:rsidP="008C796E">
            <w:pPr>
              <w:contextualSpacing/>
              <w:jc w:val="center"/>
              <w:rPr>
                <w:sz w:val="20"/>
                <w:szCs w:val="20"/>
              </w:rPr>
            </w:pPr>
          </w:p>
        </w:tc>
        <w:tc>
          <w:tcPr>
            <w:tcW w:w="4394" w:type="dxa"/>
          </w:tcPr>
          <w:p w14:paraId="4ABAA288" w14:textId="77777777" w:rsidR="008C796E" w:rsidRPr="00990A79" w:rsidRDefault="008C796E" w:rsidP="008C796E">
            <w:pPr>
              <w:contextualSpacing/>
              <w:jc w:val="center"/>
              <w:rPr>
                <w:sz w:val="20"/>
                <w:szCs w:val="20"/>
              </w:rPr>
            </w:pPr>
          </w:p>
        </w:tc>
        <w:tc>
          <w:tcPr>
            <w:tcW w:w="3260" w:type="dxa"/>
          </w:tcPr>
          <w:p w14:paraId="1B669CA9" w14:textId="155DCE28" w:rsidR="008C796E" w:rsidRPr="00990A79" w:rsidRDefault="008C796E" w:rsidP="008C796E">
            <w:pPr>
              <w:contextualSpacing/>
              <w:jc w:val="center"/>
              <w:rPr>
                <w:sz w:val="20"/>
                <w:szCs w:val="20"/>
              </w:rPr>
            </w:pPr>
          </w:p>
        </w:tc>
      </w:tr>
      <w:tr w:rsidR="00B83219" w:rsidRPr="00990A79" w14:paraId="22CE645A" w14:textId="015BF5D7" w:rsidTr="00B7729C">
        <w:tc>
          <w:tcPr>
            <w:tcW w:w="15877" w:type="dxa"/>
            <w:gridSpan w:val="6"/>
          </w:tcPr>
          <w:p w14:paraId="3FF2DF65" w14:textId="58892BF5" w:rsidR="00B83219" w:rsidRPr="00B83219" w:rsidRDefault="00B83219" w:rsidP="008C796E">
            <w:pPr>
              <w:contextualSpacing/>
              <w:jc w:val="both"/>
              <w:rPr>
                <w:b/>
                <w:bCs/>
                <w:sz w:val="20"/>
                <w:szCs w:val="20"/>
              </w:rPr>
            </w:pPr>
            <w:r w:rsidRPr="00B83219">
              <w:rPr>
                <w:b/>
                <w:bCs/>
                <w:sz w:val="20"/>
                <w:szCs w:val="20"/>
              </w:rPr>
              <w:t>20. Оценка клинических навыков. Проводится оценка знаний и клинических навыков клинического персонала, включая клинический персонал, привлекаемый на договорной основе, в соответствии с процедурами, утвержденными руководством медицинской организации</w:t>
            </w:r>
          </w:p>
        </w:tc>
      </w:tr>
      <w:tr w:rsidR="008C796E" w:rsidRPr="00990A79" w14:paraId="22CE645E" w14:textId="16CFEB0A" w:rsidTr="00534101">
        <w:tc>
          <w:tcPr>
            <w:tcW w:w="568" w:type="dxa"/>
            <w:hideMark/>
          </w:tcPr>
          <w:p w14:paraId="22CE645B" w14:textId="77777777" w:rsidR="008C796E" w:rsidRPr="00990A79" w:rsidRDefault="008C796E" w:rsidP="008C796E">
            <w:pPr>
              <w:contextualSpacing/>
              <w:jc w:val="both"/>
              <w:rPr>
                <w:sz w:val="20"/>
                <w:szCs w:val="20"/>
              </w:rPr>
            </w:pPr>
            <w:r w:rsidRPr="00990A79">
              <w:rPr>
                <w:sz w:val="20"/>
                <w:szCs w:val="20"/>
              </w:rPr>
              <w:t>1)</w:t>
            </w:r>
          </w:p>
        </w:tc>
        <w:tc>
          <w:tcPr>
            <w:tcW w:w="5387" w:type="dxa"/>
            <w:hideMark/>
          </w:tcPr>
          <w:p w14:paraId="22CE645C" w14:textId="77777777" w:rsidR="008C796E" w:rsidRPr="00990A79" w:rsidRDefault="008C796E" w:rsidP="008C796E">
            <w:pPr>
              <w:contextualSpacing/>
              <w:jc w:val="both"/>
              <w:rPr>
                <w:sz w:val="20"/>
                <w:szCs w:val="20"/>
              </w:rPr>
            </w:pPr>
            <w:r w:rsidRPr="00990A79">
              <w:rPr>
                <w:sz w:val="20"/>
                <w:szCs w:val="20"/>
              </w:rPr>
              <w:t>При трудоустройстве проводится оценка клинических навыков врача, и утверждается список его клинических привилегий (перечень операций и процедур высокого риска, выполнение которых разрешено врачу в данной медицинской организации)</w:t>
            </w:r>
          </w:p>
        </w:tc>
        <w:tc>
          <w:tcPr>
            <w:tcW w:w="850" w:type="dxa"/>
            <w:hideMark/>
          </w:tcPr>
          <w:p w14:paraId="22CE645D" w14:textId="77777777" w:rsidR="008C796E" w:rsidRPr="00990A79" w:rsidRDefault="008C796E" w:rsidP="008C796E">
            <w:pPr>
              <w:contextualSpacing/>
              <w:jc w:val="center"/>
              <w:rPr>
                <w:sz w:val="20"/>
                <w:szCs w:val="20"/>
              </w:rPr>
            </w:pPr>
            <w:r w:rsidRPr="00990A79">
              <w:rPr>
                <w:sz w:val="20"/>
                <w:szCs w:val="20"/>
              </w:rPr>
              <w:t>II</w:t>
            </w:r>
          </w:p>
        </w:tc>
        <w:tc>
          <w:tcPr>
            <w:tcW w:w="1418" w:type="dxa"/>
          </w:tcPr>
          <w:p w14:paraId="624BEE4A" w14:textId="77777777" w:rsidR="008C796E" w:rsidRPr="00990A79" w:rsidRDefault="008C796E" w:rsidP="008C796E">
            <w:pPr>
              <w:contextualSpacing/>
              <w:jc w:val="center"/>
              <w:rPr>
                <w:sz w:val="20"/>
                <w:szCs w:val="20"/>
              </w:rPr>
            </w:pPr>
          </w:p>
        </w:tc>
        <w:tc>
          <w:tcPr>
            <w:tcW w:w="4394" w:type="dxa"/>
          </w:tcPr>
          <w:p w14:paraId="4FAA0518" w14:textId="77777777" w:rsidR="008C796E" w:rsidRPr="00990A79" w:rsidRDefault="008C796E" w:rsidP="008C796E">
            <w:pPr>
              <w:contextualSpacing/>
              <w:jc w:val="center"/>
              <w:rPr>
                <w:sz w:val="20"/>
                <w:szCs w:val="20"/>
              </w:rPr>
            </w:pPr>
          </w:p>
        </w:tc>
        <w:tc>
          <w:tcPr>
            <w:tcW w:w="3260" w:type="dxa"/>
          </w:tcPr>
          <w:p w14:paraId="41789FBF" w14:textId="3083E9B8" w:rsidR="008C796E" w:rsidRPr="00990A79" w:rsidRDefault="008C796E" w:rsidP="008C796E">
            <w:pPr>
              <w:contextualSpacing/>
              <w:jc w:val="center"/>
              <w:rPr>
                <w:sz w:val="20"/>
                <w:szCs w:val="20"/>
              </w:rPr>
            </w:pPr>
          </w:p>
        </w:tc>
      </w:tr>
      <w:tr w:rsidR="008C796E" w:rsidRPr="00990A79" w14:paraId="22CE6462" w14:textId="6502FB0C" w:rsidTr="00534101">
        <w:tc>
          <w:tcPr>
            <w:tcW w:w="568" w:type="dxa"/>
            <w:hideMark/>
          </w:tcPr>
          <w:p w14:paraId="22CE645F" w14:textId="77777777" w:rsidR="008C796E" w:rsidRPr="00990A79" w:rsidRDefault="008C796E" w:rsidP="008C796E">
            <w:pPr>
              <w:contextualSpacing/>
              <w:jc w:val="both"/>
              <w:rPr>
                <w:sz w:val="20"/>
                <w:szCs w:val="20"/>
              </w:rPr>
            </w:pPr>
            <w:r w:rsidRPr="00990A79">
              <w:rPr>
                <w:sz w:val="20"/>
                <w:szCs w:val="20"/>
              </w:rPr>
              <w:t>2)</w:t>
            </w:r>
          </w:p>
        </w:tc>
        <w:tc>
          <w:tcPr>
            <w:tcW w:w="5387" w:type="dxa"/>
            <w:hideMark/>
          </w:tcPr>
          <w:p w14:paraId="22CE6460" w14:textId="77777777" w:rsidR="008C796E" w:rsidRPr="00990A79" w:rsidRDefault="008C796E" w:rsidP="008C796E">
            <w:pPr>
              <w:contextualSpacing/>
              <w:jc w:val="both"/>
              <w:rPr>
                <w:sz w:val="20"/>
                <w:szCs w:val="20"/>
              </w:rPr>
            </w:pPr>
            <w:r w:rsidRPr="00990A79">
              <w:rPr>
                <w:sz w:val="20"/>
                <w:szCs w:val="20"/>
              </w:rPr>
              <w:t>При трудоустройстве проводится оценка навыков среднего медицинского персонала и утверждаются персональные списки компетенций в соответствии с процедурами медицинской организации</w:t>
            </w:r>
          </w:p>
        </w:tc>
        <w:tc>
          <w:tcPr>
            <w:tcW w:w="850" w:type="dxa"/>
            <w:hideMark/>
          </w:tcPr>
          <w:p w14:paraId="22CE6461" w14:textId="77777777" w:rsidR="008C796E" w:rsidRPr="00990A79" w:rsidRDefault="008C796E" w:rsidP="008C796E">
            <w:pPr>
              <w:contextualSpacing/>
              <w:jc w:val="center"/>
              <w:rPr>
                <w:sz w:val="20"/>
                <w:szCs w:val="20"/>
              </w:rPr>
            </w:pPr>
            <w:r w:rsidRPr="00990A79">
              <w:rPr>
                <w:sz w:val="20"/>
                <w:szCs w:val="20"/>
              </w:rPr>
              <w:t>II</w:t>
            </w:r>
          </w:p>
        </w:tc>
        <w:tc>
          <w:tcPr>
            <w:tcW w:w="1418" w:type="dxa"/>
          </w:tcPr>
          <w:p w14:paraId="661DE750" w14:textId="77777777" w:rsidR="008C796E" w:rsidRPr="00990A79" w:rsidRDefault="008C796E" w:rsidP="008C796E">
            <w:pPr>
              <w:contextualSpacing/>
              <w:jc w:val="center"/>
              <w:rPr>
                <w:sz w:val="20"/>
                <w:szCs w:val="20"/>
              </w:rPr>
            </w:pPr>
          </w:p>
        </w:tc>
        <w:tc>
          <w:tcPr>
            <w:tcW w:w="4394" w:type="dxa"/>
          </w:tcPr>
          <w:p w14:paraId="331CD194" w14:textId="77777777" w:rsidR="008C796E" w:rsidRPr="00990A79" w:rsidRDefault="008C796E" w:rsidP="008C796E">
            <w:pPr>
              <w:contextualSpacing/>
              <w:jc w:val="center"/>
              <w:rPr>
                <w:sz w:val="20"/>
                <w:szCs w:val="20"/>
              </w:rPr>
            </w:pPr>
          </w:p>
        </w:tc>
        <w:tc>
          <w:tcPr>
            <w:tcW w:w="3260" w:type="dxa"/>
          </w:tcPr>
          <w:p w14:paraId="3E65F8B7" w14:textId="5F78A9F4" w:rsidR="008C796E" w:rsidRPr="00990A79" w:rsidRDefault="008C796E" w:rsidP="008C796E">
            <w:pPr>
              <w:contextualSpacing/>
              <w:jc w:val="center"/>
              <w:rPr>
                <w:sz w:val="20"/>
                <w:szCs w:val="20"/>
              </w:rPr>
            </w:pPr>
          </w:p>
        </w:tc>
      </w:tr>
      <w:tr w:rsidR="008C796E" w:rsidRPr="00990A79" w14:paraId="22CE6466" w14:textId="550FBDB5" w:rsidTr="00534101">
        <w:tc>
          <w:tcPr>
            <w:tcW w:w="568" w:type="dxa"/>
            <w:hideMark/>
          </w:tcPr>
          <w:p w14:paraId="22CE6463" w14:textId="77777777" w:rsidR="008C796E" w:rsidRPr="00990A79" w:rsidRDefault="008C796E" w:rsidP="008C796E">
            <w:pPr>
              <w:contextualSpacing/>
              <w:jc w:val="both"/>
              <w:rPr>
                <w:sz w:val="20"/>
                <w:szCs w:val="20"/>
              </w:rPr>
            </w:pPr>
            <w:r w:rsidRPr="00990A79">
              <w:rPr>
                <w:sz w:val="20"/>
                <w:szCs w:val="20"/>
              </w:rPr>
              <w:t>3)</w:t>
            </w:r>
          </w:p>
        </w:tc>
        <w:tc>
          <w:tcPr>
            <w:tcW w:w="5387" w:type="dxa"/>
            <w:hideMark/>
          </w:tcPr>
          <w:p w14:paraId="22CE6464" w14:textId="77777777" w:rsidR="008C796E" w:rsidRPr="00990A79" w:rsidRDefault="008C796E" w:rsidP="008C796E">
            <w:pPr>
              <w:contextualSpacing/>
              <w:jc w:val="both"/>
              <w:rPr>
                <w:sz w:val="20"/>
                <w:szCs w:val="20"/>
              </w:rPr>
            </w:pPr>
            <w:r w:rsidRPr="00990A79">
              <w:rPr>
                <w:sz w:val="20"/>
                <w:szCs w:val="20"/>
              </w:rPr>
              <w:t xml:space="preserve">При трудоустройстве проводится оценка навыков персонала </w:t>
            </w:r>
            <w:proofErr w:type="spellStart"/>
            <w:r w:rsidRPr="00990A79">
              <w:rPr>
                <w:sz w:val="20"/>
                <w:szCs w:val="20"/>
              </w:rPr>
              <w:t>параклинических</w:t>
            </w:r>
            <w:proofErr w:type="spellEnd"/>
            <w:r w:rsidRPr="00990A79">
              <w:rPr>
                <w:sz w:val="20"/>
                <w:szCs w:val="20"/>
              </w:rPr>
              <w:t xml:space="preserve"> структурных подразделений медицинской организации</w:t>
            </w:r>
          </w:p>
        </w:tc>
        <w:tc>
          <w:tcPr>
            <w:tcW w:w="850" w:type="dxa"/>
            <w:hideMark/>
          </w:tcPr>
          <w:p w14:paraId="22CE6465"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2A36E684" w14:textId="77777777" w:rsidR="008C796E" w:rsidRPr="00990A79" w:rsidRDefault="008C796E" w:rsidP="008C796E">
            <w:pPr>
              <w:contextualSpacing/>
              <w:jc w:val="center"/>
              <w:rPr>
                <w:sz w:val="20"/>
                <w:szCs w:val="20"/>
              </w:rPr>
            </w:pPr>
          </w:p>
        </w:tc>
        <w:tc>
          <w:tcPr>
            <w:tcW w:w="4394" w:type="dxa"/>
          </w:tcPr>
          <w:p w14:paraId="60CE9D51" w14:textId="77777777" w:rsidR="008C796E" w:rsidRPr="00990A79" w:rsidRDefault="008C796E" w:rsidP="008C796E">
            <w:pPr>
              <w:contextualSpacing/>
              <w:jc w:val="center"/>
              <w:rPr>
                <w:sz w:val="20"/>
                <w:szCs w:val="20"/>
              </w:rPr>
            </w:pPr>
          </w:p>
        </w:tc>
        <w:tc>
          <w:tcPr>
            <w:tcW w:w="3260" w:type="dxa"/>
          </w:tcPr>
          <w:p w14:paraId="57EDA73D" w14:textId="7A8F26C0" w:rsidR="008C796E" w:rsidRPr="00990A79" w:rsidRDefault="008C796E" w:rsidP="008C796E">
            <w:pPr>
              <w:contextualSpacing/>
              <w:jc w:val="center"/>
              <w:rPr>
                <w:sz w:val="20"/>
                <w:szCs w:val="20"/>
              </w:rPr>
            </w:pPr>
          </w:p>
        </w:tc>
      </w:tr>
      <w:tr w:rsidR="008C796E" w:rsidRPr="00990A79" w14:paraId="22CE646B" w14:textId="249B9524" w:rsidTr="00534101">
        <w:tc>
          <w:tcPr>
            <w:tcW w:w="568" w:type="dxa"/>
            <w:hideMark/>
          </w:tcPr>
          <w:p w14:paraId="22CE6467" w14:textId="77777777" w:rsidR="008C796E" w:rsidRPr="00990A79" w:rsidRDefault="008C796E" w:rsidP="008C796E">
            <w:pPr>
              <w:contextualSpacing/>
              <w:jc w:val="both"/>
              <w:rPr>
                <w:sz w:val="20"/>
                <w:szCs w:val="20"/>
              </w:rPr>
            </w:pPr>
            <w:r w:rsidRPr="00990A79">
              <w:rPr>
                <w:sz w:val="20"/>
                <w:szCs w:val="20"/>
              </w:rPr>
              <w:t>4)</w:t>
            </w:r>
          </w:p>
        </w:tc>
        <w:tc>
          <w:tcPr>
            <w:tcW w:w="5387" w:type="dxa"/>
            <w:hideMark/>
          </w:tcPr>
          <w:p w14:paraId="22CE6468" w14:textId="77777777" w:rsidR="008C796E" w:rsidRPr="00990A79" w:rsidRDefault="008C796E" w:rsidP="008C796E">
            <w:pPr>
              <w:contextualSpacing/>
              <w:jc w:val="both"/>
              <w:rPr>
                <w:sz w:val="20"/>
                <w:szCs w:val="20"/>
              </w:rPr>
            </w:pPr>
            <w:r w:rsidRPr="00990A79">
              <w:rPr>
                <w:sz w:val="20"/>
                <w:szCs w:val="20"/>
              </w:rPr>
              <w:t>Один раз в три года или чаще проводится процедура пересмотра клинических привилегий врача с учетом оценки деятельности врача, его текущей квалификации (знаний, образования, навыков и опыта), исходов лечения, в том числе неблагоприятных исходов и других сведений. *</w:t>
            </w:r>
          </w:p>
          <w:p w14:paraId="22CE6469" w14:textId="77777777" w:rsidR="008C796E" w:rsidRPr="00990A79" w:rsidRDefault="008C796E" w:rsidP="008C796E">
            <w:pPr>
              <w:contextualSpacing/>
              <w:jc w:val="both"/>
              <w:rPr>
                <w:sz w:val="20"/>
                <w:szCs w:val="20"/>
              </w:rPr>
            </w:pPr>
            <w:r w:rsidRPr="00990A79">
              <w:rPr>
                <w:sz w:val="20"/>
                <w:szCs w:val="20"/>
              </w:rPr>
              <w:t xml:space="preserve">При несоответствии компетентности врача требованиям должностной инструкции, показателям работы или уровню квалификации, рассматривается вопрос отстранения врача от клинической практики в данной организации (ограничение привилегий) или направление на обучение или менторство, либо расторжение договора в случае, если </w:t>
            </w:r>
            <w:r w:rsidRPr="00990A79">
              <w:rPr>
                <w:sz w:val="20"/>
                <w:szCs w:val="20"/>
              </w:rPr>
              <w:lastRenderedPageBreak/>
              <w:t>врач привлекается на договорной основе</w:t>
            </w:r>
          </w:p>
        </w:tc>
        <w:tc>
          <w:tcPr>
            <w:tcW w:w="850" w:type="dxa"/>
            <w:hideMark/>
          </w:tcPr>
          <w:p w14:paraId="22CE646A" w14:textId="77777777" w:rsidR="008C796E" w:rsidRPr="00990A79" w:rsidRDefault="008C796E" w:rsidP="008C796E">
            <w:pPr>
              <w:contextualSpacing/>
              <w:jc w:val="center"/>
              <w:rPr>
                <w:sz w:val="20"/>
                <w:szCs w:val="20"/>
              </w:rPr>
            </w:pPr>
            <w:r w:rsidRPr="00990A79">
              <w:rPr>
                <w:sz w:val="20"/>
                <w:szCs w:val="20"/>
              </w:rPr>
              <w:lastRenderedPageBreak/>
              <w:t>II</w:t>
            </w:r>
          </w:p>
        </w:tc>
        <w:tc>
          <w:tcPr>
            <w:tcW w:w="1418" w:type="dxa"/>
          </w:tcPr>
          <w:p w14:paraId="1D4484ED" w14:textId="77777777" w:rsidR="008C796E" w:rsidRPr="00990A79" w:rsidRDefault="008C796E" w:rsidP="008C796E">
            <w:pPr>
              <w:contextualSpacing/>
              <w:jc w:val="center"/>
              <w:rPr>
                <w:sz w:val="20"/>
                <w:szCs w:val="20"/>
              </w:rPr>
            </w:pPr>
          </w:p>
        </w:tc>
        <w:tc>
          <w:tcPr>
            <w:tcW w:w="4394" w:type="dxa"/>
          </w:tcPr>
          <w:p w14:paraId="3A6AD314" w14:textId="77777777" w:rsidR="008C796E" w:rsidRPr="00990A79" w:rsidRDefault="008C796E" w:rsidP="008C796E">
            <w:pPr>
              <w:contextualSpacing/>
              <w:jc w:val="center"/>
              <w:rPr>
                <w:sz w:val="20"/>
                <w:szCs w:val="20"/>
              </w:rPr>
            </w:pPr>
          </w:p>
        </w:tc>
        <w:tc>
          <w:tcPr>
            <w:tcW w:w="3260" w:type="dxa"/>
          </w:tcPr>
          <w:p w14:paraId="7FB55DAA" w14:textId="5EC804BE" w:rsidR="008C796E" w:rsidRPr="00990A79" w:rsidRDefault="008C796E" w:rsidP="008C796E">
            <w:pPr>
              <w:contextualSpacing/>
              <w:jc w:val="center"/>
              <w:rPr>
                <w:sz w:val="20"/>
                <w:szCs w:val="20"/>
              </w:rPr>
            </w:pPr>
          </w:p>
        </w:tc>
      </w:tr>
      <w:tr w:rsidR="008C796E" w:rsidRPr="00990A79" w14:paraId="22CE646F" w14:textId="37674D2F" w:rsidTr="00534101">
        <w:tc>
          <w:tcPr>
            <w:tcW w:w="568" w:type="dxa"/>
            <w:hideMark/>
          </w:tcPr>
          <w:p w14:paraId="22CE646C" w14:textId="77777777" w:rsidR="008C796E" w:rsidRPr="00990A79" w:rsidRDefault="008C796E" w:rsidP="008C796E">
            <w:pPr>
              <w:contextualSpacing/>
              <w:jc w:val="both"/>
              <w:rPr>
                <w:sz w:val="20"/>
                <w:szCs w:val="20"/>
              </w:rPr>
            </w:pPr>
            <w:r w:rsidRPr="00990A79">
              <w:rPr>
                <w:sz w:val="20"/>
                <w:szCs w:val="20"/>
              </w:rPr>
              <w:t>5)</w:t>
            </w:r>
          </w:p>
        </w:tc>
        <w:tc>
          <w:tcPr>
            <w:tcW w:w="5387" w:type="dxa"/>
            <w:hideMark/>
          </w:tcPr>
          <w:p w14:paraId="22CE646D" w14:textId="77777777" w:rsidR="008C796E" w:rsidRPr="00990A79" w:rsidRDefault="008C796E" w:rsidP="008C796E">
            <w:pPr>
              <w:contextualSpacing/>
              <w:jc w:val="both"/>
              <w:rPr>
                <w:sz w:val="20"/>
                <w:szCs w:val="20"/>
              </w:rPr>
            </w:pPr>
            <w:r w:rsidRPr="00990A79">
              <w:rPr>
                <w:sz w:val="20"/>
                <w:szCs w:val="20"/>
              </w:rPr>
              <w:t xml:space="preserve">В медицинской организации ежегодно проводится переоценка компетенций персонала, </w:t>
            </w:r>
            <w:proofErr w:type="spellStart"/>
            <w:r w:rsidRPr="00990A79">
              <w:rPr>
                <w:sz w:val="20"/>
                <w:szCs w:val="20"/>
              </w:rPr>
              <w:t>параклинических</w:t>
            </w:r>
            <w:proofErr w:type="spellEnd"/>
            <w:r w:rsidRPr="00990A79">
              <w:rPr>
                <w:sz w:val="20"/>
                <w:szCs w:val="20"/>
              </w:rPr>
              <w:t xml:space="preserve"> структурных подразделений и средних медицинских работников</w:t>
            </w:r>
          </w:p>
        </w:tc>
        <w:tc>
          <w:tcPr>
            <w:tcW w:w="850" w:type="dxa"/>
            <w:hideMark/>
          </w:tcPr>
          <w:p w14:paraId="22CE646E"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4004656F" w14:textId="77777777" w:rsidR="008C796E" w:rsidRPr="00990A79" w:rsidRDefault="008C796E" w:rsidP="008C796E">
            <w:pPr>
              <w:contextualSpacing/>
              <w:jc w:val="center"/>
              <w:rPr>
                <w:sz w:val="20"/>
                <w:szCs w:val="20"/>
              </w:rPr>
            </w:pPr>
          </w:p>
        </w:tc>
        <w:tc>
          <w:tcPr>
            <w:tcW w:w="4394" w:type="dxa"/>
          </w:tcPr>
          <w:p w14:paraId="020CB559" w14:textId="77777777" w:rsidR="008C796E" w:rsidRPr="00990A79" w:rsidRDefault="008C796E" w:rsidP="008C796E">
            <w:pPr>
              <w:contextualSpacing/>
              <w:jc w:val="center"/>
              <w:rPr>
                <w:sz w:val="20"/>
                <w:szCs w:val="20"/>
              </w:rPr>
            </w:pPr>
          </w:p>
        </w:tc>
        <w:tc>
          <w:tcPr>
            <w:tcW w:w="3260" w:type="dxa"/>
          </w:tcPr>
          <w:p w14:paraId="1108CD5B" w14:textId="435DD6F8" w:rsidR="008C796E" w:rsidRPr="00990A79" w:rsidRDefault="008C796E" w:rsidP="008C796E">
            <w:pPr>
              <w:contextualSpacing/>
              <w:jc w:val="center"/>
              <w:rPr>
                <w:sz w:val="20"/>
                <w:szCs w:val="20"/>
              </w:rPr>
            </w:pPr>
          </w:p>
        </w:tc>
      </w:tr>
      <w:tr w:rsidR="00B83219" w:rsidRPr="00990A79" w14:paraId="22CE6471" w14:textId="1FB5245D" w:rsidTr="00E836BD">
        <w:tc>
          <w:tcPr>
            <w:tcW w:w="15877" w:type="dxa"/>
            <w:gridSpan w:val="6"/>
          </w:tcPr>
          <w:p w14:paraId="0340B431" w14:textId="4A829F3C" w:rsidR="00B83219" w:rsidRPr="00B83219" w:rsidRDefault="00B83219" w:rsidP="008C796E">
            <w:pPr>
              <w:contextualSpacing/>
              <w:jc w:val="both"/>
              <w:rPr>
                <w:b/>
                <w:bCs/>
                <w:sz w:val="20"/>
                <w:szCs w:val="20"/>
              </w:rPr>
            </w:pPr>
            <w:r w:rsidRPr="00B83219">
              <w:rPr>
                <w:b/>
                <w:bCs/>
                <w:sz w:val="20"/>
                <w:szCs w:val="20"/>
              </w:rPr>
              <w:t>21. Ежегодная оценка персонала. Один раз в год проводится оценка работы медицинского персонала, в соответствии с процедурами, утвержденными руководством медицинской организации</w:t>
            </w:r>
          </w:p>
        </w:tc>
      </w:tr>
      <w:tr w:rsidR="008C796E" w:rsidRPr="00990A79" w14:paraId="22CE647D" w14:textId="1E9D669A" w:rsidTr="00534101">
        <w:tc>
          <w:tcPr>
            <w:tcW w:w="568" w:type="dxa"/>
            <w:hideMark/>
          </w:tcPr>
          <w:p w14:paraId="22CE6472" w14:textId="77777777" w:rsidR="008C796E" w:rsidRPr="00990A79" w:rsidRDefault="008C796E" w:rsidP="008C796E">
            <w:pPr>
              <w:contextualSpacing/>
              <w:jc w:val="both"/>
              <w:rPr>
                <w:sz w:val="20"/>
                <w:szCs w:val="20"/>
              </w:rPr>
            </w:pPr>
            <w:r w:rsidRPr="00990A79">
              <w:rPr>
                <w:sz w:val="20"/>
                <w:szCs w:val="20"/>
              </w:rPr>
              <w:t>1)</w:t>
            </w:r>
          </w:p>
        </w:tc>
        <w:tc>
          <w:tcPr>
            <w:tcW w:w="5387" w:type="dxa"/>
            <w:hideMark/>
          </w:tcPr>
          <w:p w14:paraId="22CE6473" w14:textId="77777777" w:rsidR="008C796E" w:rsidRPr="00990A79" w:rsidRDefault="008C796E" w:rsidP="008C796E">
            <w:pPr>
              <w:contextualSpacing/>
              <w:jc w:val="both"/>
              <w:rPr>
                <w:sz w:val="20"/>
                <w:szCs w:val="20"/>
              </w:rPr>
            </w:pPr>
            <w:r w:rsidRPr="00990A79">
              <w:rPr>
                <w:sz w:val="20"/>
                <w:szCs w:val="20"/>
              </w:rPr>
              <w:t>Утверждаются процедуры оценки и форма оценки медицинских работников.</w:t>
            </w:r>
          </w:p>
          <w:p w14:paraId="22CE6474" w14:textId="77777777" w:rsidR="008C796E" w:rsidRPr="00990A79" w:rsidRDefault="008C796E" w:rsidP="008C796E">
            <w:pPr>
              <w:contextualSpacing/>
              <w:jc w:val="both"/>
              <w:rPr>
                <w:sz w:val="20"/>
                <w:szCs w:val="20"/>
              </w:rPr>
            </w:pPr>
            <w:r w:rsidRPr="00990A79">
              <w:rPr>
                <w:sz w:val="20"/>
                <w:szCs w:val="20"/>
              </w:rPr>
              <w:t>Форма оценки врача клинической специальности (врач, который проводит осмотр или лечение пациента) включает критерии:</w:t>
            </w:r>
          </w:p>
          <w:p w14:paraId="22CE6475" w14:textId="77777777" w:rsidR="008C796E" w:rsidRPr="00990A79" w:rsidRDefault="008C796E" w:rsidP="008C796E">
            <w:pPr>
              <w:pStyle w:val="ab"/>
              <w:spacing w:after="0" w:line="240" w:lineRule="auto"/>
              <w:ind w:left="34"/>
              <w:jc w:val="both"/>
              <w:rPr>
                <w:rFonts w:ascii="Times New Roman" w:hAnsi="Times New Roman" w:cs="Times New Roman"/>
                <w:sz w:val="20"/>
                <w:szCs w:val="20"/>
              </w:rPr>
            </w:pPr>
            <w:r w:rsidRPr="00990A79">
              <w:rPr>
                <w:rFonts w:ascii="Times New Roman" w:hAnsi="Times New Roman" w:cs="Times New Roman"/>
                <w:sz w:val="20"/>
                <w:szCs w:val="20"/>
              </w:rPr>
              <w:t>лечение и уход (врач оказывает эффективную и целесообразную медицинскую помощь);</w:t>
            </w:r>
          </w:p>
          <w:p w14:paraId="22CE6476" w14:textId="77777777" w:rsidR="008C796E" w:rsidRPr="0062343E" w:rsidRDefault="008C796E" w:rsidP="008C796E">
            <w:pPr>
              <w:ind w:left="34"/>
              <w:jc w:val="both"/>
              <w:rPr>
                <w:sz w:val="20"/>
                <w:szCs w:val="20"/>
              </w:rPr>
            </w:pPr>
            <w:r w:rsidRPr="0062343E">
              <w:rPr>
                <w:sz w:val="20"/>
                <w:szCs w:val="20"/>
              </w:rPr>
              <w:t>клинические знания (врач владеет нужными знаниями, применяет эти знания в работе);</w:t>
            </w:r>
          </w:p>
          <w:p w14:paraId="22CE6477" w14:textId="77777777" w:rsidR="008C796E" w:rsidRPr="00990A79" w:rsidRDefault="008C796E" w:rsidP="008C796E">
            <w:pPr>
              <w:pStyle w:val="ab"/>
              <w:spacing w:after="0" w:line="240" w:lineRule="auto"/>
              <w:ind w:left="34"/>
              <w:jc w:val="both"/>
              <w:rPr>
                <w:rFonts w:ascii="Times New Roman" w:hAnsi="Times New Roman" w:cs="Times New Roman"/>
                <w:sz w:val="20"/>
                <w:szCs w:val="20"/>
              </w:rPr>
            </w:pPr>
            <w:r w:rsidRPr="00990A79">
              <w:rPr>
                <w:rFonts w:ascii="Times New Roman" w:hAnsi="Times New Roman" w:cs="Times New Roman"/>
                <w:sz w:val="20"/>
                <w:szCs w:val="20"/>
              </w:rPr>
              <w:t>повышение квалификации (врач улучшает свою клиническую практику и знания);</w:t>
            </w:r>
          </w:p>
          <w:p w14:paraId="22CE6478" w14:textId="77777777" w:rsidR="008C796E" w:rsidRPr="00990A79" w:rsidRDefault="008C796E" w:rsidP="008C796E">
            <w:pPr>
              <w:pStyle w:val="ab"/>
              <w:spacing w:after="0" w:line="240" w:lineRule="auto"/>
              <w:ind w:left="34"/>
              <w:jc w:val="both"/>
              <w:rPr>
                <w:rFonts w:ascii="Times New Roman" w:hAnsi="Times New Roman" w:cs="Times New Roman"/>
                <w:sz w:val="20"/>
                <w:szCs w:val="20"/>
              </w:rPr>
            </w:pPr>
            <w:r w:rsidRPr="00990A79">
              <w:rPr>
                <w:rFonts w:ascii="Times New Roman" w:hAnsi="Times New Roman" w:cs="Times New Roman"/>
                <w:sz w:val="20"/>
                <w:szCs w:val="20"/>
              </w:rPr>
              <w:t>личные качества и коммуникабельность (врач поддерживает профессиональные взаимоотношения с пациентами и коллегами);</w:t>
            </w:r>
          </w:p>
          <w:p w14:paraId="22CE6479" w14:textId="77777777" w:rsidR="008C796E" w:rsidRPr="00990A79" w:rsidRDefault="008C796E" w:rsidP="008C796E">
            <w:pPr>
              <w:pStyle w:val="ab"/>
              <w:spacing w:after="0" w:line="240" w:lineRule="auto"/>
              <w:ind w:left="34"/>
              <w:jc w:val="both"/>
              <w:rPr>
                <w:rFonts w:ascii="Times New Roman" w:hAnsi="Times New Roman" w:cs="Times New Roman"/>
                <w:sz w:val="20"/>
                <w:szCs w:val="20"/>
              </w:rPr>
            </w:pPr>
            <w:r w:rsidRPr="00990A79">
              <w:rPr>
                <w:rFonts w:ascii="Times New Roman" w:hAnsi="Times New Roman" w:cs="Times New Roman"/>
                <w:sz w:val="20"/>
                <w:szCs w:val="20"/>
              </w:rPr>
              <w:t>этическая практика (врач относится к пациенту с состраданием, уважением к пациентам из разных социальных и культурных слоев);</w:t>
            </w:r>
          </w:p>
          <w:p w14:paraId="22CE647A" w14:textId="77777777" w:rsidR="008C796E" w:rsidRPr="00990A79" w:rsidRDefault="008C796E" w:rsidP="008C796E">
            <w:pPr>
              <w:pStyle w:val="ab"/>
              <w:spacing w:after="0" w:line="240" w:lineRule="auto"/>
              <w:ind w:left="34"/>
              <w:jc w:val="both"/>
              <w:rPr>
                <w:rFonts w:ascii="Times New Roman" w:hAnsi="Times New Roman" w:cs="Times New Roman"/>
                <w:sz w:val="20"/>
                <w:szCs w:val="20"/>
              </w:rPr>
            </w:pPr>
            <w:r w:rsidRPr="00990A79">
              <w:rPr>
                <w:rFonts w:ascii="Times New Roman" w:hAnsi="Times New Roman" w:cs="Times New Roman"/>
                <w:sz w:val="20"/>
                <w:szCs w:val="20"/>
              </w:rPr>
              <w:t>системное мышление (врач проявляет активность и гибкость в использовании нужных ресурсов);</w:t>
            </w:r>
          </w:p>
          <w:p w14:paraId="22CE647B" w14:textId="77777777" w:rsidR="008C796E" w:rsidRPr="00990A79" w:rsidRDefault="008C796E" w:rsidP="008C796E">
            <w:pPr>
              <w:pStyle w:val="ab"/>
              <w:spacing w:after="0" w:line="240" w:lineRule="auto"/>
              <w:ind w:left="34"/>
              <w:jc w:val="both"/>
              <w:rPr>
                <w:rFonts w:ascii="Times New Roman" w:hAnsi="Times New Roman" w:cs="Times New Roman"/>
                <w:sz w:val="20"/>
                <w:szCs w:val="20"/>
              </w:rPr>
            </w:pPr>
            <w:r w:rsidRPr="00990A79">
              <w:rPr>
                <w:rFonts w:ascii="Times New Roman" w:hAnsi="Times New Roman" w:cs="Times New Roman"/>
                <w:sz w:val="20"/>
                <w:szCs w:val="20"/>
              </w:rPr>
              <w:t>бережливое отношение к ресурсам (врач целесообразно и своевременно назначает лекарственные средства, исследования, консультации)</w:t>
            </w:r>
          </w:p>
        </w:tc>
        <w:tc>
          <w:tcPr>
            <w:tcW w:w="850" w:type="dxa"/>
            <w:hideMark/>
          </w:tcPr>
          <w:p w14:paraId="22CE647C"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21F6843D" w14:textId="77777777" w:rsidR="008C796E" w:rsidRPr="00990A79" w:rsidRDefault="008C796E" w:rsidP="008C796E">
            <w:pPr>
              <w:contextualSpacing/>
              <w:jc w:val="center"/>
              <w:rPr>
                <w:sz w:val="20"/>
                <w:szCs w:val="20"/>
              </w:rPr>
            </w:pPr>
          </w:p>
        </w:tc>
        <w:tc>
          <w:tcPr>
            <w:tcW w:w="4394" w:type="dxa"/>
          </w:tcPr>
          <w:p w14:paraId="2E74D1FA" w14:textId="77777777" w:rsidR="008C796E" w:rsidRPr="00990A79" w:rsidRDefault="008C796E" w:rsidP="008C796E">
            <w:pPr>
              <w:contextualSpacing/>
              <w:jc w:val="center"/>
              <w:rPr>
                <w:sz w:val="20"/>
                <w:szCs w:val="20"/>
              </w:rPr>
            </w:pPr>
          </w:p>
        </w:tc>
        <w:tc>
          <w:tcPr>
            <w:tcW w:w="3260" w:type="dxa"/>
          </w:tcPr>
          <w:p w14:paraId="1775DB91" w14:textId="63EDA236" w:rsidR="008C796E" w:rsidRPr="00990A79" w:rsidRDefault="008C796E" w:rsidP="008C796E">
            <w:pPr>
              <w:contextualSpacing/>
              <w:jc w:val="center"/>
              <w:rPr>
                <w:sz w:val="20"/>
                <w:szCs w:val="20"/>
              </w:rPr>
            </w:pPr>
          </w:p>
        </w:tc>
      </w:tr>
      <w:tr w:rsidR="008C796E" w:rsidRPr="00990A79" w14:paraId="22CE6481" w14:textId="60AC7756" w:rsidTr="00534101">
        <w:tc>
          <w:tcPr>
            <w:tcW w:w="568" w:type="dxa"/>
            <w:hideMark/>
          </w:tcPr>
          <w:p w14:paraId="22CE647E" w14:textId="77777777" w:rsidR="008C796E" w:rsidRPr="00990A79" w:rsidRDefault="008C796E" w:rsidP="008C796E">
            <w:pPr>
              <w:contextualSpacing/>
              <w:jc w:val="both"/>
              <w:rPr>
                <w:sz w:val="20"/>
                <w:szCs w:val="20"/>
              </w:rPr>
            </w:pPr>
            <w:r w:rsidRPr="00990A79">
              <w:rPr>
                <w:sz w:val="20"/>
                <w:szCs w:val="20"/>
              </w:rPr>
              <w:t>2)</w:t>
            </w:r>
          </w:p>
        </w:tc>
        <w:tc>
          <w:tcPr>
            <w:tcW w:w="5387" w:type="dxa"/>
            <w:hideMark/>
          </w:tcPr>
          <w:p w14:paraId="22CE647F" w14:textId="77777777" w:rsidR="008C796E" w:rsidRPr="00990A79" w:rsidRDefault="008C796E" w:rsidP="008C796E">
            <w:pPr>
              <w:contextualSpacing/>
              <w:jc w:val="both"/>
              <w:rPr>
                <w:sz w:val="20"/>
                <w:szCs w:val="20"/>
              </w:rPr>
            </w:pPr>
            <w:r w:rsidRPr="00990A79">
              <w:rPr>
                <w:sz w:val="20"/>
                <w:szCs w:val="20"/>
              </w:rPr>
              <w:t>При оценке врачей, среднего медицинского персонала и других работников, перечень которых определен медицинской организацией, учитываются установленные показатели работы (индикаторы деятельности) и эти показатели содержатся в личных делах</w:t>
            </w:r>
          </w:p>
        </w:tc>
        <w:tc>
          <w:tcPr>
            <w:tcW w:w="850" w:type="dxa"/>
            <w:hideMark/>
          </w:tcPr>
          <w:p w14:paraId="22CE6480" w14:textId="77777777" w:rsidR="008C796E" w:rsidRPr="00990A79" w:rsidRDefault="008C796E" w:rsidP="008C796E">
            <w:pPr>
              <w:contextualSpacing/>
              <w:jc w:val="center"/>
              <w:rPr>
                <w:sz w:val="20"/>
                <w:szCs w:val="20"/>
              </w:rPr>
            </w:pPr>
            <w:r w:rsidRPr="00990A79">
              <w:rPr>
                <w:sz w:val="20"/>
                <w:szCs w:val="20"/>
              </w:rPr>
              <w:t>II</w:t>
            </w:r>
          </w:p>
        </w:tc>
        <w:tc>
          <w:tcPr>
            <w:tcW w:w="1418" w:type="dxa"/>
          </w:tcPr>
          <w:p w14:paraId="75BC4837" w14:textId="77777777" w:rsidR="008C796E" w:rsidRPr="00990A79" w:rsidRDefault="008C796E" w:rsidP="008C796E">
            <w:pPr>
              <w:contextualSpacing/>
              <w:jc w:val="center"/>
              <w:rPr>
                <w:sz w:val="20"/>
                <w:szCs w:val="20"/>
              </w:rPr>
            </w:pPr>
          </w:p>
        </w:tc>
        <w:tc>
          <w:tcPr>
            <w:tcW w:w="4394" w:type="dxa"/>
          </w:tcPr>
          <w:p w14:paraId="6D53AD51" w14:textId="77777777" w:rsidR="008C796E" w:rsidRPr="00990A79" w:rsidRDefault="008C796E" w:rsidP="008C796E">
            <w:pPr>
              <w:contextualSpacing/>
              <w:jc w:val="center"/>
              <w:rPr>
                <w:sz w:val="20"/>
                <w:szCs w:val="20"/>
              </w:rPr>
            </w:pPr>
          </w:p>
        </w:tc>
        <w:tc>
          <w:tcPr>
            <w:tcW w:w="3260" w:type="dxa"/>
          </w:tcPr>
          <w:p w14:paraId="536AFC20" w14:textId="49C6DE87" w:rsidR="008C796E" w:rsidRPr="00990A79" w:rsidRDefault="008C796E" w:rsidP="008C796E">
            <w:pPr>
              <w:contextualSpacing/>
              <w:jc w:val="center"/>
              <w:rPr>
                <w:sz w:val="20"/>
                <w:szCs w:val="20"/>
              </w:rPr>
            </w:pPr>
          </w:p>
        </w:tc>
      </w:tr>
      <w:tr w:rsidR="008C796E" w:rsidRPr="00990A79" w14:paraId="22CE6485" w14:textId="307C66F6" w:rsidTr="00534101">
        <w:tc>
          <w:tcPr>
            <w:tcW w:w="568" w:type="dxa"/>
            <w:hideMark/>
          </w:tcPr>
          <w:p w14:paraId="22CE6482" w14:textId="77777777" w:rsidR="008C796E" w:rsidRPr="00990A79" w:rsidRDefault="008C796E" w:rsidP="008C796E">
            <w:pPr>
              <w:contextualSpacing/>
              <w:jc w:val="both"/>
              <w:rPr>
                <w:sz w:val="20"/>
                <w:szCs w:val="20"/>
              </w:rPr>
            </w:pPr>
            <w:r w:rsidRPr="00990A79">
              <w:rPr>
                <w:sz w:val="20"/>
                <w:szCs w:val="20"/>
              </w:rPr>
              <w:t>3)</w:t>
            </w:r>
          </w:p>
        </w:tc>
        <w:tc>
          <w:tcPr>
            <w:tcW w:w="5387" w:type="dxa"/>
            <w:hideMark/>
          </w:tcPr>
          <w:p w14:paraId="22CE6483" w14:textId="77777777" w:rsidR="008C796E" w:rsidRPr="00990A79" w:rsidRDefault="008C796E" w:rsidP="008C796E">
            <w:pPr>
              <w:contextualSpacing/>
              <w:jc w:val="both"/>
              <w:rPr>
                <w:sz w:val="20"/>
                <w:szCs w:val="20"/>
              </w:rPr>
            </w:pPr>
            <w:r w:rsidRPr="00990A79">
              <w:rPr>
                <w:sz w:val="20"/>
                <w:szCs w:val="20"/>
              </w:rPr>
              <w:t>Заполненная форма оценки персонала хранится в личном деле. Персонал организации ознакомлен с результатами оценки его работы</w:t>
            </w:r>
          </w:p>
        </w:tc>
        <w:tc>
          <w:tcPr>
            <w:tcW w:w="850" w:type="dxa"/>
            <w:hideMark/>
          </w:tcPr>
          <w:p w14:paraId="22CE6484"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365D7CC7" w14:textId="77777777" w:rsidR="008C796E" w:rsidRPr="00990A79" w:rsidRDefault="008C796E" w:rsidP="008C796E">
            <w:pPr>
              <w:contextualSpacing/>
              <w:jc w:val="center"/>
              <w:rPr>
                <w:sz w:val="20"/>
                <w:szCs w:val="20"/>
              </w:rPr>
            </w:pPr>
          </w:p>
        </w:tc>
        <w:tc>
          <w:tcPr>
            <w:tcW w:w="4394" w:type="dxa"/>
          </w:tcPr>
          <w:p w14:paraId="4DAEF34F" w14:textId="77777777" w:rsidR="008C796E" w:rsidRPr="00990A79" w:rsidRDefault="008C796E" w:rsidP="008C796E">
            <w:pPr>
              <w:contextualSpacing/>
              <w:jc w:val="center"/>
              <w:rPr>
                <w:sz w:val="20"/>
                <w:szCs w:val="20"/>
              </w:rPr>
            </w:pPr>
          </w:p>
        </w:tc>
        <w:tc>
          <w:tcPr>
            <w:tcW w:w="3260" w:type="dxa"/>
          </w:tcPr>
          <w:p w14:paraId="2F86B8C5" w14:textId="2E249D30" w:rsidR="008C796E" w:rsidRPr="00990A79" w:rsidRDefault="008C796E" w:rsidP="008C796E">
            <w:pPr>
              <w:contextualSpacing/>
              <w:jc w:val="center"/>
              <w:rPr>
                <w:sz w:val="20"/>
                <w:szCs w:val="20"/>
              </w:rPr>
            </w:pPr>
          </w:p>
        </w:tc>
      </w:tr>
      <w:tr w:rsidR="008C796E" w:rsidRPr="00990A79" w14:paraId="22CE6489" w14:textId="71137BF9" w:rsidTr="00534101">
        <w:tc>
          <w:tcPr>
            <w:tcW w:w="568" w:type="dxa"/>
            <w:hideMark/>
          </w:tcPr>
          <w:p w14:paraId="22CE6486" w14:textId="77777777" w:rsidR="008C796E" w:rsidRPr="00990A79" w:rsidRDefault="008C796E" w:rsidP="008C796E">
            <w:pPr>
              <w:contextualSpacing/>
              <w:jc w:val="both"/>
              <w:rPr>
                <w:sz w:val="20"/>
                <w:szCs w:val="20"/>
              </w:rPr>
            </w:pPr>
            <w:r w:rsidRPr="00990A79">
              <w:rPr>
                <w:sz w:val="20"/>
                <w:szCs w:val="20"/>
              </w:rPr>
              <w:t>4)</w:t>
            </w:r>
          </w:p>
        </w:tc>
        <w:tc>
          <w:tcPr>
            <w:tcW w:w="5387" w:type="dxa"/>
            <w:hideMark/>
          </w:tcPr>
          <w:p w14:paraId="22CE6487" w14:textId="77777777" w:rsidR="008C796E" w:rsidRPr="00990A79" w:rsidRDefault="008C796E" w:rsidP="008C796E">
            <w:pPr>
              <w:contextualSpacing/>
              <w:jc w:val="both"/>
              <w:rPr>
                <w:sz w:val="20"/>
                <w:szCs w:val="20"/>
              </w:rPr>
            </w:pPr>
            <w:r w:rsidRPr="00990A79">
              <w:rPr>
                <w:sz w:val="20"/>
                <w:szCs w:val="20"/>
              </w:rPr>
              <w:t>На основании результатов оценки определяется соответствие персонала занимаемой должности согласно требованиям законодательством Республики Казахстан ***</w:t>
            </w:r>
          </w:p>
        </w:tc>
        <w:tc>
          <w:tcPr>
            <w:tcW w:w="850" w:type="dxa"/>
            <w:hideMark/>
          </w:tcPr>
          <w:p w14:paraId="22CE6488"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6D0F7069" w14:textId="77777777" w:rsidR="008C796E" w:rsidRPr="00990A79" w:rsidRDefault="008C796E" w:rsidP="008C796E">
            <w:pPr>
              <w:contextualSpacing/>
              <w:jc w:val="center"/>
              <w:rPr>
                <w:sz w:val="20"/>
                <w:szCs w:val="20"/>
              </w:rPr>
            </w:pPr>
          </w:p>
        </w:tc>
        <w:tc>
          <w:tcPr>
            <w:tcW w:w="4394" w:type="dxa"/>
          </w:tcPr>
          <w:p w14:paraId="6D5A434D" w14:textId="77777777" w:rsidR="008C796E" w:rsidRPr="00990A79" w:rsidRDefault="008C796E" w:rsidP="008C796E">
            <w:pPr>
              <w:contextualSpacing/>
              <w:jc w:val="center"/>
              <w:rPr>
                <w:sz w:val="20"/>
                <w:szCs w:val="20"/>
              </w:rPr>
            </w:pPr>
          </w:p>
        </w:tc>
        <w:tc>
          <w:tcPr>
            <w:tcW w:w="3260" w:type="dxa"/>
          </w:tcPr>
          <w:p w14:paraId="1387FAB8" w14:textId="01CB3FC6" w:rsidR="008C796E" w:rsidRPr="00990A79" w:rsidRDefault="008C796E" w:rsidP="008C796E">
            <w:pPr>
              <w:contextualSpacing/>
              <w:jc w:val="center"/>
              <w:rPr>
                <w:sz w:val="20"/>
                <w:szCs w:val="20"/>
              </w:rPr>
            </w:pPr>
          </w:p>
        </w:tc>
      </w:tr>
      <w:tr w:rsidR="008C796E" w:rsidRPr="00990A79" w14:paraId="22CE648D" w14:textId="3075FE69" w:rsidTr="00534101">
        <w:tc>
          <w:tcPr>
            <w:tcW w:w="568" w:type="dxa"/>
            <w:hideMark/>
          </w:tcPr>
          <w:p w14:paraId="22CE648A" w14:textId="77777777" w:rsidR="008C796E" w:rsidRPr="00990A79" w:rsidRDefault="008C796E" w:rsidP="008C796E">
            <w:pPr>
              <w:contextualSpacing/>
              <w:jc w:val="both"/>
              <w:rPr>
                <w:sz w:val="20"/>
                <w:szCs w:val="20"/>
              </w:rPr>
            </w:pPr>
            <w:r w:rsidRPr="00990A79">
              <w:rPr>
                <w:sz w:val="20"/>
                <w:szCs w:val="20"/>
              </w:rPr>
              <w:t>5)</w:t>
            </w:r>
          </w:p>
        </w:tc>
        <w:tc>
          <w:tcPr>
            <w:tcW w:w="5387" w:type="dxa"/>
            <w:hideMark/>
          </w:tcPr>
          <w:p w14:paraId="22CE648B" w14:textId="77777777" w:rsidR="008C796E" w:rsidRPr="00990A79" w:rsidRDefault="008C796E" w:rsidP="008C796E">
            <w:pPr>
              <w:contextualSpacing/>
              <w:jc w:val="both"/>
              <w:rPr>
                <w:sz w:val="20"/>
                <w:szCs w:val="20"/>
              </w:rPr>
            </w:pPr>
            <w:r w:rsidRPr="00990A79">
              <w:rPr>
                <w:sz w:val="20"/>
                <w:szCs w:val="20"/>
              </w:rPr>
              <w:t>Проводится оценка профессиональных компетенций и привилегий медицинского персонала (смотреть пункт 20 настоящего Стандарта)</w:t>
            </w:r>
          </w:p>
        </w:tc>
        <w:tc>
          <w:tcPr>
            <w:tcW w:w="850" w:type="dxa"/>
            <w:hideMark/>
          </w:tcPr>
          <w:p w14:paraId="22CE648C" w14:textId="77777777" w:rsidR="008C796E" w:rsidRPr="00990A79" w:rsidRDefault="008C796E" w:rsidP="008C796E">
            <w:pPr>
              <w:contextualSpacing/>
              <w:jc w:val="center"/>
              <w:rPr>
                <w:sz w:val="20"/>
                <w:szCs w:val="20"/>
              </w:rPr>
            </w:pPr>
            <w:r w:rsidRPr="00990A79">
              <w:rPr>
                <w:sz w:val="20"/>
                <w:szCs w:val="20"/>
              </w:rPr>
              <w:t>II</w:t>
            </w:r>
          </w:p>
        </w:tc>
        <w:tc>
          <w:tcPr>
            <w:tcW w:w="1418" w:type="dxa"/>
          </w:tcPr>
          <w:p w14:paraId="5DCFF0A8" w14:textId="77777777" w:rsidR="008C796E" w:rsidRPr="00990A79" w:rsidRDefault="008C796E" w:rsidP="008C796E">
            <w:pPr>
              <w:contextualSpacing/>
              <w:jc w:val="center"/>
              <w:rPr>
                <w:sz w:val="20"/>
                <w:szCs w:val="20"/>
              </w:rPr>
            </w:pPr>
          </w:p>
        </w:tc>
        <w:tc>
          <w:tcPr>
            <w:tcW w:w="4394" w:type="dxa"/>
          </w:tcPr>
          <w:p w14:paraId="74FDDC5A" w14:textId="77777777" w:rsidR="008C796E" w:rsidRPr="00990A79" w:rsidRDefault="008C796E" w:rsidP="008C796E">
            <w:pPr>
              <w:contextualSpacing/>
              <w:jc w:val="center"/>
              <w:rPr>
                <w:sz w:val="20"/>
                <w:szCs w:val="20"/>
              </w:rPr>
            </w:pPr>
          </w:p>
        </w:tc>
        <w:tc>
          <w:tcPr>
            <w:tcW w:w="3260" w:type="dxa"/>
          </w:tcPr>
          <w:p w14:paraId="39ADD085" w14:textId="4392E23B" w:rsidR="008C796E" w:rsidRPr="00990A79" w:rsidRDefault="008C796E" w:rsidP="008C796E">
            <w:pPr>
              <w:contextualSpacing/>
              <w:jc w:val="center"/>
              <w:rPr>
                <w:sz w:val="20"/>
                <w:szCs w:val="20"/>
              </w:rPr>
            </w:pPr>
          </w:p>
        </w:tc>
      </w:tr>
      <w:tr w:rsidR="00676A40" w:rsidRPr="00990A79" w14:paraId="22CE648F" w14:textId="7287787F" w:rsidTr="00E64B71">
        <w:tc>
          <w:tcPr>
            <w:tcW w:w="15877" w:type="dxa"/>
            <w:gridSpan w:val="6"/>
          </w:tcPr>
          <w:p w14:paraId="522693FA" w14:textId="225B0A1C" w:rsidR="00676A40" w:rsidRPr="00676A40" w:rsidRDefault="00676A40" w:rsidP="008C796E">
            <w:pPr>
              <w:contextualSpacing/>
              <w:jc w:val="both"/>
              <w:rPr>
                <w:b/>
                <w:bCs/>
                <w:sz w:val="20"/>
                <w:szCs w:val="20"/>
              </w:rPr>
            </w:pPr>
            <w:r w:rsidRPr="00676A40">
              <w:rPr>
                <w:b/>
                <w:bCs/>
                <w:sz w:val="20"/>
                <w:szCs w:val="20"/>
              </w:rPr>
              <w:t>22. Здоровье и безопасность персонала. Здоровье и безопасность персонала медицинской организации поддерживаются в соответствии с законодательством Республики Казахстан ***</w:t>
            </w:r>
          </w:p>
        </w:tc>
      </w:tr>
      <w:tr w:rsidR="008C796E" w:rsidRPr="00990A79" w14:paraId="22CE6493" w14:textId="164477A1" w:rsidTr="00534101">
        <w:tc>
          <w:tcPr>
            <w:tcW w:w="568" w:type="dxa"/>
            <w:hideMark/>
          </w:tcPr>
          <w:p w14:paraId="22CE6490" w14:textId="77777777" w:rsidR="008C796E" w:rsidRPr="00990A79" w:rsidRDefault="008C796E" w:rsidP="008C796E">
            <w:pPr>
              <w:contextualSpacing/>
              <w:jc w:val="both"/>
              <w:rPr>
                <w:sz w:val="20"/>
                <w:szCs w:val="20"/>
              </w:rPr>
            </w:pPr>
            <w:r w:rsidRPr="00990A79">
              <w:rPr>
                <w:sz w:val="20"/>
                <w:szCs w:val="20"/>
              </w:rPr>
              <w:lastRenderedPageBreak/>
              <w:t>1)</w:t>
            </w:r>
          </w:p>
        </w:tc>
        <w:tc>
          <w:tcPr>
            <w:tcW w:w="5387" w:type="dxa"/>
            <w:hideMark/>
          </w:tcPr>
          <w:p w14:paraId="22CE6491" w14:textId="77777777" w:rsidR="008C796E" w:rsidRPr="00990A79" w:rsidRDefault="008C796E" w:rsidP="008C796E">
            <w:pPr>
              <w:contextualSpacing/>
              <w:jc w:val="both"/>
              <w:rPr>
                <w:sz w:val="20"/>
                <w:szCs w:val="20"/>
              </w:rPr>
            </w:pPr>
            <w:r w:rsidRPr="00990A79">
              <w:rPr>
                <w:sz w:val="20"/>
                <w:szCs w:val="20"/>
              </w:rPr>
              <w:t>Медицинская организация предоставляет (или обеспечивает) персоналу идентификационные бейджи, необходимую защитную одежду, средства индивидуальной защиты и защитное оборудование (включая средства для радиационной безопасности)</w:t>
            </w:r>
          </w:p>
        </w:tc>
        <w:tc>
          <w:tcPr>
            <w:tcW w:w="850" w:type="dxa"/>
            <w:hideMark/>
          </w:tcPr>
          <w:p w14:paraId="22CE6492" w14:textId="77777777" w:rsidR="008C796E" w:rsidRPr="00990A79" w:rsidRDefault="008C796E" w:rsidP="008C796E">
            <w:pPr>
              <w:contextualSpacing/>
              <w:jc w:val="center"/>
              <w:rPr>
                <w:sz w:val="20"/>
                <w:szCs w:val="20"/>
              </w:rPr>
            </w:pPr>
            <w:r w:rsidRPr="00990A79">
              <w:rPr>
                <w:sz w:val="20"/>
                <w:szCs w:val="20"/>
              </w:rPr>
              <w:t>I</w:t>
            </w:r>
          </w:p>
        </w:tc>
        <w:tc>
          <w:tcPr>
            <w:tcW w:w="1418" w:type="dxa"/>
          </w:tcPr>
          <w:p w14:paraId="3D517301" w14:textId="77777777" w:rsidR="008C796E" w:rsidRPr="00990A79" w:rsidRDefault="008C796E" w:rsidP="008C796E">
            <w:pPr>
              <w:contextualSpacing/>
              <w:jc w:val="center"/>
              <w:rPr>
                <w:sz w:val="20"/>
                <w:szCs w:val="20"/>
              </w:rPr>
            </w:pPr>
          </w:p>
        </w:tc>
        <w:tc>
          <w:tcPr>
            <w:tcW w:w="4394" w:type="dxa"/>
          </w:tcPr>
          <w:p w14:paraId="7369B588" w14:textId="77777777" w:rsidR="008C796E" w:rsidRPr="00990A79" w:rsidRDefault="008C796E" w:rsidP="008C796E">
            <w:pPr>
              <w:contextualSpacing/>
              <w:jc w:val="center"/>
              <w:rPr>
                <w:sz w:val="20"/>
                <w:szCs w:val="20"/>
              </w:rPr>
            </w:pPr>
          </w:p>
        </w:tc>
        <w:tc>
          <w:tcPr>
            <w:tcW w:w="3260" w:type="dxa"/>
          </w:tcPr>
          <w:p w14:paraId="5BAE073F" w14:textId="083EFC82" w:rsidR="008C796E" w:rsidRPr="00990A79" w:rsidRDefault="008C796E" w:rsidP="008C796E">
            <w:pPr>
              <w:contextualSpacing/>
              <w:jc w:val="center"/>
              <w:rPr>
                <w:sz w:val="20"/>
                <w:szCs w:val="20"/>
              </w:rPr>
            </w:pPr>
          </w:p>
        </w:tc>
      </w:tr>
      <w:tr w:rsidR="008C796E" w:rsidRPr="00990A79" w14:paraId="22CE6498" w14:textId="3225398A" w:rsidTr="00534101">
        <w:trPr>
          <w:trHeight w:val="1234"/>
        </w:trPr>
        <w:tc>
          <w:tcPr>
            <w:tcW w:w="568" w:type="dxa"/>
            <w:hideMark/>
          </w:tcPr>
          <w:p w14:paraId="22CE6494" w14:textId="77777777" w:rsidR="008C796E" w:rsidRPr="00990A79" w:rsidRDefault="008C796E" w:rsidP="008C796E">
            <w:pPr>
              <w:contextualSpacing/>
              <w:jc w:val="both"/>
              <w:rPr>
                <w:sz w:val="20"/>
                <w:szCs w:val="20"/>
              </w:rPr>
            </w:pPr>
            <w:r w:rsidRPr="00990A79">
              <w:rPr>
                <w:sz w:val="20"/>
                <w:szCs w:val="20"/>
              </w:rPr>
              <w:t>2)</w:t>
            </w:r>
          </w:p>
        </w:tc>
        <w:tc>
          <w:tcPr>
            <w:tcW w:w="5387" w:type="dxa"/>
            <w:hideMark/>
          </w:tcPr>
          <w:p w14:paraId="22CE6495" w14:textId="77777777" w:rsidR="008C796E" w:rsidRPr="00990A79" w:rsidRDefault="008C796E" w:rsidP="008C796E">
            <w:pPr>
              <w:contextualSpacing/>
              <w:jc w:val="both"/>
              <w:rPr>
                <w:sz w:val="20"/>
                <w:szCs w:val="20"/>
              </w:rPr>
            </w:pPr>
            <w:r w:rsidRPr="00990A79">
              <w:rPr>
                <w:sz w:val="20"/>
                <w:szCs w:val="20"/>
              </w:rPr>
              <w:t>Медицинская организация проводит оценку безопасности рабочих мест в соответствии с законодательством Республики Казахстан и обеспечивает безопасные условия труда от физических и технических причин травматизма (профилактика падения, мероприятия по защите от удара током, использование алгоритмов и необходимого оборудования по переносу пациентов и тяжелых предметов с целью сохранности здоровья опорно-двигательного аппарата задействованного персонала, защита от воздействия высокого уровня шума).</w:t>
            </w:r>
          </w:p>
          <w:p w14:paraId="22CE6496" w14:textId="77777777" w:rsidR="008C796E" w:rsidRPr="00990A79" w:rsidRDefault="008C796E" w:rsidP="008C796E">
            <w:pPr>
              <w:contextualSpacing/>
              <w:jc w:val="both"/>
              <w:rPr>
                <w:sz w:val="20"/>
                <w:szCs w:val="20"/>
              </w:rPr>
            </w:pPr>
            <w:r w:rsidRPr="00990A79">
              <w:rPr>
                <w:sz w:val="20"/>
                <w:szCs w:val="20"/>
              </w:rPr>
              <w:t>Правила организации, опрос кадровой службы или другие документы подтверждают, что случаи производственного травматизма и другие подлежащие отчетности сведения сообщаются в уполномоченные органы и расследуются руководством медицинской организации в рамках разбора инцидента (смотреть пункт 5 настоящего Стандарта)</w:t>
            </w:r>
          </w:p>
        </w:tc>
        <w:tc>
          <w:tcPr>
            <w:tcW w:w="850" w:type="dxa"/>
            <w:hideMark/>
          </w:tcPr>
          <w:p w14:paraId="22CE6497" w14:textId="77777777" w:rsidR="008C796E" w:rsidRPr="00990A79" w:rsidRDefault="008C796E" w:rsidP="008C796E">
            <w:pPr>
              <w:contextualSpacing/>
              <w:jc w:val="center"/>
              <w:rPr>
                <w:sz w:val="20"/>
                <w:szCs w:val="20"/>
              </w:rPr>
            </w:pPr>
            <w:r w:rsidRPr="00990A79">
              <w:rPr>
                <w:sz w:val="20"/>
                <w:szCs w:val="20"/>
              </w:rPr>
              <w:t>II</w:t>
            </w:r>
          </w:p>
        </w:tc>
        <w:tc>
          <w:tcPr>
            <w:tcW w:w="1418" w:type="dxa"/>
          </w:tcPr>
          <w:p w14:paraId="4490D5E2" w14:textId="77777777" w:rsidR="008C796E" w:rsidRPr="00990A79" w:rsidRDefault="008C796E" w:rsidP="008C796E">
            <w:pPr>
              <w:contextualSpacing/>
              <w:jc w:val="center"/>
              <w:rPr>
                <w:sz w:val="20"/>
                <w:szCs w:val="20"/>
              </w:rPr>
            </w:pPr>
          </w:p>
        </w:tc>
        <w:tc>
          <w:tcPr>
            <w:tcW w:w="4394" w:type="dxa"/>
          </w:tcPr>
          <w:p w14:paraId="19308515" w14:textId="77777777" w:rsidR="008C796E" w:rsidRPr="00990A79" w:rsidRDefault="008C796E" w:rsidP="008C796E">
            <w:pPr>
              <w:contextualSpacing/>
              <w:jc w:val="center"/>
              <w:rPr>
                <w:sz w:val="20"/>
                <w:szCs w:val="20"/>
              </w:rPr>
            </w:pPr>
          </w:p>
        </w:tc>
        <w:tc>
          <w:tcPr>
            <w:tcW w:w="3260" w:type="dxa"/>
          </w:tcPr>
          <w:p w14:paraId="591D406B" w14:textId="1FE7C2FF" w:rsidR="008C796E" w:rsidRPr="00990A79" w:rsidRDefault="008C796E" w:rsidP="008C796E">
            <w:pPr>
              <w:contextualSpacing/>
              <w:jc w:val="center"/>
              <w:rPr>
                <w:sz w:val="20"/>
                <w:szCs w:val="20"/>
              </w:rPr>
            </w:pPr>
          </w:p>
        </w:tc>
      </w:tr>
      <w:tr w:rsidR="008C796E" w:rsidRPr="00990A79" w14:paraId="22CE649D" w14:textId="70535DCA" w:rsidTr="00534101">
        <w:tc>
          <w:tcPr>
            <w:tcW w:w="568" w:type="dxa"/>
            <w:hideMark/>
          </w:tcPr>
          <w:p w14:paraId="22CE6499" w14:textId="77777777" w:rsidR="008C796E" w:rsidRPr="00990A79" w:rsidRDefault="008C796E" w:rsidP="008C796E">
            <w:pPr>
              <w:contextualSpacing/>
              <w:jc w:val="both"/>
              <w:rPr>
                <w:sz w:val="20"/>
                <w:szCs w:val="20"/>
              </w:rPr>
            </w:pPr>
            <w:r w:rsidRPr="00990A79">
              <w:rPr>
                <w:sz w:val="20"/>
                <w:szCs w:val="20"/>
              </w:rPr>
              <w:t>3)</w:t>
            </w:r>
          </w:p>
        </w:tc>
        <w:tc>
          <w:tcPr>
            <w:tcW w:w="5387" w:type="dxa"/>
            <w:hideMark/>
          </w:tcPr>
          <w:p w14:paraId="22CE649A" w14:textId="77777777" w:rsidR="008C796E" w:rsidRPr="00990A79" w:rsidRDefault="008C796E" w:rsidP="008C796E">
            <w:pPr>
              <w:contextualSpacing/>
              <w:jc w:val="both"/>
              <w:rPr>
                <w:sz w:val="20"/>
                <w:szCs w:val="20"/>
              </w:rPr>
            </w:pPr>
            <w:r w:rsidRPr="00990A79">
              <w:rPr>
                <w:sz w:val="20"/>
                <w:szCs w:val="20"/>
              </w:rPr>
              <w:t>Медицинская организация проводит оценку безопасности рабочих мест в соответствии с законодательством Республики Казахстан и обеспечивает безопасные условия труда от биологических и химических причин травматизма (вакцинация, алгоритмы безопасности при уколе иглой, безопасность от воздействия токсикологических лекарственных средств)</w:t>
            </w:r>
          </w:p>
          <w:p w14:paraId="22CE649B" w14:textId="77777777" w:rsidR="008C796E" w:rsidRPr="00990A79" w:rsidRDefault="008C796E" w:rsidP="008C796E">
            <w:pPr>
              <w:contextualSpacing/>
              <w:jc w:val="both"/>
              <w:rPr>
                <w:sz w:val="20"/>
                <w:szCs w:val="20"/>
              </w:rPr>
            </w:pPr>
            <w:r w:rsidRPr="00990A79">
              <w:rPr>
                <w:sz w:val="20"/>
                <w:szCs w:val="20"/>
              </w:rPr>
              <w:t>Правила организации, опрос кадровой службы или другие документы подтверждают, что случаи производственного травматизма и другие подлежащие отчетности сведения сообщаются в уполномоченные органы и расследуются руководством медицинской организации в рамках разбора инцидента (смотреть пункт 5 настоящего Стандарта)</w:t>
            </w:r>
          </w:p>
        </w:tc>
        <w:tc>
          <w:tcPr>
            <w:tcW w:w="850" w:type="dxa"/>
            <w:hideMark/>
          </w:tcPr>
          <w:p w14:paraId="22CE649C" w14:textId="77777777" w:rsidR="008C796E" w:rsidRPr="00990A79" w:rsidRDefault="008C796E" w:rsidP="008C796E">
            <w:pPr>
              <w:contextualSpacing/>
              <w:jc w:val="center"/>
              <w:rPr>
                <w:sz w:val="20"/>
                <w:szCs w:val="20"/>
              </w:rPr>
            </w:pPr>
            <w:r w:rsidRPr="00990A79">
              <w:rPr>
                <w:sz w:val="20"/>
                <w:szCs w:val="20"/>
              </w:rPr>
              <w:t>II</w:t>
            </w:r>
          </w:p>
        </w:tc>
        <w:tc>
          <w:tcPr>
            <w:tcW w:w="1418" w:type="dxa"/>
          </w:tcPr>
          <w:p w14:paraId="00EC556B" w14:textId="77777777" w:rsidR="008C796E" w:rsidRPr="00990A79" w:rsidRDefault="008C796E" w:rsidP="008C796E">
            <w:pPr>
              <w:contextualSpacing/>
              <w:jc w:val="center"/>
              <w:rPr>
                <w:sz w:val="20"/>
                <w:szCs w:val="20"/>
              </w:rPr>
            </w:pPr>
          </w:p>
        </w:tc>
        <w:tc>
          <w:tcPr>
            <w:tcW w:w="4394" w:type="dxa"/>
          </w:tcPr>
          <w:p w14:paraId="57B2BF9A" w14:textId="77777777" w:rsidR="008C796E" w:rsidRPr="00990A79" w:rsidRDefault="008C796E" w:rsidP="008C796E">
            <w:pPr>
              <w:contextualSpacing/>
              <w:jc w:val="center"/>
              <w:rPr>
                <w:sz w:val="20"/>
                <w:szCs w:val="20"/>
              </w:rPr>
            </w:pPr>
          </w:p>
        </w:tc>
        <w:tc>
          <w:tcPr>
            <w:tcW w:w="3260" w:type="dxa"/>
          </w:tcPr>
          <w:p w14:paraId="4941F7F5" w14:textId="2D66B176" w:rsidR="008C796E" w:rsidRPr="00990A79" w:rsidRDefault="008C796E" w:rsidP="008C796E">
            <w:pPr>
              <w:contextualSpacing/>
              <w:jc w:val="center"/>
              <w:rPr>
                <w:sz w:val="20"/>
                <w:szCs w:val="20"/>
              </w:rPr>
            </w:pPr>
          </w:p>
        </w:tc>
      </w:tr>
      <w:tr w:rsidR="008C796E" w:rsidRPr="00990A79" w14:paraId="22CE64A1" w14:textId="77BE812F" w:rsidTr="00534101">
        <w:tc>
          <w:tcPr>
            <w:tcW w:w="568" w:type="dxa"/>
            <w:hideMark/>
          </w:tcPr>
          <w:p w14:paraId="22CE649E" w14:textId="77777777" w:rsidR="008C796E" w:rsidRPr="00990A79" w:rsidRDefault="008C796E" w:rsidP="008C796E">
            <w:pPr>
              <w:contextualSpacing/>
              <w:jc w:val="both"/>
              <w:rPr>
                <w:sz w:val="20"/>
                <w:szCs w:val="20"/>
              </w:rPr>
            </w:pPr>
            <w:r w:rsidRPr="00990A79">
              <w:rPr>
                <w:sz w:val="20"/>
                <w:szCs w:val="20"/>
              </w:rPr>
              <w:t>4)</w:t>
            </w:r>
          </w:p>
        </w:tc>
        <w:tc>
          <w:tcPr>
            <w:tcW w:w="5387" w:type="dxa"/>
            <w:hideMark/>
          </w:tcPr>
          <w:p w14:paraId="22CE649F" w14:textId="77777777" w:rsidR="008C796E" w:rsidRPr="00990A79" w:rsidRDefault="008C796E" w:rsidP="008C796E">
            <w:pPr>
              <w:contextualSpacing/>
              <w:jc w:val="both"/>
              <w:rPr>
                <w:sz w:val="20"/>
                <w:szCs w:val="20"/>
              </w:rPr>
            </w:pPr>
            <w:r w:rsidRPr="00990A79">
              <w:rPr>
                <w:sz w:val="20"/>
                <w:szCs w:val="20"/>
              </w:rPr>
              <w:t>Медицинская организация проводит мониторинг рабочей нагрузки, создает условия психологической поддержки и эмоциональной разрядки персонала для минимизации стресса и его контроля (антистрессовая комната, комната духовного уединения) *</w:t>
            </w:r>
          </w:p>
        </w:tc>
        <w:tc>
          <w:tcPr>
            <w:tcW w:w="850" w:type="dxa"/>
            <w:hideMark/>
          </w:tcPr>
          <w:p w14:paraId="22CE64A0"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1E10937D" w14:textId="77777777" w:rsidR="008C796E" w:rsidRPr="00990A79" w:rsidRDefault="008C796E" w:rsidP="008C796E">
            <w:pPr>
              <w:contextualSpacing/>
              <w:jc w:val="center"/>
              <w:rPr>
                <w:sz w:val="20"/>
                <w:szCs w:val="20"/>
              </w:rPr>
            </w:pPr>
          </w:p>
        </w:tc>
        <w:tc>
          <w:tcPr>
            <w:tcW w:w="4394" w:type="dxa"/>
          </w:tcPr>
          <w:p w14:paraId="131E2C5C" w14:textId="77777777" w:rsidR="008C796E" w:rsidRPr="00990A79" w:rsidRDefault="008C796E" w:rsidP="008C796E">
            <w:pPr>
              <w:contextualSpacing/>
              <w:jc w:val="center"/>
              <w:rPr>
                <w:sz w:val="20"/>
                <w:szCs w:val="20"/>
              </w:rPr>
            </w:pPr>
          </w:p>
        </w:tc>
        <w:tc>
          <w:tcPr>
            <w:tcW w:w="3260" w:type="dxa"/>
          </w:tcPr>
          <w:p w14:paraId="626EE6ED" w14:textId="16DF6479" w:rsidR="008C796E" w:rsidRPr="00990A79" w:rsidRDefault="008C796E" w:rsidP="008C796E">
            <w:pPr>
              <w:contextualSpacing/>
              <w:jc w:val="center"/>
              <w:rPr>
                <w:sz w:val="20"/>
                <w:szCs w:val="20"/>
              </w:rPr>
            </w:pPr>
          </w:p>
        </w:tc>
      </w:tr>
      <w:tr w:rsidR="008C796E" w:rsidRPr="00990A79" w14:paraId="22CE64A5" w14:textId="613D033A" w:rsidTr="00534101">
        <w:tc>
          <w:tcPr>
            <w:tcW w:w="568" w:type="dxa"/>
            <w:hideMark/>
          </w:tcPr>
          <w:p w14:paraId="22CE64A2" w14:textId="77777777" w:rsidR="008C796E" w:rsidRPr="00990A79" w:rsidRDefault="008C796E" w:rsidP="008C796E">
            <w:pPr>
              <w:contextualSpacing/>
              <w:jc w:val="both"/>
              <w:rPr>
                <w:sz w:val="20"/>
                <w:szCs w:val="20"/>
              </w:rPr>
            </w:pPr>
            <w:r w:rsidRPr="00990A79">
              <w:rPr>
                <w:sz w:val="20"/>
                <w:szCs w:val="20"/>
              </w:rPr>
              <w:t>5)</w:t>
            </w:r>
          </w:p>
        </w:tc>
        <w:tc>
          <w:tcPr>
            <w:tcW w:w="5387" w:type="dxa"/>
            <w:hideMark/>
          </w:tcPr>
          <w:p w14:paraId="22CE64A3" w14:textId="0B04DB10" w:rsidR="008C796E" w:rsidRPr="00990A79" w:rsidRDefault="008C796E" w:rsidP="008C796E">
            <w:pPr>
              <w:contextualSpacing/>
              <w:jc w:val="both"/>
              <w:rPr>
                <w:sz w:val="20"/>
                <w:szCs w:val="20"/>
              </w:rPr>
            </w:pPr>
            <w:r w:rsidRPr="00990A79">
              <w:rPr>
                <w:sz w:val="20"/>
                <w:szCs w:val="20"/>
              </w:rPr>
              <w:t>Медицинская организация создает условия и проводит мероприятия для персонала по продвижению здорового образа жизни (спортивные мероприятия, мероприятия, направленные против табакокурения) **</w:t>
            </w:r>
          </w:p>
        </w:tc>
        <w:tc>
          <w:tcPr>
            <w:tcW w:w="850" w:type="dxa"/>
            <w:hideMark/>
          </w:tcPr>
          <w:p w14:paraId="22CE64A4" w14:textId="77777777" w:rsidR="008C796E" w:rsidRPr="00990A79" w:rsidRDefault="008C796E" w:rsidP="008C796E">
            <w:pPr>
              <w:contextualSpacing/>
              <w:jc w:val="center"/>
              <w:rPr>
                <w:sz w:val="20"/>
                <w:szCs w:val="20"/>
              </w:rPr>
            </w:pPr>
            <w:r w:rsidRPr="00990A79">
              <w:rPr>
                <w:sz w:val="20"/>
                <w:szCs w:val="20"/>
              </w:rPr>
              <w:t>II</w:t>
            </w:r>
          </w:p>
        </w:tc>
        <w:tc>
          <w:tcPr>
            <w:tcW w:w="1418" w:type="dxa"/>
          </w:tcPr>
          <w:p w14:paraId="4DFCCC6D" w14:textId="77777777" w:rsidR="008C796E" w:rsidRPr="00990A79" w:rsidRDefault="008C796E" w:rsidP="008C796E">
            <w:pPr>
              <w:contextualSpacing/>
              <w:jc w:val="center"/>
              <w:rPr>
                <w:sz w:val="20"/>
                <w:szCs w:val="20"/>
              </w:rPr>
            </w:pPr>
          </w:p>
        </w:tc>
        <w:tc>
          <w:tcPr>
            <w:tcW w:w="4394" w:type="dxa"/>
          </w:tcPr>
          <w:p w14:paraId="2E809AC9" w14:textId="77777777" w:rsidR="008C796E" w:rsidRPr="00990A79" w:rsidRDefault="008C796E" w:rsidP="008C796E">
            <w:pPr>
              <w:contextualSpacing/>
              <w:jc w:val="center"/>
              <w:rPr>
                <w:sz w:val="20"/>
                <w:szCs w:val="20"/>
              </w:rPr>
            </w:pPr>
          </w:p>
        </w:tc>
        <w:tc>
          <w:tcPr>
            <w:tcW w:w="3260" w:type="dxa"/>
          </w:tcPr>
          <w:p w14:paraId="7CB1AD4C" w14:textId="213FFAAE" w:rsidR="008C796E" w:rsidRPr="00990A79" w:rsidRDefault="008C796E" w:rsidP="008C796E">
            <w:pPr>
              <w:contextualSpacing/>
              <w:jc w:val="center"/>
              <w:rPr>
                <w:sz w:val="20"/>
                <w:szCs w:val="20"/>
              </w:rPr>
            </w:pPr>
          </w:p>
        </w:tc>
      </w:tr>
      <w:tr w:rsidR="00676A40" w:rsidRPr="00990A79" w14:paraId="22CE64A7" w14:textId="6083CBB6" w:rsidTr="001E17BE">
        <w:tc>
          <w:tcPr>
            <w:tcW w:w="15877" w:type="dxa"/>
            <w:gridSpan w:val="6"/>
          </w:tcPr>
          <w:p w14:paraId="3B2AF0CA" w14:textId="3990E2A7" w:rsidR="00676A40" w:rsidRPr="00676A40" w:rsidRDefault="00676A40" w:rsidP="008C796E">
            <w:pPr>
              <w:contextualSpacing/>
              <w:jc w:val="both"/>
              <w:rPr>
                <w:b/>
                <w:bCs/>
                <w:sz w:val="20"/>
                <w:szCs w:val="20"/>
              </w:rPr>
            </w:pPr>
            <w:r w:rsidRPr="00676A40">
              <w:rPr>
                <w:b/>
                <w:bCs/>
                <w:sz w:val="20"/>
                <w:szCs w:val="20"/>
              </w:rPr>
              <w:t xml:space="preserve">23. Контроль образовательного процесса студентов, слушателей резидентуры, других лиц, обучающихся на базе медицинской организации. Медицинская организация осуществляет контроль за обучением студентов, слушателей резидентуры, других лиц, обучающихся на базе медицинской организации в соответствии с утвержденными </w:t>
            </w:r>
            <w:r w:rsidRPr="00676A40">
              <w:rPr>
                <w:b/>
                <w:bCs/>
                <w:sz w:val="20"/>
                <w:szCs w:val="20"/>
              </w:rPr>
              <w:lastRenderedPageBreak/>
              <w:t>руководством медицинской организации процедурами</w:t>
            </w:r>
          </w:p>
        </w:tc>
      </w:tr>
      <w:tr w:rsidR="008C796E" w:rsidRPr="00990A79" w14:paraId="22CE64AC" w14:textId="4D148EB8" w:rsidTr="00534101">
        <w:tc>
          <w:tcPr>
            <w:tcW w:w="568" w:type="dxa"/>
            <w:hideMark/>
          </w:tcPr>
          <w:p w14:paraId="22CE64A8" w14:textId="77777777" w:rsidR="008C796E" w:rsidRPr="00990A79" w:rsidRDefault="008C796E" w:rsidP="008C796E">
            <w:pPr>
              <w:contextualSpacing/>
              <w:jc w:val="both"/>
              <w:rPr>
                <w:sz w:val="20"/>
                <w:szCs w:val="20"/>
              </w:rPr>
            </w:pPr>
            <w:r w:rsidRPr="00990A79">
              <w:rPr>
                <w:sz w:val="20"/>
                <w:szCs w:val="20"/>
              </w:rPr>
              <w:lastRenderedPageBreak/>
              <w:t>1)</w:t>
            </w:r>
          </w:p>
        </w:tc>
        <w:tc>
          <w:tcPr>
            <w:tcW w:w="5387" w:type="dxa"/>
            <w:hideMark/>
          </w:tcPr>
          <w:p w14:paraId="22CE64A9" w14:textId="77777777" w:rsidR="008C796E" w:rsidRPr="00990A79" w:rsidRDefault="008C796E" w:rsidP="008C796E">
            <w:pPr>
              <w:contextualSpacing/>
              <w:jc w:val="both"/>
              <w:rPr>
                <w:sz w:val="20"/>
                <w:szCs w:val="20"/>
              </w:rPr>
            </w:pPr>
            <w:r w:rsidRPr="00990A79">
              <w:rPr>
                <w:sz w:val="20"/>
                <w:szCs w:val="20"/>
              </w:rPr>
              <w:t>Руководством медицинской организации разрабатываются и осуществляются процедуры контроля студентов, слушателей резидентуры, других лиц, обучающихся на базе медицинской организации *</w:t>
            </w:r>
          </w:p>
          <w:p w14:paraId="22CE64AA" w14:textId="77777777" w:rsidR="008C796E" w:rsidRPr="00990A79" w:rsidRDefault="008C796E" w:rsidP="008C796E">
            <w:pPr>
              <w:contextualSpacing/>
              <w:jc w:val="both"/>
              <w:rPr>
                <w:sz w:val="20"/>
                <w:szCs w:val="20"/>
              </w:rPr>
            </w:pPr>
            <w:r w:rsidRPr="00990A79">
              <w:rPr>
                <w:sz w:val="20"/>
                <w:szCs w:val="20"/>
              </w:rPr>
              <w:t>Персонал ответственный за обучение студентов ознакомлен с данными процедурами **</w:t>
            </w:r>
          </w:p>
        </w:tc>
        <w:tc>
          <w:tcPr>
            <w:tcW w:w="850" w:type="dxa"/>
            <w:hideMark/>
          </w:tcPr>
          <w:p w14:paraId="22CE64AB"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3EB6EE71" w14:textId="77777777" w:rsidR="008C796E" w:rsidRPr="00990A79" w:rsidRDefault="008C796E" w:rsidP="008C796E">
            <w:pPr>
              <w:contextualSpacing/>
              <w:jc w:val="center"/>
              <w:rPr>
                <w:sz w:val="20"/>
                <w:szCs w:val="20"/>
              </w:rPr>
            </w:pPr>
          </w:p>
        </w:tc>
        <w:tc>
          <w:tcPr>
            <w:tcW w:w="4394" w:type="dxa"/>
          </w:tcPr>
          <w:p w14:paraId="19A5413C" w14:textId="77777777" w:rsidR="008C796E" w:rsidRPr="00990A79" w:rsidRDefault="008C796E" w:rsidP="008C796E">
            <w:pPr>
              <w:contextualSpacing/>
              <w:jc w:val="center"/>
              <w:rPr>
                <w:sz w:val="20"/>
                <w:szCs w:val="20"/>
              </w:rPr>
            </w:pPr>
          </w:p>
        </w:tc>
        <w:tc>
          <w:tcPr>
            <w:tcW w:w="3260" w:type="dxa"/>
          </w:tcPr>
          <w:p w14:paraId="28B40169" w14:textId="1757AD6F" w:rsidR="008C796E" w:rsidRPr="00990A79" w:rsidRDefault="008C796E" w:rsidP="008C796E">
            <w:pPr>
              <w:contextualSpacing/>
              <w:jc w:val="center"/>
              <w:rPr>
                <w:sz w:val="20"/>
                <w:szCs w:val="20"/>
              </w:rPr>
            </w:pPr>
          </w:p>
        </w:tc>
      </w:tr>
      <w:tr w:rsidR="008C796E" w:rsidRPr="00990A79" w14:paraId="22CE64B0" w14:textId="75F5AD91" w:rsidTr="00534101">
        <w:tc>
          <w:tcPr>
            <w:tcW w:w="568" w:type="dxa"/>
            <w:hideMark/>
          </w:tcPr>
          <w:p w14:paraId="22CE64AD" w14:textId="77777777" w:rsidR="008C796E" w:rsidRPr="00990A79" w:rsidRDefault="008C796E" w:rsidP="008C796E">
            <w:pPr>
              <w:contextualSpacing/>
              <w:jc w:val="both"/>
              <w:rPr>
                <w:sz w:val="20"/>
                <w:szCs w:val="20"/>
              </w:rPr>
            </w:pPr>
            <w:r w:rsidRPr="00990A79">
              <w:rPr>
                <w:sz w:val="20"/>
                <w:szCs w:val="20"/>
              </w:rPr>
              <w:t>2)</w:t>
            </w:r>
          </w:p>
        </w:tc>
        <w:tc>
          <w:tcPr>
            <w:tcW w:w="5387" w:type="dxa"/>
            <w:hideMark/>
          </w:tcPr>
          <w:p w14:paraId="22CE64AE" w14:textId="77777777" w:rsidR="008C796E" w:rsidRPr="00990A79" w:rsidRDefault="008C796E" w:rsidP="008C796E">
            <w:pPr>
              <w:contextualSpacing/>
              <w:jc w:val="both"/>
              <w:rPr>
                <w:sz w:val="20"/>
                <w:szCs w:val="20"/>
              </w:rPr>
            </w:pPr>
            <w:r w:rsidRPr="00990A79">
              <w:rPr>
                <w:sz w:val="20"/>
                <w:szCs w:val="20"/>
              </w:rPr>
              <w:t>У кадровой службы имеется список ответственных лиц (из числа сотрудников кафедры и (или) преподавателей) ответственных за осуществление контроля образовательного процесса на базе медицинской организации **</w:t>
            </w:r>
          </w:p>
        </w:tc>
        <w:tc>
          <w:tcPr>
            <w:tcW w:w="850" w:type="dxa"/>
            <w:hideMark/>
          </w:tcPr>
          <w:p w14:paraId="22CE64AF"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2DD7C9E4" w14:textId="77777777" w:rsidR="008C796E" w:rsidRPr="00990A79" w:rsidRDefault="008C796E" w:rsidP="008C796E">
            <w:pPr>
              <w:contextualSpacing/>
              <w:jc w:val="center"/>
              <w:rPr>
                <w:sz w:val="20"/>
                <w:szCs w:val="20"/>
              </w:rPr>
            </w:pPr>
          </w:p>
        </w:tc>
        <w:tc>
          <w:tcPr>
            <w:tcW w:w="4394" w:type="dxa"/>
          </w:tcPr>
          <w:p w14:paraId="5CB5D3B4" w14:textId="77777777" w:rsidR="008C796E" w:rsidRPr="00990A79" w:rsidRDefault="008C796E" w:rsidP="008C796E">
            <w:pPr>
              <w:contextualSpacing/>
              <w:jc w:val="center"/>
              <w:rPr>
                <w:sz w:val="20"/>
                <w:szCs w:val="20"/>
              </w:rPr>
            </w:pPr>
          </w:p>
        </w:tc>
        <w:tc>
          <w:tcPr>
            <w:tcW w:w="3260" w:type="dxa"/>
          </w:tcPr>
          <w:p w14:paraId="6D109B4B" w14:textId="3D435F8F" w:rsidR="008C796E" w:rsidRPr="00990A79" w:rsidRDefault="008C796E" w:rsidP="008C796E">
            <w:pPr>
              <w:contextualSpacing/>
              <w:jc w:val="center"/>
              <w:rPr>
                <w:sz w:val="20"/>
                <w:szCs w:val="20"/>
              </w:rPr>
            </w:pPr>
          </w:p>
        </w:tc>
      </w:tr>
      <w:tr w:rsidR="008C796E" w:rsidRPr="00990A79" w14:paraId="22CE64B4" w14:textId="7C8D9EB8" w:rsidTr="00534101">
        <w:tc>
          <w:tcPr>
            <w:tcW w:w="568" w:type="dxa"/>
            <w:hideMark/>
          </w:tcPr>
          <w:p w14:paraId="22CE64B1" w14:textId="77777777" w:rsidR="008C796E" w:rsidRPr="00990A79" w:rsidRDefault="008C796E" w:rsidP="008C796E">
            <w:pPr>
              <w:contextualSpacing/>
              <w:jc w:val="both"/>
              <w:rPr>
                <w:sz w:val="20"/>
                <w:szCs w:val="20"/>
              </w:rPr>
            </w:pPr>
            <w:r w:rsidRPr="00990A79">
              <w:rPr>
                <w:sz w:val="20"/>
                <w:szCs w:val="20"/>
              </w:rPr>
              <w:t>3)</w:t>
            </w:r>
          </w:p>
        </w:tc>
        <w:tc>
          <w:tcPr>
            <w:tcW w:w="5387" w:type="dxa"/>
            <w:hideMark/>
          </w:tcPr>
          <w:p w14:paraId="22CE64B2" w14:textId="77777777" w:rsidR="008C796E" w:rsidRPr="00990A79" w:rsidRDefault="008C796E" w:rsidP="008C796E">
            <w:pPr>
              <w:contextualSpacing/>
              <w:jc w:val="both"/>
              <w:rPr>
                <w:sz w:val="20"/>
                <w:szCs w:val="20"/>
              </w:rPr>
            </w:pPr>
            <w:r w:rsidRPr="00990A79">
              <w:rPr>
                <w:sz w:val="20"/>
                <w:szCs w:val="20"/>
              </w:rPr>
              <w:t>Ответственные лица за осуществление контроля образовательного процесса на базе медицинской организации имеют списки обучающихся с подписями проведенного инструктажа по вопросам соблюдения конфиденциальности, инфекционной и пожарной безопасности **</w:t>
            </w:r>
          </w:p>
        </w:tc>
        <w:tc>
          <w:tcPr>
            <w:tcW w:w="850" w:type="dxa"/>
            <w:hideMark/>
          </w:tcPr>
          <w:p w14:paraId="22CE64B3"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2A8F2AB9" w14:textId="77777777" w:rsidR="008C796E" w:rsidRPr="00990A79" w:rsidRDefault="008C796E" w:rsidP="008C796E">
            <w:pPr>
              <w:contextualSpacing/>
              <w:jc w:val="center"/>
              <w:rPr>
                <w:sz w:val="20"/>
                <w:szCs w:val="20"/>
              </w:rPr>
            </w:pPr>
          </w:p>
        </w:tc>
        <w:tc>
          <w:tcPr>
            <w:tcW w:w="4394" w:type="dxa"/>
          </w:tcPr>
          <w:p w14:paraId="385A4086" w14:textId="77777777" w:rsidR="008C796E" w:rsidRPr="00990A79" w:rsidRDefault="008C796E" w:rsidP="008C796E">
            <w:pPr>
              <w:contextualSpacing/>
              <w:jc w:val="center"/>
              <w:rPr>
                <w:sz w:val="20"/>
                <w:szCs w:val="20"/>
              </w:rPr>
            </w:pPr>
          </w:p>
        </w:tc>
        <w:tc>
          <w:tcPr>
            <w:tcW w:w="3260" w:type="dxa"/>
          </w:tcPr>
          <w:p w14:paraId="600EE437" w14:textId="511F49AD" w:rsidR="008C796E" w:rsidRPr="00990A79" w:rsidRDefault="008C796E" w:rsidP="008C796E">
            <w:pPr>
              <w:contextualSpacing/>
              <w:jc w:val="center"/>
              <w:rPr>
                <w:sz w:val="20"/>
                <w:szCs w:val="20"/>
              </w:rPr>
            </w:pPr>
          </w:p>
        </w:tc>
      </w:tr>
      <w:tr w:rsidR="008C796E" w:rsidRPr="00990A79" w14:paraId="22CE64B8" w14:textId="1754CA5C" w:rsidTr="00534101">
        <w:tc>
          <w:tcPr>
            <w:tcW w:w="568" w:type="dxa"/>
            <w:hideMark/>
          </w:tcPr>
          <w:p w14:paraId="22CE64B5" w14:textId="77777777" w:rsidR="008C796E" w:rsidRPr="00990A79" w:rsidRDefault="008C796E" w:rsidP="008C796E">
            <w:pPr>
              <w:contextualSpacing/>
              <w:jc w:val="both"/>
              <w:rPr>
                <w:sz w:val="20"/>
                <w:szCs w:val="20"/>
              </w:rPr>
            </w:pPr>
            <w:r w:rsidRPr="00990A79">
              <w:rPr>
                <w:sz w:val="20"/>
                <w:szCs w:val="20"/>
              </w:rPr>
              <w:t>4)</w:t>
            </w:r>
          </w:p>
        </w:tc>
        <w:tc>
          <w:tcPr>
            <w:tcW w:w="5387" w:type="dxa"/>
            <w:hideMark/>
          </w:tcPr>
          <w:p w14:paraId="22CE64B6" w14:textId="77777777" w:rsidR="008C796E" w:rsidRPr="00990A79" w:rsidRDefault="008C796E" w:rsidP="008C796E">
            <w:pPr>
              <w:contextualSpacing/>
              <w:jc w:val="both"/>
              <w:rPr>
                <w:sz w:val="20"/>
                <w:szCs w:val="20"/>
              </w:rPr>
            </w:pPr>
            <w:r w:rsidRPr="00990A79">
              <w:rPr>
                <w:sz w:val="20"/>
                <w:szCs w:val="20"/>
              </w:rPr>
              <w:t>Для студентов, слушателей резидентуры, других лиц, обучающихся на базе медицинской организации, определяется уровень самостоятельности в оказании медицинской помощи (что делать под наблюдением, а что самостоятельно) описанный в инструктаже **</w:t>
            </w:r>
          </w:p>
        </w:tc>
        <w:tc>
          <w:tcPr>
            <w:tcW w:w="850" w:type="dxa"/>
            <w:hideMark/>
          </w:tcPr>
          <w:p w14:paraId="22CE64B7" w14:textId="77777777" w:rsidR="008C796E" w:rsidRPr="00990A79" w:rsidRDefault="008C796E" w:rsidP="008C796E">
            <w:pPr>
              <w:contextualSpacing/>
              <w:jc w:val="center"/>
              <w:rPr>
                <w:sz w:val="20"/>
                <w:szCs w:val="20"/>
              </w:rPr>
            </w:pPr>
            <w:r w:rsidRPr="00990A79">
              <w:rPr>
                <w:sz w:val="20"/>
                <w:szCs w:val="20"/>
              </w:rPr>
              <w:t>II</w:t>
            </w:r>
          </w:p>
        </w:tc>
        <w:tc>
          <w:tcPr>
            <w:tcW w:w="1418" w:type="dxa"/>
          </w:tcPr>
          <w:p w14:paraId="14188758" w14:textId="77777777" w:rsidR="008C796E" w:rsidRPr="00990A79" w:rsidRDefault="008C796E" w:rsidP="008C796E">
            <w:pPr>
              <w:contextualSpacing/>
              <w:jc w:val="center"/>
              <w:rPr>
                <w:sz w:val="20"/>
                <w:szCs w:val="20"/>
              </w:rPr>
            </w:pPr>
          </w:p>
        </w:tc>
        <w:tc>
          <w:tcPr>
            <w:tcW w:w="4394" w:type="dxa"/>
          </w:tcPr>
          <w:p w14:paraId="68E28F7A" w14:textId="77777777" w:rsidR="008C796E" w:rsidRPr="00990A79" w:rsidRDefault="008C796E" w:rsidP="008C796E">
            <w:pPr>
              <w:contextualSpacing/>
              <w:jc w:val="center"/>
              <w:rPr>
                <w:sz w:val="20"/>
                <w:szCs w:val="20"/>
              </w:rPr>
            </w:pPr>
          </w:p>
        </w:tc>
        <w:tc>
          <w:tcPr>
            <w:tcW w:w="3260" w:type="dxa"/>
          </w:tcPr>
          <w:p w14:paraId="2AE3E51E" w14:textId="31B787D4" w:rsidR="008C796E" w:rsidRPr="00990A79" w:rsidRDefault="008C796E" w:rsidP="008C796E">
            <w:pPr>
              <w:contextualSpacing/>
              <w:jc w:val="center"/>
              <w:rPr>
                <w:sz w:val="20"/>
                <w:szCs w:val="20"/>
              </w:rPr>
            </w:pPr>
          </w:p>
        </w:tc>
      </w:tr>
      <w:tr w:rsidR="008C796E" w:rsidRPr="00990A79" w14:paraId="22CE64BD" w14:textId="441446EC" w:rsidTr="00534101">
        <w:tc>
          <w:tcPr>
            <w:tcW w:w="568" w:type="dxa"/>
            <w:hideMark/>
          </w:tcPr>
          <w:p w14:paraId="22CE64B9" w14:textId="77777777" w:rsidR="008C796E" w:rsidRPr="00990A79" w:rsidRDefault="008C796E" w:rsidP="008C796E">
            <w:pPr>
              <w:contextualSpacing/>
              <w:jc w:val="both"/>
              <w:rPr>
                <w:sz w:val="20"/>
                <w:szCs w:val="20"/>
              </w:rPr>
            </w:pPr>
            <w:r w:rsidRPr="00990A79">
              <w:rPr>
                <w:sz w:val="20"/>
                <w:szCs w:val="20"/>
              </w:rPr>
              <w:t>5)</w:t>
            </w:r>
          </w:p>
        </w:tc>
        <w:tc>
          <w:tcPr>
            <w:tcW w:w="5387" w:type="dxa"/>
            <w:hideMark/>
          </w:tcPr>
          <w:p w14:paraId="22CE64BA" w14:textId="77777777" w:rsidR="008C796E" w:rsidRPr="00990A79" w:rsidRDefault="008C796E" w:rsidP="008C796E">
            <w:pPr>
              <w:contextualSpacing/>
              <w:jc w:val="both"/>
              <w:rPr>
                <w:sz w:val="20"/>
                <w:szCs w:val="20"/>
              </w:rPr>
            </w:pPr>
            <w:r w:rsidRPr="00990A79">
              <w:rPr>
                <w:sz w:val="20"/>
                <w:szCs w:val="20"/>
              </w:rPr>
              <w:t>Студенты, слушатели резидентуры, другие лица, обучающиеся на базе медицинской организации, проходят инструктаж с целью обеспечения безопасности пациентов (гигиена рук, применение средств индивидуальной защиты) **</w:t>
            </w:r>
          </w:p>
          <w:p w14:paraId="22CE64BB" w14:textId="77777777" w:rsidR="008C796E" w:rsidRPr="00990A79" w:rsidRDefault="008C796E" w:rsidP="008C796E">
            <w:pPr>
              <w:contextualSpacing/>
              <w:jc w:val="both"/>
              <w:rPr>
                <w:sz w:val="20"/>
                <w:szCs w:val="20"/>
              </w:rPr>
            </w:pPr>
            <w:r w:rsidRPr="00990A79">
              <w:rPr>
                <w:sz w:val="20"/>
                <w:szCs w:val="20"/>
              </w:rPr>
              <w:t>Инструктаж проводится ответственными лицами за осуществление контроля образовательного процесса на базе медицинской организации или профильными специалистами (эпидемиолог, ответственный за безопасность здания)</w:t>
            </w:r>
          </w:p>
        </w:tc>
        <w:tc>
          <w:tcPr>
            <w:tcW w:w="850" w:type="dxa"/>
            <w:hideMark/>
          </w:tcPr>
          <w:p w14:paraId="22CE64BC" w14:textId="77777777" w:rsidR="008C796E" w:rsidRPr="00990A79" w:rsidRDefault="008C796E" w:rsidP="008C796E">
            <w:pPr>
              <w:contextualSpacing/>
              <w:jc w:val="center"/>
              <w:rPr>
                <w:sz w:val="20"/>
                <w:szCs w:val="20"/>
              </w:rPr>
            </w:pPr>
            <w:r w:rsidRPr="00990A79">
              <w:rPr>
                <w:sz w:val="20"/>
                <w:szCs w:val="20"/>
              </w:rPr>
              <w:t>II</w:t>
            </w:r>
          </w:p>
        </w:tc>
        <w:tc>
          <w:tcPr>
            <w:tcW w:w="1418" w:type="dxa"/>
          </w:tcPr>
          <w:p w14:paraId="407B4DFD" w14:textId="77777777" w:rsidR="008C796E" w:rsidRPr="00990A79" w:rsidRDefault="008C796E" w:rsidP="008C796E">
            <w:pPr>
              <w:contextualSpacing/>
              <w:jc w:val="center"/>
              <w:rPr>
                <w:sz w:val="20"/>
                <w:szCs w:val="20"/>
              </w:rPr>
            </w:pPr>
          </w:p>
        </w:tc>
        <w:tc>
          <w:tcPr>
            <w:tcW w:w="4394" w:type="dxa"/>
          </w:tcPr>
          <w:p w14:paraId="076FF59C" w14:textId="77777777" w:rsidR="008C796E" w:rsidRPr="00990A79" w:rsidRDefault="008C796E" w:rsidP="008C796E">
            <w:pPr>
              <w:contextualSpacing/>
              <w:jc w:val="center"/>
              <w:rPr>
                <w:sz w:val="20"/>
                <w:szCs w:val="20"/>
              </w:rPr>
            </w:pPr>
          </w:p>
        </w:tc>
        <w:tc>
          <w:tcPr>
            <w:tcW w:w="3260" w:type="dxa"/>
          </w:tcPr>
          <w:p w14:paraId="58F1A619" w14:textId="31E05D81" w:rsidR="008C796E" w:rsidRPr="00990A79" w:rsidRDefault="008C796E" w:rsidP="008C796E">
            <w:pPr>
              <w:contextualSpacing/>
              <w:jc w:val="center"/>
              <w:rPr>
                <w:sz w:val="20"/>
                <w:szCs w:val="20"/>
              </w:rPr>
            </w:pPr>
          </w:p>
        </w:tc>
      </w:tr>
      <w:tr w:rsidR="00676A40" w:rsidRPr="00990A79" w14:paraId="22CE64BF" w14:textId="4F7F80E4" w:rsidTr="00327193">
        <w:tc>
          <w:tcPr>
            <w:tcW w:w="15877" w:type="dxa"/>
            <w:gridSpan w:val="6"/>
          </w:tcPr>
          <w:p w14:paraId="6980845D" w14:textId="04CF93AB" w:rsidR="00676A40" w:rsidRPr="00676A40" w:rsidRDefault="00676A40" w:rsidP="008C796E">
            <w:pPr>
              <w:contextualSpacing/>
              <w:jc w:val="both"/>
              <w:rPr>
                <w:b/>
                <w:bCs/>
                <w:sz w:val="20"/>
                <w:szCs w:val="20"/>
              </w:rPr>
            </w:pPr>
            <w:r w:rsidRPr="00676A40">
              <w:rPr>
                <w:b/>
                <w:bCs/>
                <w:sz w:val="20"/>
                <w:szCs w:val="20"/>
              </w:rPr>
              <w:t>24. Мониторинг договоров. Руководители медицинской организации контролируют качество представляемых по договору услуг и товаров</w:t>
            </w:r>
          </w:p>
        </w:tc>
      </w:tr>
      <w:tr w:rsidR="008C796E" w:rsidRPr="00990A79" w14:paraId="22CE64C3" w14:textId="1D152A22" w:rsidTr="00534101">
        <w:tc>
          <w:tcPr>
            <w:tcW w:w="568" w:type="dxa"/>
            <w:hideMark/>
          </w:tcPr>
          <w:p w14:paraId="22CE64C0" w14:textId="77777777" w:rsidR="008C796E" w:rsidRPr="00990A79" w:rsidRDefault="008C796E" w:rsidP="008C796E">
            <w:pPr>
              <w:contextualSpacing/>
              <w:jc w:val="both"/>
              <w:rPr>
                <w:sz w:val="20"/>
                <w:szCs w:val="20"/>
              </w:rPr>
            </w:pPr>
            <w:r w:rsidRPr="00990A79">
              <w:rPr>
                <w:sz w:val="20"/>
                <w:szCs w:val="20"/>
              </w:rPr>
              <w:t>1)</w:t>
            </w:r>
          </w:p>
        </w:tc>
        <w:tc>
          <w:tcPr>
            <w:tcW w:w="5387" w:type="dxa"/>
            <w:hideMark/>
          </w:tcPr>
          <w:p w14:paraId="22CE64C1" w14:textId="77777777" w:rsidR="008C796E" w:rsidRPr="00990A79" w:rsidRDefault="008C796E" w:rsidP="008C796E">
            <w:pPr>
              <w:contextualSpacing/>
              <w:jc w:val="both"/>
              <w:rPr>
                <w:sz w:val="20"/>
                <w:szCs w:val="20"/>
              </w:rPr>
            </w:pPr>
            <w:r w:rsidRPr="00990A79">
              <w:rPr>
                <w:sz w:val="20"/>
                <w:szCs w:val="20"/>
              </w:rPr>
              <w:t>Руководителем медицинской организации определяются ответственные лица по курации договоров о закупке товаров или услуг для медицинской организации.</w:t>
            </w:r>
          </w:p>
        </w:tc>
        <w:tc>
          <w:tcPr>
            <w:tcW w:w="850" w:type="dxa"/>
            <w:hideMark/>
          </w:tcPr>
          <w:p w14:paraId="22CE64C2" w14:textId="77777777" w:rsidR="008C796E" w:rsidRPr="00990A79" w:rsidRDefault="008C796E" w:rsidP="008C796E">
            <w:pPr>
              <w:contextualSpacing/>
              <w:jc w:val="center"/>
              <w:rPr>
                <w:sz w:val="20"/>
                <w:szCs w:val="20"/>
              </w:rPr>
            </w:pPr>
            <w:r w:rsidRPr="00990A79">
              <w:rPr>
                <w:sz w:val="20"/>
                <w:szCs w:val="20"/>
              </w:rPr>
              <w:t>II</w:t>
            </w:r>
          </w:p>
        </w:tc>
        <w:tc>
          <w:tcPr>
            <w:tcW w:w="1418" w:type="dxa"/>
          </w:tcPr>
          <w:p w14:paraId="3C79D302" w14:textId="77777777" w:rsidR="008C796E" w:rsidRPr="00990A79" w:rsidRDefault="008C796E" w:rsidP="008C796E">
            <w:pPr>
              <w:contextualSpacing/>
              <w:jc w:val="center"/>
              <w:rPr>
                <w:sz w:val="20"/>
                <w:szCs w:val="20"/>
              </w:rPr>
            </w:pPr>
          </w:p>
        </w:tc>
        <w:tc>
          <w:tcPr>
            <w:tcW w:w="4394" w:type="dxa"/>
          </w:tcPr>
          <w:p w14:paraId="1C468D32" w14:textId="77777777" w:rsidR="008C796E" w:rsidRPr="00990A79" w:rsidRDefault="008C796E" w:rsidP="008C796E">
            <w:pPr>
              <w:contextualSpacing/>
              <w:jc w:val="center"/>
              <w:rPr>
                <w:sz w:val="20"/>
                <w:szCs w:val="20"/>
              </w:rPr>
            </w:pPr>
          </w:p>
        </w:tc>
        <w:tc>
          <w:tcPr>
            <w:tcW w:w="3260" w:type="dxa"/>
          </w:tcPr>
          <w:p w14:paraId="4FFE24D4" w14:textId="0279F8B3" w:rsidR="008C796E" w:rsidRPr="00990A79" w:rsidRDefault="008C796E" w:rsidP="008C796E">
            <w:pPr>
              <w:contextualSpacing/>
              <w:jc w:val="center"/>
              <w:rPr>
                <w:sz w:val="20"/>
                <w:szCs w:val="20"/>
              </w:rPr>
            </w:pPr>
          </w:p>
        </w:tc>
      </w:tr>
      <w:tr w:rsidR="008C796E" w:rsidRPr="00990A79" w14:paraId="22CE64C7" w14:textId="2B314EFE" w:rsidTr="00534101">
        <w:tc>
          <w:tcPr>
            <w:tcW w:w="568" w:type="dxa"/>
            <w:hideMark/>
          </w:tcPr>
          <w:p w14:paraId="22CE64C4" w14:textId="77777777" w:rsidR="008C796E" w:rsidRPr="00990A79" w:rsidRDefault="008C796E" w:rsidP="008C796E">
            <w:pPr>
              <w:contextualSpacing/>
              <w:jc w:val="both"/>
              <w:rPr>
                <w:sz w:val="20"/>
                <w:szCs w:val="20"/>
              </w:rPr>
            </w:pPr>
            <w:r w:rsidRPr="00990A79">
              <w:rPr>
                <w:sz w:val="20"/>
                <w:szCs w:val="20"/>
              </w:rPr>
              <w:t>2)</w:t>
            </w:r>
          </w:p>
        </w:tc>
        <w:tc>
          <w:tcPr>
            <w:tcW w:w="5387" w:type="dxa"/>
            <w:hideMark/>
          </w:tcPr>
          <w:p w14:paraId="22CE64C5" w14:textId="77777777" w:rsidR="008C796E" w:rsidRPr="00990A79" w:rsidRDefault="008C796E" w:rsidP="008C796E">
            <w:pPr>
              <w:contextualSpacing/>
              <w:jc w:val="both"/>
              <w:rPr>
                <w:sz w:val="20"/>
                <w:szCs w:val="20"/>
              </w:rPr>
            </w:pPr>
            <w:r w:rsidRPr="00990A79">
              <w:rPr>
                <w:sz w:val="20"/>
                <w:szCs w:val="20"/>
              </w:rPr>
              <w:t>В медицинской организации реализуется механизм отчетности по договорам со стороны получателей услуг и товаров ответственному лицу по курации договоров (например, заведующий лабораторией дает оценку исполнения договора по полученным реагентам ответственному лицу по курации договоров) *</w:t>
            </w:r>
          </w:p>
        </w:tc>
        <w:tc>
          <w:tcPr>
            <w:tcW w:w="850" w:type="dxa"/>
            <w:hideMark/>
          </w:tcPr>
          <w:p w14:paraId="22CE64C6" w14:textId="77777777" w:rsidR="008C796E" w:rsidRPr="00990A79" w:rsidRDefault="008C796E" w:rsidP="008C796E">
            <w:pPr>
              <w:contextualSpacing/>
              <w:jc w:val="center"/>
              <w:rPr>
                <w:sz w:val="20"/>
                <w:szCs w:val="20"/>
              </w:rPr>
            </w:pPr>
            <w:r w:rsidRPr="00990A79">
              <w:rPr>
                <w:sz w:val="20"/>
                <w:szCs w:val="20"/>
              </w:rPr>
              <w:t>I</w:t>
            </w:r>
          </w:p>
        </w:tc>
        <w:tc>
          <w:tcPr>
            <w:tcW w:w="1418" w:type="dxa"/>
          </w:tcPr>
          <w:p w14:paraId="678E6F10" w14:textId="77777777" w:rsidR="008C796E" w:rsidRPr="00990A79" w:rsidRDefault="008C796E" w:rsidP="008C796E">
            <w:pPr>
              <w:contextualSpacing/>
              <w:jc w:val="center"/>
              <w:rPr>
                <w:sz w:val="20"/>
                <w:szCs w:val="20"/>
              </w:rPr>
            </w:pPr>
          </w:p>
        </w:tc>
        <w:tc>
          <w:tcPr>
            <w:tcW w:w="4394" w:type="dxa"/>
          </w:tcPr>
          <w:p w14:paraId="0BB04337" w14:textId="77777777" w:rsidR="008C796E" w:rsidRPr="00990A79" w:rsidRDefault="008C796E" w:rsidP="008C796E">
            <w:pPr>
              <w:contextualSpacing/>
              <w:jc w:val="center"/>
              <w:rPr>
                <w:sz w:val="20"/>
                <w:szCs w:val="20"/>
              </w:rPr>
            </w:pPr>
          </w:p>
        </w:tc>
        <w:tc>
          <w:tcPr>
            <w:tcW w:w="3260" w:type="dxa"/>
          </w:tcPr>
          <w:p w14:paraId="1DB02B0F" w14:textId="494C3594" w:rsidR="008C796E" w:rsidRPr="00990A79" w:rsidRDefault="008C796E" w:rsidP="008C796E">
            <w:pPr>
              <w:contextualSpacing/>
              <w:jc w:val="center"/>
              <w:rPr>
                <w:sz w:val="20"/>
                <w:szCs w:val="20"/>
              </w:rPr>
            </w:pPr>
          </w:p>
        </w:tc>
      </w:tr>
      <w:tr w:rsidR="008C796E" w:rsidRPr="00990A79" w14:paraId="22CE64CB" w14:textId="31D81B31" w:rsidTr="00534101">
        <w:tc>
          <w:tcPr>
            <w:tcW w:w="568" w:type="dxa"/>
            <w:hideMark/>
          </w:tcPr>
          <w:p w14:paraId="22CE64C8" w14:textId="77777777" w:rsidR="008C796E" w:rsidRPr="00990A79" w:rsidRDefault="008C796E" w:rsidP="008C796E">
            <w:pPr>
              <w:contextualSpacing/>
              <w:jc w:val="both"/>
              <w:rPr>
                <w:sz w:val="20"/>
                <w:szCs w:val="20"/>
              </w:rPr>
            </w:pPr>
            <w:r w:rsidRPr="00990A79">
              <w:rPr>
                <w:sz w:val="20"/>
                <w:szCs w:val="20"/>
              </w:rPr>
              <w:t>3)</w:t>
            </w:r>
          </w:p>
        </w:tc>
        <w:tc>
          <w:tcPr>
            <w:tcW w:w="5387" w:type="dxa"/>
            <w:hideMark/>
          </w:tcPr>
          <w:p w14:paraId="22CE64C9" w14:textId="77777777" w:rsidR="008C796E" w:rsidRPr="00990A79" w:rsidRDefault="008C796E" w:rsidP="008C796E">
            <w:pPr>
              <w:contextualSpacing/>
              <w:jc w:val="both"/>
              <w:rPr>
                <w:sz w:val="20"/>
                <w:szCs w:val="20"/>
              </w:rPr>
            </w:pPr>
            <w:r w:rsidRPr="00990A79">
              <w:rPr>
                <w:sz w:val="20"/>
                <w:szCs w:val="20"/>
              </w:rPr>
              <w:t xml:space="preserve">К каждому договору или технической спецификации к договору прописываются требования и индикаторы, на </w:t>
            </w:r>
            <w:r w:rsidRPr="00990A79">
              <w:rPr>
                <w:sz w:val="20"/>
                <w:szCs w:val="20"/>
              </w:rPr>
              <w:lastRenderedPageBreak/>
              <w:t>основании которых медицинская организация проводит мониторинг договора и оценку качества услуг или товаров поставщика, и принимаются управленческие решения **</w:t>
            </w:r>
          </w:p>
        </w:tc>
        <w:tc>
          <w:tcPr>
            <w:tcW w:w="850" w:type="dxa"/>
            <w:hideMark/>
          </w:tcPr>
          <w:p w14:paraId="22CE64CA" w14:textId="77777777" w:rsidR="008C796E" w:rsidRPr="00990A79" w:rsidRDefault="008C796E" w:rsidP="008C796E">
            <w:pPr>
              <w:contextualSpacing/>
              <w:jc w:val="center"/>
              <w:rPr>
                <w:sz w:val="20"/>
                <w:szCs w:val="20"/>
              </w:rPr>
            </w:pPr>
            <w:r w:rsidRPr="00990A79">
              <w:rPr>
                <w:sz w:val="20"/>
                <w:szCs w:val="20"/>
              </w:rPr>
              <w:lastRenderedPageBreak/>
              <w:t>II</w:t>
            </w:r>
          </w:p>
        </w:tc>
        <w:tc>
          <w:tcPr>
            <w:tcW w:w="1418" w:type="dxa"/>
          </w:tcPr>
          <w:p w14:paraId="4D0B00C1" w14:textId="77777777" w:rsidR="008C796E" w:rsidRPr="00990A79" w:rsidRDefault="008C796E" w:rsidP="008C796E">
            <w:pPr>
              <w:contextualSpacing/>
              <w:jc w:val="center"/>
              <w:rPr>
                <w:sz w:val="20"/>
                <w:szCs w:val="20"/>
              </w:rPr>
            </w:pPr>
          </w:p>
        </w:tc>
        <w:tc>
          <w:tcPr>
            <w:tcW w:w="4394" w:type="dxa"/>
          </w:tcPr>
          <w:p w14:paraId="24195FAD" w14:textId="77777777" w:rsidR="008C796E" w:rsidRPr="00990A79" w:rsidRDefault="008C796E" w:rsidP="008C796E">
            <w:pPr>
              <w:contextualSpacing/>
              <w:jc w:val="center"/>
              <w:rPr>
                <w:sz w:val="20"/>
                <w:szCs w:val="20"/>
              </w:rPr>
            </w:pPr>
          </w:p>
        </w:tc>
        <w:tc>
          <w:tcPr>
            <w:tcW w:w="3260" w:type="dxa"/>
          </w:tcPr>
          <w:p w14:paraId="4A97EAAF" w14:textId="77A23006" w:rsidR="008C796E" w:rsidRPr="00990A79" w:rsidRDefault="008C796E" w:rsidP="008C796E">
            <w:pPr>
              <w:contextualSpacing/>
              <w:jc w:val="center"/>
              <w:rPr>
                <w:sz w:val="20"/>
                <w:szCs w:val="20"/>
              </w:rPr>
            </w:pPr>
          </w:p>
        </w:tc>
      </w:tr>
      <w:tr w:rsidR="008C796E" w:rsidRPr="00990A79" w14:paraId="22CE64CF" w14:textId="7C799364" w:rsidTr="00534101">
        <w:tc>
          <w:tcPr>
            <w:tcW w:w="568" w:type="dxa"/>
            <w:hideMark/>
          </w:tcPr>
          <w:p w14:paraId="22CE64CC" w14:textId="77777777" w:rsidR="008C796E" w:rsidRPr="00990A79" w:rsidRDefault="008C796E" w:rsidP="008C796E">
            <w:pPr>
              <w:contextualSpacing/>
              <w:jc w:val="both"/>
              <w:rPr>
                <w:sz w:val="20"/>
                <w:szCs w:val="20"/>
              </w:rPr>
            </w:pPr>
            <w:r w:rsidRPr="00990A79">
              <w:rPr>
                <w:sz w:val="20"/>
                <w:szCs w:val="20"/>
              </w:rPr>
              <w:t>4)</w:t>
            </w:r>
          </w:p>
        </w:tc>
        <w:tc>
          <w:tcPr>
            <w:tcW w:w="5387" w:type="dxa"/>
            <w:hideMark/>
          </w:tcPr>
          <w:p w14:paraId="22CE64CD" w14:textId="77777777" w:rsidR="008C796E" w:rsidRPr="00990A79" w:rsidRDefault="008C796E" w:rsidP="008C796E">
            <w:pPr>
              <w:contextualSpacing/>
              <w:jc w:val="both"/>
              <w:rPr>
                <w:sz w:val="20"/>
                <w:szCs w:val="20"/>
              </w:rPr>
            </w:pPr>
            <w:r w:rsidRPr="00990A79">
              <w:rPr>
                <w:sz w:val="20"/>
                <w:szCs w:val="20"/>
              </w:rPr>
              <w:t>Ведется перечень всех договоров с внешними организациями или лицами, задействованных в оказании медицинских услуг пациентам, включая диагностические, лечебные, консультативные и другие услуги</w:t>
            </w:r>
          </w:p>
        </w:tc>
        <w:tc>
          <w:tcPr>
            <w:tcW w:w="850" w:type="dxa"/>
            <w:hideMark/>
          </w:tcPr>
          <w:p w14:paraId="22CE64CE"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274495AE" w14:textId="77777777" w:rsidR="008C796E" w:rsidRPr="00990A79" w:rsidRDefault="008C796E" w:rsidP="008C796E">
            <w:pPr>
              <w:contextualSpacing/>
              <w:jc w:val="center"/>
              <w:rPr>
                <w:sz w:val="20"/>
                <w:szCs w:val="20"/>
              </w:rPr>
            </w:pPr>
          </w:p>
        </w:tc>
        <w:tc>
          <w:tcPr>
            <w:tcW w:w="4394" w:type="dxa"/>
          </w:tcPr>
          <w:p w14:paraId="313FA468" w14:textId="77777777" w:rsidR="008C796E" w:rsidRPr="00990A79" w:rsidRDefault="008C796E" w:rsidP="008C796E">
            <w:pPr>
              <w:contextualSpacing/>
              <w:jc w:val="center"/>
              <w:rPr>
                <w:sz w:val="20"/>
                <w:szCs w:val="20"/>
              </w:rPr>
            </w:pPr>
          </w:p>
        </w:tc>
        <w:tc>
          <w:tcPr>
            <w:tcW w:w="3260" w:type="dxa"/>
          </w:tcPr>
          <w:p w14:paraId="5F185179" w14:textId="282BBEB3" w:rsidR="008C796E" w:rsidRPr="00990A79" w:rsidRDefault="008C796E" w:rsidP="008C796E">
            <w:pPr>
              <w:contextualSpacing/>
              <w:jc w:val="center"/>
              <w:rPr>
                <w:sz w:val="20"/>
                <w:szCs w:val="20"/>
              </w:rPr>
            </w:pPr>
          </w:p>
        </w:tc>
      </w:tr>
      <w:tr w:rsidR="008C796E" w:rsidRPr="00990A79" w14:paraId="22CE64D3" w14:textId="6A36C02B" w:rsidTr="00534101">
        <w:tc>
          <w:tcPr>
            <w:tcW w:w="568" w:type="dxa"/>
            <w:hideMark/>
          </w:tcPr>
          <w:p w14:paraId="22CE64D0" w14:textId="77777777" w:rsidR="008C796E" w:rsidRPr="00990A79" w:rsidRDefault="008C796E" w:rsidP="008C796E">
            <w:pPr>
              <w:contextualSpacing/>
              <w:jc w:val="both"/>
              <w:rPr>
                <w:sz w:val="20"/>
                <w:szCs w:val="20"/>
              </w:rPr>
            </w:pPr>
            <w:r w:rsidRPr="00990A79">
              <w:rPr>
                <w:sz w:val="20"/>
                <w:szCs w:val="20"/>
              </w:rPr>
              <w:t>5)</w:t>
            </w:r>
          </w:p>
        </w:tc>
        <w:tc>
          <w:tcPr>
            <w:tcW w:w="5387" w:type="dxa"/>
            <w:hideMark/>
          </w:tcPr>
          <w:p w14:paraId="22CE64D1" w14:textId="77777777" w:rsidR="008C796E" w:rsidRPr="00990A79" w:rsidRDefault="008C796E" w:rsidP="008C796E">
            <w:pPr>
              <w:contextualSpacing/>
              <w:jc w:val="both"/>
              <w:rPr>
                <w:sz w:val="20"/>
                <w:szCs w:val="20"/>
              </w:rPr>
            </w:pPr>
            <w:r w:rsidRPr="00990A79">
              <w:rPr>
                <w:sz w:val="20"/>
                <w:szCs w:val="20"/>
              </w:rPr>
              <w:t>Существует механизм подотчетности и коммуникации с внешними организациями или лицами, задействованных в оказании медицинских услуг пациентам, включая диагностические, лечебные, консультативные и другие услуги для координации и оценки оказываемых услуг</w:t>
            </w:r>
          </w:p>
        </w:tc>
        <w:tc>
          <w:tcPr>
            <w:tcW w:w="850" w:type="dxa"/>
            <w:hideMark/>
          </w:tcPr>
          <w:p w14:paraId="22CE64D2" w14:textId="77777777" w:rsidR="008C796E" w:rsidRPr="00990A79" w:rsidRDefault="008C796E" w:rsidP="008C796E">
            <w:pPr>
              <w:contextualSpacing/>
              <w:jc w:val="center"/>
              <w:rPr>
                <w:sz w:val="20"/>
                <w:szCs w:val="20"/>
              </w:rPr>
            </w:pPr>
            <w:r w:rsidRPr="00990A79">
              <w:rPr>
                <w:sz w:val="20"/>
                <w:szCs w:val="20"/>
              </w:rPr>
              <w:t>III</w:t>
            </w:r>
          </w:p>
        </w:tc>
        <w:tc>
          <w:tcPr>
            <w:tcW w:w="1418" w:type="dxa"/>
          </w:tcPr>
          <w:p w14:paraId="2797D3F5" w14:textId="77777777" w:rsidR="008C796E" w:rsidRPr="00990A79" w:rsidRDefault="008C796E" w:rsidP="008C796E">
            <w:pPr>
              <w:contextualSpacing/>
              <w:jc w:val="center"/>
              <w:rPr>
                <w:sz w:val="20"/>
                <w:szCs w:val="20"/>
              </w:rPr>
            </w:pPr>
          </w:p>
        </w:tc>
        <w:tc>
          <w:tcPr>
            <w:tcW w:w="4394" w:type="dxa"/>
          </w:tcPr>
          <w:p w14:paraId="11CA49BA" w14:textId="77777777" w:rsidR="008C796E" w:rsidRPr="00990A79" w:rsidRDefault="008C796E" w:rsidP="008C796E">
            <w:pPr>
              <w:contextualSpacing/>
              <w:jc w:val="center"/>
              <w:rPr>
                <w:sz w:val="20"/>
                <w:szCs w:val="20"/>
              </w:rPr>
            </w:pPr>
          </w:p>
        </w:tc>
        <w:tc>
          <w:tcPr>
            <w:tcW w:w="3260" w:type="dxa"/>
          </w:tcPr>
          <w:p w14:paraId="51772935" w14:textId="689AB2CD" w:rsidR="008C796E" w:rsidRPr="00990A79" w:rsidRDefault="008C796E" w:rsidP="008C796E">
            <w:pPr>
              <w:contextualSpacing/>
              <w:jc w:val="center"/>
              <w:rPr>
                <w:sz w:val="20"/>
                <w:szCs w:val="20"/>
              </w:rPr>
            </w:pPr>
          </w:p>
        </w:tc>
      </w:tr>
    </w:tbl>
    <w:p w14:paraId="22CE64D4" w14:textId="77777777" w:rsidR="00C15B6F" w:rsidRDefault="00C15B6F" w:rsidP="00C15B6F">
      <w:pPr>
        <w:contextualSpacing/>
        <w:jc w:val="both"/>
        <w:rPr>
          <w:sz w:val="20"/>
          <w:szCs w:val="20"/>
        </w:rPr>
      </w:pPr>
    </w:p>
    <w:p w14:paraId="79FD6577" w14:textId="77777777" w:rsidR="001315F2" w:rsidRDefault="001315F2" w:rsidP="00C15B6F">
      <w:pPr>
        <w:contextualSpacing/>
        <w:jc w:val="both"/>
        <w:rPr>
          <w:sz w:val="20"/>
          <w:szCs w:val="20"/>
        </w:rPr>
      </w:pPr>
    </w:p>
    <w:p w14:paraId="69DD549C" w14:textId="77777777" w:rsidR="00607338" w:rsidRDefault="00607338" w:rsidP="00C15B6F">
      <w:pPr>
        <w:contextualSpacing/>
        <w:jc w:val="both"/>
        <w:rPr>
          <w:sz w:val="20"/>
          <w:szCs w:val="20"/>
        </w:rPr>
      </w:pPr>
    </w:p>
    <w:p w14:paraId="05FC1AD8" w14:textId="77777777" w:rsidR="001315F2" w:rsidRPr="00990A79" w:rsidRDefault="001315F2" w:rsidP="00C15B6F">
      <w:pPr>
        <w:contextualSpacing/>
        <w:jc w:val="both"/>
        <w:rPr>
          <w:sz w:val="20"/>
          <w:szCs w:val="20"/>
        </w:rPr>
      </w:pPr>
    </w:p>
    <w:p w14:paraId="22CE64D6" w14:textId="77777777" w:rsidR="00C15B6F" w:rsidRDefault="00C15B6F" w:rsidP="00C15B6F">
      <w:pPr>
        <w:contextualSpacing/>
        <w:jc w:val="center"/>
        <w:rPr>
          <w:b/>
          <w:bCs/>
          <w:sz w:val="20"/>
          <w:szCs w:val="20"/>
        </w:rPr>
      </w:pPr>
      <w:r w:rsidRPr="00990A79">
        <w:rPr>
          <w:b/>
          <w:bCs/>
          <w:sz w:val="20"/>
          <w:szCs w:val="20"/>
        </w:rPr>
        <w:t>Глава 3. Управление Безопасностью</w:t>
      </w:r>
    </w:p>
    <w:p w14:paraId="22CE64D8" w14:textId="77777777" w:rsidR="00C15B6F" w:rsidRPr="00990A79" w:rsidRDefault="00C15B6F" w:rsidP="00C15B6F">
      <w:pPr>
        <w:contextualSpacing/>
        <w:jc w:val="center"/>
        <w:rPr>
          <w:b/>
          <w:bCs/>
          <w:sz w:val="20"/>
          <w:szCs w:val="20"/>
        </w:rPr>
      </w:pPr>
      <w:r w:rsidRPr="00990A79">
        <w:rPr>
          <w:b/>
          <w:bCs/>
          <w:sz w:val="20"/>
          <w:szCs w:val="20"/>
        </w:rPr>
        <w:t>Параграф 1. Инфекционный контроль</w:t>
      </w:r>
    </w:p>
    <w:p w14:paraId="22CE64D9" w14:textId="77777777" w:rsidR="00C15B6F" w:rsidRPr="00990A79" w:rsidRDefault="00C15B6F" w:rsidP="00C15B6F">
      <w:pPr>
        <w:contextualSpacing/>
        <w:jc w:val="center"/>
        <w:rPr>
          <w:sz w:val="20"/>
          <w:szCs w:val="20"/>
        </w:rPr>
      </w:pPr>
    </w:p>
    <w:tbl>
      <w:tblPr>
        <w:tblW w:w="15614" w:type="dxa"/>
        <w:tblInd w:w="-3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0A0" w:firstRow="1" w:lastRow="0" w:firstColumn="1" w:lastColumn="0" w:noHBand="0" w:noVBand="0"/>
      </w:tblPr>
      <w:tblGrid>
        <w:gridCol w:w="435"/>
        <w:gridCol w:w="6436"/>
        <w:gridCol w:w="687"/>
        <w:gridCol w:w="2167"/>
        <w:gridCol w:w="2167"/>
        <w:gridCol w:w="3722"/>
      </w:tblGrid>
      <w:tr w:rsidR="00C17F89" w:rsidRPr="00990A79" w14:paraId="22CE64DB" w14:textId="52832AB6" w:rsidTr="00C17F89">
        <w:tc>
          <w:tcPr>
            <w:tcW w:w="755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4DA" w14:textId="26E929CC" w:rsidR="00C17F89" w:rsidRPr="00990A79" w:rsidRDefault="00C17F89" w:rsidP="00D56FD2">
            <w:pPr>
              <w:contextualSpacing/>
              <w:jc w:val="both"/>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E254EA0" w14:textId="77777777" w:rsidR="00C17F89" w:rsidRPr="00990A79" w:rsidRDefault="00C17F89" w:rsidP="00D56FD2">
            <w:pPr>
              <w:contextualSpacing/>
              <w:jc w:val="both"/>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FEE1125" w14:textId="3808A16B" w:rsidR="00C17F89" w:rsidRPr="00990A79" w:rsidRDefault="00C17F89" w:rsidP="00D56FD2">
            <w:pPr>
              <w:contextualSpacing/>
              <w:jc w:val="both"/>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D0A5BBE" w14:textId="0E481F86" w:rsidR="00C17F89" w:rsidRPr="00990A79" w:rsidRDefault="00C17F89" w:rsidP="00D56FD2">
            <w:pPr>
              <w:contextualSpacing/>
              <w:jc w:val="both"/>
              <w:rPr>
                <w:sz w:val="20"/>
                <w:szCs w:val="20"/>
              </w:rPr>
            </w:pPr>
          </w:p>
        </w:tc>
      </w:tr>
      <w:tr w:rsidR="00676A40" w:rsidRPr="00C17F89" w14:paraId="22CE64DF" w14:textId="5B198C8E" w:rsidTr="008C796E">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4DC" w14:textId="0834055A" w:rsidR="00676A40" w:rsidRPr="00990A79" w:rsidRDefault="00676A40" w:rsidP="00676A40">
            <w:pPr>
              <w:contextualSpacing/>
              <w:jc w:val="both"/>
              <w:rPr>
                <w:sz w:val="20"/>
                <w:szCs w:val="20"/>
              </w:rPr>
            </w:pPr>
            <w:r w:rsidRPr="003133FC">
              <w:rPr>
                <w:b/>
                <w:bCs/>
                <w:sz w:val="20"/>
                <w:szCs w:val="20"/>
              </w:rPr>
              <w:t>№</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4DD" w14:textId="4EBDFA47" w:rsidR="00676A40" w:rsidRPr="00990A79" w:rsidRDefault="00676A40" w:rsidP="00676A40">
            <w:pPr>
              <w:contextualSpacing/>
              <w:jc w:val="both"/>
              <w:rPr>
                <w:sz w:val="20"/>
                <w:szCs w:val="20"/>
              </w:rPr>
            </w:pPr>
            <w:r w:rsidRPr="00325D1B">
              <w:rPr>
                <w:b/>
                <w:bCs/>
                <w:sz w:val="20"/>
                <w:szCs w:val="20"/>
              </w:rPr>
              <w:t>Стандарт и измеряемые критерии</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4DE" w14:textId="69376035" w:rsidR="00676A40" w:rsidRPr="00990A79" w:rsidRDefault="00676A40" w:rsidP="00676A40">
            <w:pPr>
              <w:contextualSpacing/>
              <w:jc w:val="center"/>
              <w:rPr>
                <w:sz w:val="20"/>
                <w:szCs w:val="20"/>
              </w:rPr>
            </w:pPr>
            <w:r w:rsidRPr="00325D1B">
              <w:rPr>
                <w:b/>
                <w:bCs/>
                <w:sz w:val="20"/>
                <w:szCs w:val="20"/>
              </w:rPr>
              <w:t>Ранг</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C72C6E5" w14:textId="77777777" w:rsidR="00676A40" w:rsidRDefault="00676A40" w:rsidP="00676A40">
            <w:pPr>
              <w:contextualSpacing/>
              <w:jc w:val="center"/>
              <w:rPr>
                <w:b/>
                <w:bCs/>
                <w:sz w:val="20"/>
                <w:szCs w:val="20"/>
                <w:lang w:val="kk-KZ"/>
              </w:rPr>
            </w:pPr>
            <w:r w:rsidRPr="00325D1B">
              <w:rPr>
                <w:b/>
                <w:bCs/>
                <w:sz w:val="20"/>
                <w:szCs w:val="20"/>
                <w:lang w:val="kk-KZ"/>
              </w:rPr>
              <w:t>Оценка</w:t>
            </w:r>
          </w:p>
          <w:p w14:paraId="2A44F96A" w14:textId="77777777" w:rsidR="00676A40" w:rsidRDefault="00676A40" w:rsidP="00676A40">
            <w:pPr>
              <w:contextualSpacing/>
              <w:jc w:val="center"/>
              <w:rPr>
                <w:b/>
                <w:bCs/>
                <w:sz w:val="20"/>
                <w:szCs w:val="20"/>
                <w:lang w:val="kk-KZ"/>
              </w:rPr>
            </w:pPr>
          </w:p>
          <w:p w14:paraId="33211028" w14:textId="77777777" w:rsidR="00676A40" w:rsidRPr="005B2BC6" w:rsidRDefault="00676A40" w:rsidP="00676A40">
            <w:pPr>
              <w:contextualSpacing/>
              <w:jc w:val="center"/>
              <w:rPr>
                <w:sz w:val="20"/>
                <w:szCs w:val="20"/>
                <w:lang w:val="kk-KZ"/>
              </w:rPr>
            </w:pPr>
            <w:r w:rsidRPr="005B2BC6">
              <w:rPr>
                <w:sz w:val="20"/>
                <w:szCs w:val="20"/>
                <w:lang w:val="kk-KZ"/>
              </w:rPr>
              <w:t>Полное</w:t>
            </w:r>
          </w:p>
          <w:p w14:paraId="16758E4C" w14:textId="77777777" w:rsidR="00676A40" w:rsidRPr="005B2BC6" w:rsidRDefault="00676A40" w:rsidP="00676A40">
            <w:pPr>
              <w:contextualSpacing/>
              <w:jc w:val="center"/>
              <w:rPr>
                <w:sz w:val="20"/>
                <w:szCs w:val="20"/>
                <w:lang w:val="kk-KZ"/>
              </w:rPr>
            </w:pPr>
            <w:r w:rsidRPr="005B2BC6">
              <w:rPr>
                <w:sz w:val="20"/>
                <w:szCs w:val="20"/>
                <w:lang w:val="kk-KZ"/>
              </w:rPr>
              <w:t>Частичное</w:t>
            </w:r>
          </w:p>
          <w:p w14:paraId="36E0C331" w14:textId="77777777" w:rsidR="00676A40" w:rsidRPr="005B2BC6" w:rsidRDefault="00676A40" w:rsidP="00676A40">
            <w:pPr>
              <w:contextualSpacing/>
              <w:jc w:val="center"/>
              <w:rPr>
                <w:sz w:val="20"/>
                <w:szCs w:val="20"/>
                <w:lang w:val="kk-KZ"/>
              </w:rPr>
            </w:pPr>
            <w:r w:rsidRPr="005B2BC6">
              <w:rPr>
                <w:sz w:val="20"/>
                <w:szCs w:val="20"/>
                <w:lang w:val="kk-KZ"/>
              </w:rPr>
              <w:t>Несоответствие</w:t>
            </w:r>
          </w:p>
          <w:p w14:paraId="60D9DC27" w14:textId="67ACF083" w:rsidR="00676A40" w:rsidRPr="00990A79" w:rsidRDefault="00676A40" w:rsidP="00676A40">
            <w:pPr>
              <w:contextualSpacing/>
              <w:jc w:val="center"/>
              <w:rPr>
                <w:sz w:val="20"/>
                <w:szCs w:val="20"/>
              </w:rPr>
            </w:pPr>
            <w:r w:rsidRPr="005B2BC6">
              <w:rPr>
                <w:sz w:val="20"/>
                <w:szCs w:val="20"/>
                <w:lang w:val="kk-KZ"/>
              </w:rPr>
              <w:t>Не применим</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FFB8386" w14:textId="7093B6E4" w:rsidR="00676A40" w:rsidRPr="00990A79" w:rsidRDefault="00676A40" w:rsidP="00676A40">
            <w:pPr>
              <w:contextualSpacing/>
              <w:jc w:val="center"/>
              <w:rPr>
                <w:sz w:val="20"/>
                <w:szCs w:val="20"/>
              </w:rPr>
            </w:pPr>
            <w:r w:rsidRPr="00325D1B">
              <w:rPr>
                <w:b/>
                <w:bCs/>
                <w:sz w:val="20"/>
                <w:szCs w:val="20"/>
                <w:lang w:val="kk-KZ"/>
              </w:rPr>
              <w:t>Сильные стороны</w:t>
            </w: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E320716" w14:textId="6DDC38D8" w:rsidR="00676A40" w:rsidRPr="00990A79" w:rsidRDefault="00676A40" w:rsidP="00676A40">
            <w:pPr>
              <w:contextualSpacing/>
              <w:jc w:val="center"/>
              <w:rPr>
                <w:sz w:val="20"/>
                <w:szCs w:val="20"/>
              </w:rPr>
            </w:pPr>
            <w:r w:rsidRPr="005B2BC6">
              <w:rPr>
                <w:b/>
                <w:bCs/>
                <w:sz w:val="20"/>
                <w:szCs w:val="20"/>
              </w:rPr>
              <w:t>Слабые стороны требующие улучшения</w:t>
            </w:r>
          </w:p>
        </w:tc>
      </w:tr>
      <w:tr w:rsidR="001B55A2" w:rsidRPr="00C17F89" w14:paraId="174206EA" w14:textId="77777777" w:rsidTr="00615F12">
        <w:tc>
          <w:tcPr>
            <w:tcW w:w="15614"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4A55F33" w14:textId="702F016D" w:rsidR="001B55A2" w:rsidRPr="001B55A2" w:rsidRDefault="001B55A2" w:rsidP="001B55A2">
            <w:pPr>
              <w:contextualSpacing/>
              <w:rPr>
                <w:b/>
                <w:bCs/>
                <w:sz w:val="20"/>
                <w:szCs w:val="20"/>
              </w:rPr>
            </w:pPr>
            <w:r w:rsidRPr="001B55A2">
              <w:rPr>
                <w:b/>
                <w:bCs/>
                <w:sz w:val="20"/>
                <w:szCs w:val="20"/>
              </w:rPr>
              <w:t>25. Мероприятия по инфекционному контролю. Мероприятия по инфекционному контролю определены и исполняются ответственным персоналом медицинской организации.</w:t>
            </w:r>
          </w:p>
        </w:tc>
      </w:tr>
      <w:tr w:rsidR="00676A40" w:rsidRPr="00C17F89" w14:paraId="4B7694DA" w14:textId="77777777"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75C23F8" w14:textId="121848E5" w:rsidR="00676A40" w:rsidRPr="00990A79" w:rsidRDefault="00676A40" w:rsidP="00676A40">
            <w:pPr>
              <w:contextualSpacing/>
              <w:jc w:val="both"/>
              <w:rPr>
                <w:sz w:val="20"/>
                <w:szCs w:val="20"/>
              </w:rPr>
            </w:pPr>
            <w:r w:rsidRPr="00990A79">
              <w:rPr>
                <w:sz w:val="20"/>
                <w:szCs w:val="20"/>
              </w:rPr>
              <w:t>1)</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4DCBD1B" w14:textId="48B12DB7" w:rsidR="00676A40" w:rsidRPr="00990A79" w:rsidRDefault="00676A40" w:rsidP="00676A40">
            <w:pPr>
              <w:contextualSpacing/>
              <w:jc w:val="both"/>
              <w:rPr>
                <w:sz w:val="20"/>
                <w:szCs w:val="20"/>
              </w:rPr>
            </w:pPr>
            <w:r w:rsidRPr="00990A79">
              <w:rPr>
                <w:sz w:val="20"/>
                <w:szCs w:val="20"/>
              </w:rPr>
              <w:t>Руководством медицинской организации или комиссией по инфекционному контролю разрабатывается и утверждается план работы (план мероприятий) по инфекционному контролю, включающие достижимые и измеримые мероприятия в целях снижения рисков инфекций, связанных с оказанием медицинской помощи (далее – ИСМП) **</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34F90C0" w14:textId="5033ABFB" w:rsidR="00676A40" w:rsidRPr="00990A79" w:rsidRDefault="00676A40" w:rsidP="00676A40">
            <w:pPr>
              <w:contextualSpacing/>
              <w:jc w:val="center"/>
              <w:rPr>
                <w:sz w:val="20"/>
                <w:szCs w:val="20"/>
              </w:rPr>
            </w:pPr>
            <w:r w:rsidRPr="00990A79">
              <w:rPr>
                <w:sz w:val="20"/>
                <w:szCs w:val="20"/>
              </w:rPr>
              <w:t>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E70C45C"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729B026" w14:textId="77777777"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5579186" w14:textId="77777777" w:rsidR="00676A40" w:rsidRPr="00990A79" w:rsidRDefault="00676A40" w:rsidP="00676A40">
            <w:pPr>
              <w:contextualSpacing/>
              <w:jc w:val="center"/>
              <w:rPr>
                <w:sz w:val="20"/>
                <w:szCs w:val="20"/>
              </w:rPr>
            </w:pPr>
          </w:p>
        </w:tc>
      </w:tr>
      <w:tr w:rsidR="00676A40" w:rsidRPr="00990A79" w14:paraId="22CE64E3" w14:textId="0172A0C3"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4E0" w14:textId="77777777" w:rsidR="00676A40" w:rsidRPr="00990A79" w:rsidRDefault="00676A40" w:rsidP="00676A40">
            <w:pPr>
              <w:contextualSpacing/>
              <w:jc w:val="both"/>
              <w:rPr>
                <w:sz w:val="20"/>
                <w:szCs w:val="20"/>
              </w:rPr>
            </w:pPr>
            <w:r w:rsidRPr="00990A79">
              <w:rPr>
                <w:sz w:val="20"/>
                <w:szCs w:val="20"/>
              </w:rPr>
              <w:t>2)</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4E1" w14:textId="77777777" w:rsidR="00676A40" w:rsidRPr="00990A79" w:rsidRDefault="00676A40" w:rsidP="00676A40">
            <w:pPr>
              <w:contextualSpacing/>
              <w:jc w:val="both"/>
              <w:rPr>
                <w:sz w:val="20"/>
                <w:szCs w:val="20"/>
              </w:rPr>
            </w:pPr>
            <w:r w:rsidRPr="00990A79">
              <w:rPr>
                <w:sz w:val="20"/>
                <w:szCs w:val="20"/>
              </w:rPr>
              <w:t>План работы (план мероприятий) по инфекционному контролю, включающие достижимые и измеримые мероприятия в целях снижения снижению рисков ИСМП, исполняется, показатели плана контролируются и в случае необходимости принимаются меры по улучшению</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4E2" w14:textId="77777777" w:rsidR="00676A40" w:rsidRPr="00990A79" w:rsidRDefault="00676A40" w:rsidP="00676A40">
            <w:pPr>
              <w:contextualSpacing/>
              <w:jc w:val="center"/>
              <w:rPr>
                <w:sz w:val="20"/>
                <w:szCs w:val="20"/>
              </w:rPr>
            </w:pPr>
            <w:r w:rsidRPr="00990A79">
              <w:rPr>
                <w:sz w:val="20"/>
                <w:szCs w:val="20"/>
              </w:rPr>
              <w:t>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9D6DBFB"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EF26562" w14:textId="22942EDF"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58E002E" w14:textId="563EB6A9" w:rsidR="00676A40" w:rsidRPr="00990A79" w:rsidRDefault="00676A40" w:rsidP="00676A40">
            <w:pPr>
              <w:contextualSpacing/>
              <w:jc w:val="center"/>
              <w:rPr>
                <w:sz w:val="20"/>
                <w:szCs w:val="20"/>
              </w:rPr>
            </w:pPr>
          </w:p>
        </w:tc>
      </w:tr>
      <w:tr w:rsidR="00676A40" w:rsidRPr="00990A79" w14:paraId="22CE64E7" w14:textId="69C43C85"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4E4" w14:textId="77777777" w:rsidR="00676A40" w:rsidRPr="00990A79" w:rsidRDefault="00676A40" w:rsidP="00676A40">
            <w:pPr>
              <w:contextualSpacing/>
              <w:jc w:val="both"/>
              <w:rPr>
                <w:sz w:val="20"/>
                <w:szCs w:val="20"/>
              </w:rPr>
            </w:pPr>
            <w:r w:rsidRPr="00990A79">
              <w:rPr>
                <w:sz w:val="20"/>
                <w:szCs w:val="20"/>
              </w:rPr>
              <w:t>3)</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4E5" w14:textId="77777777" w:rsidR="00676A40" w:rsidRPr="00990A79" w:rsidRDefault="00676A40" w:rsidP="00676A40">
            <w:pPr>
              <w:contextualSpacing/>
              <w:jc w:val="both"/>
              <w:rPr>
                <w:sz w:val="20"/>
                <w:szCs w:val="20"/>
              </w:rPr>
            </w:pPr>
            <w:r w:rsidRPr="00990A79">
              <w:rPr>
                <w:sz w:val="20"/>
                <w:szCs w:val="20"/>
              </w:rPr>
              <w:t>Медицинской организацией определены эпидемиологические риски и (или) риски ИСМП, а также план мероприятий по их устранению</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4E6" w14:textId="77777777" w:rsidR="00676A40" w:rsidRPr="00990A79" w:rsidRDefault="00676A40" w:rsidP="00676A40">
            <w:pPr>
              <w:contextualSpacing/>
              <w:jc w:val="center"/>
              <w:rPr>
                <w:sz w:val="20"/>
                <w:szCs w:val="20"/>
              </w:rPr>
            </w:pPr>
            <w:r w:rsidRPr="00990A79">
              <w:rPr>
                <w:sz w:val="20"/>
                <w:szCs w:val="20"/>
              </w:rPr>
              <w:t>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52A34A6"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F343A34" w14:textId="46375E51"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8529834" w14:textId="2D2CEAB0" w:rsidR="00676A40" w:rsidRPr="00990A79" w:rsidRDefault="00676A40" w:rsidP="00676A40">
            <w:pPr>
              <w:contextualSpacing/>
              <w:jc w:val="center"/>
              <w:rPr>
                <w:sz w:val="20"/>
                <w:szCs w:val="20"/>
              </w:rPr>
            </w:pPr>
          </w:p>
        </w:tc>
      </w:tr>
      <w:tr w:rsidR="00676A40" w:rsidRPr="00990A79" w14:paraId="22CE64EB" w14:textId="529A4B54"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4E8" w14:textId="77777777" w:rsidR="00676A40" w:rsidRPr="00990A79" w:rsidRDefault="00676A40" w:rsidP="00676A40">
            <w:pPr>
              <w:contextualSpacing/>
              <w:jc w:val="both"/>
              <w:rPr>
                <w:sz w:val="20"/>
                <w:szCs w:val="20"/>
              </w:rPr>
            </w:pPr>
            <w:r w:rsidRPr="00990A79">
              <w:rPr>
                <w:sz w:val="20"/>
                <w:szCs w:val="20"/>
              </w:rPr>
              <w:t>4)</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4E9" w14:textId="77777777" w:rsidR="00676A40" w:rsidRPr="00990A79" w:rsidRDefault="00676A40" w:rsidP="00676A40">
            <w:pPr>
              <w:contextualSpacing/>
              <w:jc w:val="both"/>
              <w:rPr>
                <w:sz w:val="20"/>
                <w:szCs w:val="20"/>
              </w:rPr>
            </w:pPr>
            <w:r w:rsidRPr="00990A79">
              <w:rPr>
                <w:sz w:val="20"/>
                <w:szCs w:val="20"/>
              </w:rPr>
              <w:t xml:space="preserve">В структуре медицинской организации определено квалифицированное лицо, отвечающее за курацию мероприятий, связанных с инфекционной и эпидемиологической безопасностью, а также за своевременное предоставление результатов инфекционного контроля в </w:t>
            </w:r>
            <w:r w:rsidRPr="00990A79">
              <w:rPr>
                <w:sz w:val="20"/>
                <w:szCs w:val="20"/>
              </w:rPr>
              <w:lastRenderedPageBreak/>
              <w:t>уполномоченный орган в области здравоохранения</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4EA" w14:textId="77777777" w:rsidR="00676A40" w:rsidRPr="00990A79" w:rsidRDefault="00676A40" w:rsidP="00676A40">
            <w:pPr>
              <w:contextualSpacing/>
              <w:jc w:val="center"/>
              <w:rPr>
                <w:sz w:val="20"/>
                <w:szCs w:val="20"/>
              </w:rPr>
            </w:pPr>
            <w:r w:rsidRPr="00990A79">
              <w:rPr>
                <w:sz w:val="20"/>
                <w:szCs w:val="20"/>
              </w:rPr>
              <w:lastRenderedPageBreak/>
              <w:t>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82EA2D3"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7348DE1" w14:textId="29C1BAF9"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448C949" w14:textId="64A84A3A" w:rsidR="00676A40" w:rsidRPr="00990A79" w:rsidRDefault="00676A40" w:rsidP="00676A40">
            <w:pPr>
              <w:contextualSpacing/>
              <w:jc w:val="center"/>
              <w:rPr>
                <w:sz w:val="20"/>
                <w:szCs w:val="20"/>
              </w:rPr>
            </w:pPr>
          </w:p>
        </w:tc>
      </w:tr>
      <w:tr w:rsidR="00676A40" w:rsidRPr="00990A79" w14:paraId="22CE64EF" w14:textId="75BD269B"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4EC" w14:textId="77777777" w:rsidR="00676A40" w:rsidRPr="00990A79" w:rsidRDefault="00676A40" w:rsidP="00676A40">
            <w:pPr>
              <w:contextualSpacing/>
              <w:jc w:val="both"/>
              <w:rPr>
                <w:sz w:val="20"/>
                <w:szCs w:val="20"/>
              </w:rPr>
            </w:pPr>
            <w:r w:rsidRPr="00990A79">
              <w:rPr>
                <w:sz w:val="20"/>
                <w:szCs w:val="20"/>
              </w:rPr>
              <w:t>5)</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4ED" w14:textId="77777777" w:rsidR="00676A40" w:rsidRPr="00990A79" w:rsidRDefault="00676A40" w:rsidP="00676A40">
            <w:pPr>
              <w:contextualSpacing/>
              <w:jc w:val="both"/>
              <w:rPr>
                <w:sz w:val="20"/>
                <w:szCs w:val="20"/>
              </w:rPr>
            </w:pPr>
            <w:r w:rsidRPr="00990A79">
              <w:rPr>
                <w:sz w:val="20"/>
                <w:szCs w:val="20"/>
              </w:rPr>
              <w:t>Не реже одного раза в квартал специалисты инфекционного контроля (члены комиссии инфекционного контроля) информируют персонал и руководство организации о результатах мониторинга индикаторов инфекционного контроля, и о рекомендациях для улучшения деятельности медицинской организации по вопросам инфекционного контроля</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4EE" w14:textId="77777777" w:rsidR="00676A40" w:rsidRPr="00990A79" w:rsidRDefault="00676A40" w:rsidP="00676A40">
            <w:pPr>
              <w:contextualSpacing/>
              <w:jc w:val="center"/>
              <w:rPr>
                <w:sz w:val="20"/>
                <w:szCs w:val="20"/>
              </w:rPr>
            </w:pPr>
            <w:r w:rsidRPr="00990A79">
              <w:rPr>
                <w:sz w:val="20"/>
                <w:szCs w:val="20"/>
              </w:rPr>
              <w:t>III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E20A1AD"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8052248" w14:textId="637BC425"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47F0A88" w14:textId="6A7E3D5E" w:rsidR="00676A40" w:rsidRPr="00990A79" w:rsidRDefault="00676A40" w:rsidP="00676A40">
            <w:pPr>
              <w:contextualSpacing/>
              <w:jc w:val="center"/>
              <w:rPr>
                <w:sz w:val="20"/>
                <w:szCs w:val="20"/>
              </w:rPr>
            </w:pPr>
          </w:p>
        </w:tc>
      </w:tr>
      <w:tr w:rsidR="001B55A2" w:rsidRPr="00990A79" w14:paraId="22CE64F1" w14:textId="38E3E749" w:rsidTr="007324DD">
        <w:tc>
          <w:tcPr>
            <w:tcW w:w="15614"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1A2CB7E9" w14:textId="26CC7EE8" w:rsidR="001B55A2" w:rsidRPr="001B55A2" w:rsidRDefault="001B55A2" w:rsidP="00676A40">
            <w:pPr>
              <w:contextualSpacing/>
              <w:jc w:val="both"/>
              <w:rPr>
                <w:b/>
                <w:bCs/>
                <w:sz w:val="20"/>
                <w:szCs w:val="20"/>
              </w:rPr>
            </w:pPr>
            <w:r w:rsidRPr="001B55A2">
              <w:rPr>
                <w:b/>
                <w:bCs/>
                <w:sz w:val="20"/>
                <w:szCs w:val="20"/>
              </w:rPr>
              <w:t>26. Программа по инфекционному контролю. В медицинской организации разрабатывается и внедряется программа по инфекционному контролю</w:t>
            </w:r>
          </w:p>
        </w:tc>
      </w:tr>
      <w:tr w:rsidR="00676A40" w:rsidRPr="00990A79" w14:paraId="22CE64F5" w14:textId="01B34D4C"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4F2" w14:textId="77777777" w:rsidR="00676A40" w:rsidRPr="00990A79" w:rsidRDefault="00676A40" w:rsidP="00676A40">
            <w:pPr>
              <w:contextualSpacing/>
              <w:jc w:val="both"/>
              <w:rPr>
                <w:sz w:val="20"/>
                <w:szCs w:val="20"/>
              </w:rPr>
            </w:pPr>
            <w:r w:rsidRPr="00990A79">
              <w:rPr>
                <w:sz w:val="20"/>
                <w:szCs w:val="20"/>
              </w:rPr>
              <w:t>1)</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4F3" w14:textId="77777777" w:rsidR="00676A40" w:rsidRPr="00990A79" w:rsidRDefault="00676A40" w:rsidP="00676A40">
            <w:pPr>
              <w:contextualSpacing/>
              <w:jc w:val="both"/>
              <w:rPr>
                <w:sz w:val="20"/>
                <w:szCs w:val="20"/>
              </w:rPr>
            </w:pPr>
            <w:r w:rsidRPr="00990A79">
              <w:rPr>
                <w:sz w:val="20"/>
                <w:szCs w:val="20"/>
              </w:rPr>
              <w:t>Программа по инфекционному контролю разрабатывается и внедряется в соответствии с законодательством Республики Казахстан ***</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4F4" w14:textId="77777777" w:rsidR="00676A40" w:rsidRPr="00990A79" w:rsidRDefault="00676A40" w:rsidP="00676A40">
            <w:pPr>
              <w:contextualSpacing/>
              <w:jc w:val="center"/>
              <w:rPr>
                <w:sz w:val="20"/>
                <w:szCs w:val="20"/>
              </w:rPr>
            </w:pPr>
            <w:r w:rsidRPr="00990A79">
              <w:rPr>
                <w:sz w:val="20"/>
                <w:szCs w:val="20"/>
              </w:rPr>
              <w:t>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C8C7411"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6494277" w14:textId="64C59FB3"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6A8FD5A" w14:textId="74290F9F" w:rsidR="00676A40" w:rsidRPr="00990A79" w:rsidRDefault="00676A40" w:rsidP="00676A40">
            <w:pPr>
              <w:contextualSpacing/>
              <w:jc w:val="center"/>
              <w:rPr>
                <w:sz w:val="20"/>
                <w:szCs w:val="20"/>
              </w:rPr>
            </w:pPr>
          </w:p>
        </w:tc>
      </w:tr>
      <w:tr w:rsidR="00676A40" w:rsidRPr="00990A79" w14:paraId="22CE64F9" w14:textId="53FE0A26"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4F6" w14:textId="77777777" w:rsidR="00676A40" w:rsidRPr="00990A79" w:rsidRDefault="00676A40" w:rsidP="00676A40">
            <w:pPr>
              <w:contextualSpacing/>
              <w:jc w:val="both"/>
              <w:rPr>
                <w:sz w:val="20"/>
                <w:szCs w:val="20"/>
              </w:rPr>
            </w:pPr>
            <w:r w:rsidRPr="00990A79">
              <w:rPr>
                <w:sz w:val="20"/>
                <w:szCs w:val="20"/>
              </w:rPr>
              <w:t>2)</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4F7" w14:textId="77777777" w:rsidR="00676A40" w:rsidRPr="00990A79" w:rsidRDefault="00676A40" w:rsidP="00676A40">
            <w:pPr>
              <w:contextualSpacing/>
              <w:jc w:val="both"/>
              <w:rPr>
                <w:sz w:val="20"/>
                <w:szCs w:val="20"/>
              </w:rPr>
            </w:pPr>
            <w:r w:rsidRPr="00990A79">
              <w:rPr>
                <w:sz w:val="20"/>
                <w:szCs w:val="20"/>
              </w:rPr>
              <w:t>При разработке программы по инфекционному контролю учитываются рекомендации ВОЗ или другие профессиональные признанные источники, основанные на доказательной медицине *</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4F8" w14:textId="77777777" w:rsidR="00676A40" w:rsidRPr="00990A79" w:rsidRDefault="00676A40" w:rsidP="00676A40">
            <w:pPr>
              <w:contextualSpacing/>
              <w:jc w:val="center"/>
              <w:rPr>
                <w:sz w:val="20"/>
                <w:szCs w:val="20"/>
              </w:rPr>
            </w:pPr>
            <w:r w:rsidRPr="00990A79">
              <w:rPr>
                <w:sz w:val="20"/>
                <w:szCs w:val="20"/>
              </w:rPr>
              <w:t>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DED289C"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5AE756B" w14:textId="20FC664C"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3D837E8" w14:textId="4F053426" w:rsidR="00676A40" w:rsidRPr="00990A79" w:rsidRDefault="00676A40" w:rsidP="00676A40">
            <w:pPr>
              <w:contextualSpacing/>
              <w:jc w:val="center"/>
              <w:rPr>
                <w:sz w:val="20"/>
                <w:szCs w:val="20"/>
              </w:rPr>
            </w:pPr>
          </w:p>
        </w:tc>
      </w:tr>
      <w:tr w:rsidR="00676A40" w:rsidRPr="00990A79" w14:paraId="22CE64FD" w14:textId="7BE4F399"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4FA" w14:textId="77777777" w:rsidR="00676A40" w:rsidRPr="00990A79" w:rsidRDefault="00676A40" w:rsidP="00676A40">
            <w:pPr>
              <w:contextualSpacing/>
              <w:jc w:val="both"/>
              <w:rPr>
                <w:sz w:val="20"/>
                <w:szCs w:val="20"/>
              </w:rPr>
            </w:pPr>
            <w:r w:rsidRPr="00990A79">
              <w:rPr>
                <w:sz w:val="20"/>
                <w:szCs w:val="20"/>
              </w:rPr>
              <w:t>3)</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4FB" w14:textId="77777777" w:rsidR="00676A40" w:rsidRPr="00990A79" w:rsidRDefault="00676A40" w:rsidP="00676A40">
            <w:pPr>
              <w:contextualSpacing/>
              <w:jc w:val="both"/>
              <w:rPr>
                <w:sz w:val="20"/>
                <w:szCs w:val="20"/>
              </w:rPr>
            </w:pPr>
            <w:r w:rsidRPr="00990A79">
              <w:rPr>
                <w:sz w:val="20"/>
                <w:szCs w:val="20"/>
              </w:rPr>
              <w:t>Информация о выявленных инфекционных заболеваниях своевременно предоставляются в территориальные подразделения государственного органа в сфере санитарно-эпидемиологического благополучия населения в соответствии с законодательством Республики Казахстан ***</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4FC" w14:textId="77777777" w:rsidR="00676A40" w:rsidRPr="00990A79" w:rsidRDefault="00676A40" w:rsidP="00676A40">
            <w:pPr>
              <w:contextualSpacing/>
              <w:jc w:val="center"/>
              <w:rPr>
                <w:sz w:val="20"/>
                <w:szCs w:val="20"/>
              </w:rPr>
            </w:pPr>
            <w:r w:rsidRPr="00990A79">
              <w:rPr>
                <w:sz w:val="20"/>
                <w:szCs w:val="20"/>
              </w:rPr>
              <w:t>III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E22FA00"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0299ED1" w14:textId="14ECDE90"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96236F6" w14:textId="48C17170" w:rsidR="00676A40" w:rsidRPr="00990A79" w:rsidRDefault="00676A40" w:rsidP="00676A40">
            <w:pPr>
              <w:contextualSpacing/>
              <w:jc w:val="center"/>
              <w:rPr>
                <w:sz w:val="20"/>
                <w:szCs w:val="20"/>
              </w:rPr>
            </w:pPr>
          </w:p>
        </w:tc>
      </w:tr>
      <w:tr w:rsidR="00676A40" w:rsidRPr="00990A79" w14:paraId="22CE6501" w14:textId="5BA56168"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4FE" w14:textId="77777777" w:rsidR="00676A40" w:rsidRPr="00990A79" w:rsidRDefault="00676A40" w:rsidP="00676A40">
            <w:pPr>
              <w:contextualSpacing/>
              <w:jc w:val="both"/>
              <w:rPr>
                <w:sz w:val="20"/>
                <w:szCs w:val="20"/>
              </w:rPr>
            </w:pPr>
            <w:r w:rsidRPr="00990A79">
              <w:rPr>
                <w:sz w:val="20"/>
                <w:szCs w:val="20"/>
              </w:rPr>
              <w:t>4)</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4FF" w14:textId="77777777" w:rsidR="00676A40" w:rsidRPr="00990A79" w:rsidRDefault="00676A40" w:rsidP="00676A40">
            <w:pPr>
              <w:contextualSpacing/>
              <w:jc w:val="both"/>
              <w:rPr>
                <w:sz w:val="20"/>
                <w:szCs w:val="20"/>
              </w:rPr>
            </w:pPr>
            <w:r w:rsidRPr="00990A79">
              <w:rPr>
                <w:sz w:val="20"/>
                <w:szCs w:val="20"/>
              </w:rPr>
              <w:t>Руководство предоставляет необходимые ресурсы для эффективного выполнения программы инфекционного контроля (смотреть подпункт 3) пункта 11, подпункт 2) пункта 27, подпункт 3) пункта 59)</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00" w14:textId="77777777" w:rsidR="00676A40" w:rsidRPr="00990A79" w:rsidRDefault="00676A40" w:rsidP="00676A40">
            <w:pPr>
              <w:contextualSpacing/>
              <w:jc w:val="center"/>
              <w:rPr>
                <w:sz w:val="20"/>
                <w:szCs w:val="20"/>
              </w:rPr>
            </w:pPr>
            <w:r w:rsidRPr="00990A79">
              <w:rPr>
                <w:sz w:val="20"/>
                <w:szCs w:val="20"/>
              </w:rPr>
              <w:t>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F2DD7C2"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E4051A0" w14:textId="05B6C19A"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296AB7E" w14:textId="48EA4405" w:rsidR="00676A40" w:rsidRPr="00990A79" w:rsidRDefault="00676A40" w:rsidP="00676A40">
            <w:pPr>
              <w:contextualSpacing/>
              <w:jc w:val="center"/>
              <w:rPr>
                <w:sz w:val="20"/>
                <w:szCs w:val="20"/>
              </w:rPr>
            </w:pPr>
          </w:p>
        </w:tc>
      </w:tr>
      <w:tr w:rsidR="00676A40" w:rsidRPr="00990A79" w14:paraId="22CE6505" w14:textId="5391FF89"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02" w14:textId="77777777" w:rsidR="00676A40" w:rsidRPr="00990A79" w:rsidRDefault="00676A40" w:rsidP="00676A40">
            <w:pPr>
              <w:contextualSpacing/>
              <w:jc w:val="both"/>
              <w:rPr>
                <w:sz w:val="20"/>
                <w:szCs w:val="20"/>
              </w:rPr>
            </w:pPr>
            <w:r w:rsidRPr="00990A79">
              <w:rPr>
                <w:sz w:val="20"/>
                <w:szCs w:val="20"/>
              </w:rPr>
              <w:t>5)</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03" w14:textId="77777777" w:rsidR="00676A40" w:rsidRPr="00990A79" w:rsidRDefault="00676A40" w:rsidP="00676A40">
            <w:pPr>
              <w:contextualSpacing/>
              <w:jc w:val="both"/>
              <w:rPr>
                <w:sz w:val="20"/>
                <w:szCs w:val="20"/>
              </w:rPr>
            </w:pPr>
            <w:r w:rsidRPr="00990A79">
              <w:rPr>
                <w:sz w:val="20"/>
                <w:szCs w:val="20"/>
              </w:rPr>
              <w:t>Разработаны и исполняются превентивные меры по сохранению здоровья персонала, включая вакцинацию, предотвращение укола иглой, оперативные мероприятия в случае укола иглой или попадание биологических жидкостей пациента на слизистые оболочки или в кровеносную систему медицинского работника</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04" w14:textId="77777777" w:rsidR="00676A40" w:rsidRPr="00990A79" w:rsidRDefault="00676A40" w:rsidP="00676A40">
            <w:pPr>
              <w:contextualSpacing/>
              <w:jc w:val="center"/>
              <w:rPr>
                <w:sz w:val="20"/>
                <w:szCs w:val="20"/>
              </w:rPr>
            </w:pPr>
            <w:r w:rsidRPr="00990A79">
              <w:rPr>
                <w:sz w:val="20"/>
                <w:szCs w:val="20"/>
              </w:rPr>
              <w:t>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F051183"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A5EE36A" w14:textId="642A1F71"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3050104" w14:textId="7A5E9AA0" w:rsidR="00676A40" w:rsidRPr="00990A79" w:rsidRDefault="00676A40" w:rsidP="00676A40">
            <w:pPr>
              <w:contextualSpacing/>
              <w:jc w:val="center"/>
              <w:rPr>
                <w:sz w:val="20"/>
                <w:szCs w:val="20"/>
              </w:rPr>
            </w:pPr>
          </w:p>
        </w:tc>
      </w:tr>
      <w:tr w:rsidR="001B55A2" w:rsidRPr="00990A79" w14:paraId="22CE6507" w14:textId="6F2528E9" w:rsidTr="009D20EA">
        <w:tc>
          <w:tcPr>
            <w:tcW w:w="15614"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7F9F7458" w14:textId="748DB7AD" w:rsidR="001B55A2" w:rsidRPr="001B55A2" w:rsidRDefault="001B55A2" w:rsidP="00676A40">
            <w:pPr>
              <w:contextualSpacing/>
              <w:jc w:val="both"/>
              <w:rPr>
                <w:b/>
                <w:bCs/>
                <w:sz w:val="20"/>
                <w:szCs w:val="20"/>
              </w:rPr>
            </w:pPr>
            <w:r w:rsidRPr="001B55A2">
              <w:rPr>
                <w:b/>
                <w:bCs/>
                <w:sz w:val="20"/>
                <w:szCs w:val="20"/>
              </w:rPr>
              <w:t>27. Процедуры по инфекционному контролю. Процедуры инфекционного контроля обеспечивают защиту персонала и пациентов.</w:t>
            </w:r>
          </w:p>
        </w:tc>
      </w:tr>
      <w:tr w:rsidR="00676A40" w:rsidRPr="00990A79" w14:paraId="22CE650C" w14:textId="6B1E8FA7"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08" w14:textId="77777777" w:rsidR="00676A40" w:rsidRPr="00990A79" w:rsidRDefault="00676A40" w:rsidP="00676A40">
            <w:pPr>
              <w:contextualSpacing/>
              <w:jc w:val="both"/>
              <w:rPr>
                <w:sz w:val="20"/>
                <w:szCs w:val="20"/>
              </w:rPr>
            </w:pPr>
            <w:r w:rsidRPr="00990A79">
              <w:rPr>
                <w:sz w:val="20"/>
                <w:szCs w:val="20"/>
              </w:rPr>
              <w:t>1)</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09" w14:textId="77777777" w:rsidR="00676A40" w:rsidRPr="00990A79" w:rsidRDefault="00676A40" w:rsidP="00676A40">
            <w:pPr>
              <w:contextualSpacing/>
              <w:jc w:val="both"/>
              <w:rPr>
                <w:sz w:val="20"/>
                <w:szCs w:val="20"/>
              </w:rPr>
            </w:pPr>
            <w:r w:rsidRPr="00990A79">
              <w:rPr>
                <w:sz w:val="20"/>
                <w:szCs w:val="20"/>
              </w:rPr>
              <w:t>В медицинской организации внедряются алгоритмы по универсальным мерам предосторожности, применению средств индивидуальной защиты *</w:t>
            </w:r>
          </w:p>
          <w:p w14:paraId="22CE650A" w14:textId="77777777" w:rsidR="00676A40" w:rsidRPr="00990A79" w:rsidRDefault="00676A40" w:rsidP="00676A40">
            <w:pPr>
              <w:contextualSpacing/>
              <w:jc w:val="both"/>
              <w:rPr>
                <w:sz w:val="20"/>
                <w:szCs w:val="20"/>
              </w:rPr>
            </w:pPr>
            <w:r w:rsidRPr="00990A79">
              <w:rPr>
                <w:sz w:val="20"/>
                <w:szCs w:val="20"/>
              </w:rPr>
              <w:t>Средства индивидуальной защиты используются персоналом в соответствии с утвержденными процедурами медицинской организации</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0B" w14:textId="77777777" w:rsidR="00676A40" w:rsidRPr="00990A79" w:rsidRDefault="00676A40" w:rsidP="00676A40">
            <w:pPr>
              <w:contextualSpacing/>
              <w:jc w:val="center"/>
              <w:rPr>
                <w:sz w:val="20"/>
                <w:szCs w:val="20"/>
              </w:rPr>
            </w:pPr>
            <w:r w:rsidRPr="00990A79">
              <w:rPr>
                <w:sz w:val="20"/>
                <w:szCs w:val="20"/>
              </w:rPr>
              <w:t>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A53920F"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D297350" w14:textId="642A001F"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E79EE56" w14:textId="085E1A73" w:rsidR="00676A40" w:rsidRPr="00990A79" w:rsidRDefault="00676A40" w:rsidP="00676A40">
            <w:pPr>
              <w:contextualSpacing/>
              <w:jc w:val="center"/>
              <w:rPr>
                <w:sz w:val="20"/>
                <w:szCs w:val="20"/>
              </w:rPr>
            </w:pPr>
          </w:p>
        </w:tc>
      </w:tr>
      <w:tr w:rsidR="00676A40" w:rsidRPr="00990A79" w14:paraId="22CE6510" w14:textId="42F07F9F"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0D" w14:textId="77777777" w:rsidR="00676A40" w:rsidRPr="00990A79" w:rsidRDefault="00676A40" w:rsidP="00676A40">
            <w:pPr>
              <w:contextualSpacing/>
              <w:jc w:val="both"/>
              <w:rPr>
                <w:sz w:val="20"/>
                <w:szCs w:val="20"/>
              </w:rPr>
            </w:pPr>
            <w:r w:rsidRPr="00990A79">
              <w:rPr>
                <w:sz w:val="20"/>
                <w:szCs w:val="20"/>
              </w:rPr>
              <w:t>2)</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0E" w14:textId="77777777" w:rsidR="00676A40" w:rsidRPr="00990A79" w:rsidRDefault="00676A40" w:rsidP="00676A40">
            <w:pPr>
              <w:contextualSpacing/>
              <w:jc w:val="both"/>
              <w:rPr>
                <w:sz w:val="20"/>
                <w:szCs w:val="20"/>
              </w:rPr>
            </w:pPr>
            <w:r w:rsidRPr="00990A79">
              <w:rPr>
                <w:sz w:val="20"/>
                <w:szCs w:val="20"/>
              </w:rPr>
              <w:t>В медицинской организации в наличии имеется достаточное количество средств индивидуальной защиты и установленных антисептиков (смотреть подпункт 4) пункта 26 настоящего Стандарта)</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0F" w14:textId="77777777" w:rsidR="00676A40" w:rsidRPr="00990A79" w:rsidRDefault="00676A40" w:rsidP="00676A40">
            <w:pPr>
              <w:contextualSpacing/>
              <w:jc w:val="center"/>
              <w:rPr>
                <w:sz w:val="20"/>
                <w:szCs w:val="20"/>
              </w:rPr>
            </w:pPr>
            <w:r w:rsidRPr="00990A79">
              <w:rPr>
                <w:sz w:val="20"/>
                <w:szCs w:val="20"/>
              </w:rPr>
              <w:t>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3D76148"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3489BC5" w14:textId="71F44A68"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F5CC823" w14:textId="0B616ABD" w:rsidR="00676A40" w:rsidRPr="00990A79" w:rsidRDefault="00676A40" w:rsidP="00676A40">
            <w:pPr>
              <w:contextualSpacing/>
              <w:jc w:val="center"/>
              <w:rPr>
                <w:sz w:val="20"/>
                <w:szCs w:val="20"/>
              </w:rPr>
            </w:pPr>
          </w:p>
        </w:tc>
      </w:tr>
      <w:tr w:rsidR="00676A40" w:rsidRPr="00990A79" w14:paraId="22CE6514" w14:textId="283437B2"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11" w14:textId="77777777" w:rsidR="00676A40" w:rsidRPr="00990A79" w:rsidRDefault="00676A40" w:rsidP="00676A40">
            <w:pPr>
              <w:contextualSpacing/>
              <w:jc w:val="both"/>
              <w:rPr>
                <w:sz w:val="20"/>
                <w:szCs w:val="20"/>
              </w:rPr>
            </w:pPr>
            <w:r w:rsidRPr="00990A79">
              <w:rPr>
                <w:sz w:val="20"/>
                <w:szCs w:val="20"/>
              </w:rPr>
              <w:t>3)</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12" w14:textId="77777777" w:rsidR="00676A40" w:rsidRPr="00990A79" w:rsidRDefault="00676A40" w:rsidP="00676A40">
            <w:pPr>
              <w:contextualSpacing/>
              <w:jc w:val="both"/>
              <w:rPr>
                <w:sz w:val="20"/>
                <w:szCs w:val="20"/>
              </w:rPr>
            </w:pPr>
            <w:r w:rsidRPr="00990A79">
              <w:rPr>
                <w:sz w:val="20"/>
                <w:szCs w:val="20"/>
              </w:rPr>
              <w:t>В местах обработки рук для персонала и пациентов установлены раковины с проточной холодной и горячей водой, мылом, антисептиками, салфетками или другими средствами для сушки рук (смотреть подпункт 4) пункта 26 настоящего Стандарта)</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13" w14:textId="77777777" w:rsidR="00676A40" w:rsidRPr="00990A79" w:rsidRDefault="00676A40" w:rsidP="00676A40">
            <w:pPr>
              <w:contextualSpacing/>
              <w:jc w:val="center"/>
              <w:rPr>
                <w:sz w:val="20"/>
                <w:szCs w:val="20"/>
              </w:rPr>
            </w:pPr>
            <w:r w:rsidRPr="00990A79">
              <w:rPr>
                <w:sz w:val="20"/>
                <w:szCs w:val="20"/>
              </w:rPr>
              <w:t>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9A4BEA0"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3CDF2F3" w14:textId="4C808615"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64981CD" w14:textId="39E65169" w:rsidR="00676A40" w:rsidRPr="00990A79" w:rsidRDefault="00676A40" w:rsidP="00676A40">
            <w:pPr>
              <w:contextualSpacing/>
              <w:jc w:val="center"/>
              <w:rPr>
                <w:sz w:val="20"/>
                <w:szCs w:val="20"/>
              </w:rPr>
            </w:pPr>
          </w:p>
        </w:tc>
      </w:tr>
      <w:tr w:rsidR="00676A40" w:rsidRPr="00990A79" w14:paraId="22CE6518" w14:textId="69538BBF"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15" w14:textId="77777777" w:rsidR="00676A40" w:rsidRPr="00990A79" w:rsidRDefault="00676A40" w:rsidP="00676A40">
            <w:pPr>
              <w:contextualSpacing/>
              <w:jc w:val="both"/>
              <w:rPr>
                <w:sz w:val="20"/>
                <w:szCs w:val="20"/>
              </w:rPr>
            </w:pPr>
            <w:r w:rsidRPr="00990A79">
              <w:rPr>
                <w:sz w:val="20"/>
                <w:szCs w:val="20"/>
              </w:rPr>
              <w:t>4)</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16" w14:textId="77777777" w:rsidR="00676A40" w:rsidRPr="00990A79" w:rsidRDefault="00676A40" w:rsidP="00676A40">
            <w:pPr>
              <w:contextualSpacing/>
              <w:jc w:val="both"/>
              <w:rPr>
                <w:sz w:val="20"/>
                <w:szCs w:val="20"/>
              </w:rPr>
            </w:pPr>
            <w:r w:rsidRPr="00990A79">
              <w:rPr>
                <w:sz w:val="20"/>
                <w:szCs w:val="20"/>
              </w:rPr>
              <w:t>Одноразовые изделия утилизируются (исключается повторное использование) после использования в соответствии с утвержденными процедурами организации и требованиями законодательства Республики Казахстан ***</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17" w14:textId="77777777" w:rsidR="00676A40" w:rsidRPr="00990A79" w:rsidRDefault="00676A40" w:rsidP="00676A40">
            <w:pPr>
              <w:contextualSpacing/>
              <w:jc w:val="center"/>
              <w:rPr>
                <w:sz w:val="20"/>
                <w:szCs w:val="20"/>
              </w:rPr>
            </w:pPr>
            <w:r w:rsidRPr="00990A79">
              <w:rPr>
                <w:sz w:val="20"/>
                <w:szCs w:val="20"/>
              </w:rPr>
              <w:t>III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8B8470F"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1C41977" w14:textId="6B18FD3F"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5250124" w14:textId="6F711F21" w:rsidR="00676A40" w:rsidRPr="00990A79" w:rsidRDefault="00676A40" w:rsidP="00676A40">
            <w:pPr>
              <w:contextualSpacing/>
              <w:jc w:val="center"/>
              <w:rPr>
                <w:sz w:val="20"/>
                <w:szCs w:val="20"/>
              </w:rPr>
            </w:pPr>
          </w:p>
        </w:tc>
      </w:tr>
      <w:tr w:rsidR="00676A40" w:rsidRPr="00990A79" w14:paraId="22CE651C" w14:textId="6A1AACDC"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19" w14:textId="77777777" w:rsidR="00676A40" w:rsidRPr="00990A79" w:rsidRDefault="00676A40" w:rsidP="00676A40">
            <w:pPr>
              <w:contextualSpacing/>
              <w:jc w:val="both"/>
              <w:rPr>
                <w:sz w:val="20"/>
                <w:szCs w:val="20"/>
              </w:rPr>
            </w:pPr>
            <w:r w:rsidRPr="00990A79">
              <w:rPr>
                <w:sz w:val="20"/>
                <w:szCs w:val="20"/>
              </w:rPr>
              <w:t>5)</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1A" w14:textId="77777777" w:rsidR="00676A40" w:rsidRPr="00990A79" w:rsidRDefault="00676A40" w:rsidP="00676A40">
            <w:pPr>
              <w:contextualSpacing/>
              <w:jc w:val="both"/>
              <w:rPr>
                <w:sz w:val="20"/>
                <w:szCs w:val="20"/>
              </w:rPr>
            </w:pPr>
            <w:r w:rsidRPr="00990A79">
              <w:rPr>
                <w:sz w:val="20"/>
                <w:szCs w:val="20"/>
              </w:rPr>
              <w:t xml:space="preserve">Для предотвращения инфицирования пациентов и персонала в результате ремонтно-строительных работ, их производство письменно </w:t>
            </w:r>
            <w:r w:rsidRPr="00990A79">
              <w:rPr>
                <w:sz w:val="20"/>
                <w:szCs w:val="20"/>
              </w:rPr>
              <w:lastRenderedPageBreak/>
              <w:t>согласуются с ответственным лицом инфекционного контроля медицинской организации **</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1B" w14:textId="77777777" w:rsidR="00676A40" w:rsidRPr="00990A79" w:rsidRDefault="00676A40" w:rsidP="00676A40">
            <w:pPr>
              <w:contextualSpacing/>
              <w:jc w:val="center"/>
              <w:rPr>
                <w:sz w:val="20"/>
                <w:szCs w:val="20"/>
              </w:rPr>
            </w:pPr>
            <w:r w:rsidRPr="00990A79">
              <w:rPr>
                <w:sz w:val="20"/>
                <w:szCs w:val="20"/>
              </w:rPr>
              <w:lastRenderedPageBreak/>
              <w:t>III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12BBCF5"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85F7C61" w14:textId="75ACCC6F"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C6668F7" w14:textId="55EE0C6C" w:rsidR="00676A40" w:rsidRPr="00990A79" w:rsidRDefault="00676A40" w:rsidP="00676A40">
            <w:pPr>
              <w:contextualSpacing/>
              <w:jc w:val="center"/>
              <w:rPr>
                <w:sz w:val="20"/>
                <w:szCs w:val="20"/>
              </w:rPr>
            </w:pPr>
          </w:p>
        </w:tc>
      </w:tr>
      <w:tr w:rsidR="001B55A2" w:rsidRPr="00990A79" w14:paraId="22CE651F" w14:textId="784CCE72" w:rsidTr="00EF4EA9">
        <w:tc>
          <w:tcPr>
            <w:tcW w:w="15614"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3598D118" w14:textId="36BB5368" w:rsidR="001B55A2" w:rsidRPr="001B55A2" w:rsidRDefault="001B55A2" w:rsidP="00676A40">
            <w:pPr>
              <w:contextualSpacing/>
              <w:jc w:val="both"/>
              <w:rPr>
                <w:b/>
                <w:bCs/>
                <w:sz w:val="20"/>
                <w:szCs w:val="20"/>
              </w:rPr>
            </w:pPr>
            <w:r w:rsidRPr="001B55A2">
              <w:rPr>
                <w:b/>
                <w:bCs/>
                <w:sz w:val="20"/>
                <w:szCs w:val="20"/>
              </w:rPr>
              <w:t>28. Мероприятия по контролю ИСМП. Организация проводит мероприятия по микробиологическому самоконтролю, достоверно определяет случаи ИСМП, обеспечивает уход за центральным венозным катетером</w:t>
            </w:r>
          </w:p>
        </w:tc>
      </w:tr>
      <w:tr w:rsidR="00676A40" w:rsidRPr="00990A79" w14:paraId="22CE6523" w14:textId="5436C7CC"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20" w14:textId="77777777" w:rsidR="00676A40" w:rsidRPr="00990A79" w:rsidRDefault="00676A40" w:rsidP="00676A40">
            <w:pPr>
              <w:contextualSpacing/>
              <w:jc w:val="both"/>
              <w:rPr>
                <w:sz w:val="20"/>
                <w:szCs w:val="20"/>
              </w:rPr>
            </w:pPr>
            <w:r w:rsidRPr="00990A79">
              <w:rPr>
                <w:sz w:val="20"/>
                <w:szCs w:val="20"/>
              </w:rPr>
              <w:t>1)</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21" w14:textId="77777777" w:rsidR="00676A40" w:rsidRPr="00990A79" w:rsidRDefault="00676A40" w:rsidP="00676A40">
            <w:pPr>
              <w:contextualSpacing/>
              <w:jc w:val="both"/>
              <w:rPr>
                <w:sz w:val="20"/>
                <w:szCs w:val="20"/>
              </w:rPr>
            </w:pPr>
            <w:r w:rsidRPr="00990A79">
              <w:rPr>
                <w:sz w:val="20"/>
                <w:szCs w:val="20"/>
              </w:rPr>
              <w:t>Плановый самоконтроль методом смывов с эпидемиологически значимых объектов внешней среды в отделениях хирургического профиля, организациях охраны материнства и детства осуществляется 1 раз в месяц, в отделениях соматического профиля - 1 раз в 3 месяца.</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22" w14:textId="77777777" w:rsidR="00676A40" w:rsidRPr="00990A79" w:rsidRDefault="00676A40" w:rsidP="00676A40">
            <w:pPr>
              <w:contextualSpacing/>
              <w:jc w:val="center"/>
              <w:rPr>
                <w:sz w:val="20"/>
                <w:szCs w:val="20"/>
              </w:rPr>
            </w:pPr>
            <w:r w:rsidRPr="00990A79">
              <w:rPr>
                <w:sz w:val="20"/>
                <w:szCs w:val="20"/>
              </w:rPr>
              <w:t>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D349D15"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70DF264" w14:textId="514E8AEE"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49BBC44" w14:textId="5E8247EB" w:rsidR="00676A40" w:rsidRPr="00990A79" w:rsidRDefault="00676A40" w:rsidP="00676A40">
            <w:pPr>
              <w:contextualSpacing/>
              <w:jc w:val="center"/>
              <w:rPr>
                <w:sz w:val="20"/>
                <w:szCs w:val="20"/>
              </w:rPr>
            </w:pPr>
          </w:p>
        </w:tc>
      </w:tr>
      <w:tr w:rsidR="00676A40" w:rsidRPr="00990A79" w14:paraId="22CE6527" w14:textId="3C98E4BE"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24" w14:textId="77777777" w:rsidR="00676A40" w:rsidRPr="00990A79" w:rsidRDefault="00676A40" w:rsidP="00676A40">
            <w:pPr>
              <w:contextualSpacing/>
              <w:jc w:val="both"/>
              <w:rPr>
                <w:sz w:val="20"/>
                <w:szCs w:val="20"/>
              </w:rPr>
            </w:pPr>
            <w:r w:rsidRPr="00990A79">
              <w:rPr>
                <w:sz w:val="20"/>
                <w:szCs w:val="20"/>
              </w:rPr>
              <w:t>2)</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25" w14:textId="77777777" w:rsidR="00676A40" w:rsidRPr="00990A79" w:rsidRDefault="00676A40" w:rsidP="00676A40">
            <w:pPr>
              <w:contextualSpacing/>
              <w:jc w:val="both"/>
              <w:rPr>
                <w:sz w:val="20"/>
                <w:szCs w:val="20"/>
              </w:rPr>
            </w:pPr>
            <w:r w:rsidRPr="00990A79">
              <w:rPr>
                <w:sz w:val="20"/>
                <w:szCs w:val="20"/>
              </w:rPr>
              <w:t>Контроль стерильности инструментария, перевязочного материала, операционного белья, рук хирургов, кожи операционного поля в отделениях хирургического профиля, организациях охраны материнства и детства проводится 1 раз в неделю</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26" w14:textId="77777777" w:rsidR="00676A40" w:rsidRPr="00990A79" w:rsidRDefault="00676A40" w:rsidP="00676A40">
            <w:pPr>
              <w:contextualSpacing/>
              <w:jc w:val="center"/>
              <w:rPr>
                <w:sz w:val="20"/>
                <w:szCs w:val="20"/>
              </w:rPr>
            </w:pPr>
            <w:r w:rsidRPr="00990A79">
              <w:rPr>
                <w:sz w:val="20"/>
                <w:szCs w:val="20"/>
              </w:rPr>
              <w:t>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01753FE"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1FAB5E1" w14:textId="11ED1A51"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08C2B48" w14:textId="663B74BF" w:rsidR="00676A40" w:rsidRPr="00990A79" w:rsidRDefault="00676A40" w:rsidP="00676A40">
            <w:pPr>
              <w:contextualSpacing/>
              <w:jc w:val="center"/>
              <w:rPr>
                <w:sz w:val="20"/>
                <w:szCs w:val="20"/>
              </w:rPr>
            </w:pPr>
          </w:p>
        </w:tc>
      </w:tr>
      <w:tr w:rsidR="00676A40" w:rsidRPr="00990A79" w14:paraId="22CE652B" w14:textId="0E0421E2"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28" w14:textId="77777777" w:rsidR="00676A40" w:rsidRPr="00990A79" w:rsidRDefault="00676A40" w:rsidP="00676A40">
            <w:pPr>
              <w:contextualSpacing/>
              <w:jc w:val="both"/>
              <w:rPr>
                <w:sz w:val="20"/>
                <w:szCs w:val="20"/>
              </w:rPr>
            </w:pPr>
            <w:r w:rsidRPr="00990A79">
              <w:rPr>
                <w:sz w:val="20"/>
                <w:szCs w:val="20"/>
              </w:rPr>
              <w:t>3)</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29" w14:textId="77777777" w:rsidR="00676A40" w:rsidRPr="00990A79" w:rsidRDefault="00676A40" w:rsidP="00676A40">
            <w:pPr>
              <w:contextualSpacing/>
              <w:jc w:val="both"/>
              <w:rPr>
                <w:sz w:val="20"/>
                <w:szCs w:val="20"/>
              </w:rPr>
            </w:pPr>
            <w:r w:rsidRPr="00990A79">
              <w:rPr>
                <w:sz w:val="20"/>
                <w:szCs w:val="20"/>
              </w:rPr>
              <w:t>Микробиологический мониторинг за ИСМП проводится на базе собственной лаборатории или на договорной основе с лабораторией, имеющей разрешение на работу с микроорганизмами III - IV групп патогенности. При положительных посевах и (или) превышениях норм по результатам самоконтроля методом смывов представлены доказательства проведенных мероприятий по снижению риска повторных положительных смывов</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2A" w14:textId="77777777" w:rsidR="00676A40" w:rsidRPr="00990A79" w:rsidRDefault="00676A40" w:rsidP="00676A40">
            <w:pPr>
              <w:contextualSpacing/>
              <w:jc w:val="center"/>
              <w:rPr>
                <w:sz w:val="20"/>
                <w:szCs w:val="20"/>
              </w:rPr>
            </w:pPr>
            <w:r w:rsidRPr="00990A79">
              <w:rPr>
                <w:sz w:val="20"/>
                <w:szCs w:val="20"/>
              </w:rPr>
              <w:t>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F0846E5"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C25C973" w14:textId="6A197E1E"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F9496E5" w14:textId="06C8B072" w:rsidR="00676A40" w:rsidRPr="00990A79" w:rsidRDefault="00676A40" w:rsidP="00676A40">
            <w:pPr>
              <w:contextualSpacing/>
              <w:jc w:val="center"/>
              <w:rPr>
                <w:sz w:val="20"/>
                <w:szCs w:val="20"/>
              </w:rPr>
            </w:pPr>
          </w:p>
        </w:tc>
      </w:tr>
      <w:tr w:rsidR="00676A40" w:rsidRPr="00990A79" w14:paraId="22CE652F" w14:textId="558A6AFF"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2C" w14:textId="77777777" w:rsidR="00676A40" w:rsidRPr="00990A79" w:rsidRDefault="00676A40" w:rsidP="00676A40">
            <w:pPr>
              <w:contextualSpacing/>
              <w:jc w:val="both"/>
              <w:rPr>
                <w:sz w:val="20"/>
                <w:szCs w:val="20"/>
              </w:rPr>
            </w:pPr>
            <w:r w:rsidRPr="00990A79">
              <w:rPr>
                <w:sz w:val="20"/>
                <w:szCs w:val="20"/>
              </w:rPr>
              <w:t>4)</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2D" w14:textId="77777777" w:rsidR="00676A40" w:rsidRPr="00990A79" w:rsidRDefault="00676A40" w:rsidP="00676A40">
            <w:pPr>
              <w:contextualSpacing/>
              <w:jc w:val="both"/>
              <w:rPr>
                <w:sz w:val="20"/>
                <w:szCs w:val="20"/>
              </w:rPr>
            </w:pPr>
            <w:r w:rsidRPr="00990A79">
              <w:rPr>
                <w:sz w:val="20"/>
                <w:szCs w:val="20"/>
              </w:rPr>
              <w:t xml:space="preserve">Представлены доказательства, что случаи ИСМП определяются </w:t>
            </w:r>
            <w:proofErr w:type="spellStart"/>
            <w:r w:rsidRPr="00990A79">
              <w:rPr>
                <w:sz w:val="20"/>
                <w:szCs w:val="20"/>
              </w:rPr>
              <w:t>комиссионно</w:t>
            </w:r>
            <w:proofErr w:type="spellEnd"/>
            <w:r w:rsidRPr="00990A79">
              <w:rPr>
                <w:sz w:val="20"/>
                <w:szCs w:val="20"/>
              </w:rPr>
              <w:t>, на основании данных эпидемиологической диагностики, влияния факторов риска, присутствующих у больного (эндогенные факторы) и связанных с проведением медицинского вмешательства (экзогенные факторы)</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2E" w14:textId="77777777" w:rsidR="00676A40" w:rsidRPr="00990A79" w:rsidRDefault="00676A40" w:rsidP="00676A40">
            <w:pPr>
              <w:contextualSpacing/>
              <w:jc w:val="center"/>
              <w:rPr>
                <w:sz w:val="20"/>
                <w:szCs w:val="20"/>
              </w:rPr>
            </w:pPr>
            <w:r w:rsidRPr="00990A79">
              <w:rPr>
                <w:sz w:val="20"/>
                <w:szCs w:val="20"/>
              </w:rPr>
              <w:t>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5C33390"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FDDE963" w14:textId="72EE29B7"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A37A37C" w14:textId="082934DE" w:rsidR="00676A40" w:rsidRPr="00990A79" w:rsidRDefault="00676A40" w:rsidP="00676A40">
            <w:pPr>
              <w:contextualSpacing/>
              <w:jc w:val="center"/>
              <w:rPr>
                <w:sz w:val="20"/>
                <w:szCs w:val="20"/>
              </w:rPr>
            </w:pPr>
          </w:p>
        </w:tc>
      </w:tr>
      <w:tr w:rsidR="00676A40" w:rsidRPr="00990A79" w14:paraId="22CE6533" w14:textId="42EB8603"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30" w14:textId="77777777" w:rsidR="00676A40" w:rsidRPr="00990A79" w:rsidRDefault="00676A40" w:rsidP="00676A40">
            <w:pPr>
              <w:contextualSpacing/>
              <w:jc w:val="both"/>
              <w:rPr>
                <w:sz w:val="20"/>
                <w:szCs w:val="20"/>
              </w:rPr>
            </w:pPr>
            <w:r w:rsidRPr="00990A79">
              <w:rPr>
                <w:sz w:val="20"/>
                <w:szCs w:val="20"/>
              </w:rPr>
              <w:t>5)</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31" w14:textId="12A6BBBE" w:rsidR="00676A40" w:rsidRPr="00990A79" w:rsidRDefault="00676A40" w:rsidP="00676A40">
            <w:pPr>
              <w:contextualSpacing/>
              <w:jc w:val="both"/>
              <w:rPr>
                <w:sz w:val="20"/>
                <w:szCs w:val="20"/>
              </w:rPr>
            </w:pPr>
            <w:r w:rsidRPr="00990A79">
              <w:rPr>
                <w:sz w:val="20"/>
                <w:szCs w:val="20"/>
              </w:rPr>
              <w:t>Разработан и исполняется алгоритм ухода за центральным венозным катетером (</w:t>
            </w:r>
            <w:r>
              <w:rPr>
                <w:sz w:val="20"/>
                <w:szCs w:val="20"/>
              </w:rPr>
              <w:t xml:space="preserve">далее - </w:t>
            </w:r>
            <w:r w:rsidRPr="00990A79">
              <w:rPr>
                <w:sz w:val="20"/>
                <w:szCs w:val="20"/>
              </w:rPr>
              <w:t>ЦВК) в целях профилактики катетер-ассоциированных инфекций кровотока. Средний медицинский персонал ответственный за уход ЦВК демонстрирует осведомлённость о данном алгоритме</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32" w14:textId="77777777" w:rsidR="00676A40" w:rsidRPr="00990A79" w:rsidRDefault="00676A40" w:rsidP="00676A40">
            <w:pPr>
              <w:contextualSpacing/>
              <w:jc w:val="center"/>
              <w:rPr>
                <w:sz w:val="20"/>
                <w:szCs w:val="20"/>
              </w:rPr>
            </w:pPr>
            <w:r w:rsidRPr="00990A79">
              <w:rPr>
                <w:sz w:val="20"/>
                <w:szCs w:val="20"/>
              </w:rPr>
              <w:t>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AC18583"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1408CE1" w14:textId="427C0466"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080F30F" w14:textId="4F9EFC44" w:rsidR="00676A40" w:rsidRPr="00990A79" w:rsidRDefault="00676A40" w:rsidP="00676A40">
            <w:pPr>
              <w:contextualSpacing/>
              <w:jc w:val="center"/>
              <w:rPr>
                <w:sz w:val="20"/>
                <w:szCs w:val="20"/>
              </w:rPr>
            </w:pPr>
          </w:p>
        </w:tc>
      </w:tr>
      <w:tr w:rsidR="001B55A2" w:rsidRPr="00990A79" w14:paraId="22CE6535" w14:textId="1C992CF6" w:rsidTr="001A42D4">
        <w:tc>
          <w:tcPr>
            <w:tcW w:w="15614"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3B5E9755" w14:textId="192C584B" w:rsidR="001B55A2" w:rsidRPr="001B55A2" w:rsidRDefault="001B55A2" w:rsidP="00676A40">
            <w:pPr>
              <w:contextualSpacing/>
              <w:jc w:val="both"/>
              <w:rPr>
                <w:b/>
                <w:bCs/>
                <w:sz w:val="20"/>
                <w:szCs w:val="20"/>
              </w:rPr>
            </w:pPr>
            <w:r w:rsidRPr="001B55A2">
              <w:rPr>
                <w:b/>
                <w:bCs/>
                <w:sz w:val="20"/>
                <w:szCs w:val="20"/>
              </w:rPr>
              <w:t>29. Дезинфекция и стерилизация эндоскопов обеспечивает их безопасное использование и проводится согласно рекомендациям производителя и законодательству Республики Казахстан ***</w:t>
            </w:r>
          </w:p>
        </w:tc>
      </w:tr>
      <w:tr w:rsidR="00676A40" w:rsidRPr="00990A79" w14:paraId="22CE653E" w14:textId="60D29834"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36" w14:textId="77777777" w:rsidR="00676A40" w:rsidRPr="00990A79" w:rsidRDefault="00676A40" w:rsidP="00676A40">
            <w:pPr>
              <w:contextualSpacing/>
              <w:jc w:val="both"/>
              <w:rPr>
                <w:sz w:val="20"/>
                <w:szCs w:val="20"/>
              </w:rPr>
            </w:pPr>
            <w:r w:rsidRPr="00990A79">
              <w:rPr>
                <w:sz w:val="20"/>
                <w:szCs w:val="20"/>
              </w:rPr>
              <w:t>1)</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37" w14:textId="77777777" w:rsidR="00676A40" w:rsidRPr="00990A79" w:rsidRDefault="00676A40" w:rsidP="00676A40">
            <w:pPr>
              <w:contextualSpacing/>
              <w:jc w:val="both"/>
              <w:rPr>
                <w:sz w:val="20"/>
                <w:szCs w:val="20"/>
              </w:rPr>
            </w:pPr>
            <w:r w:rsidRPr="00990A79">
              <w:rPr>
                <w:sz w:val="20"/>
                <w:szCs w:val="20"/>
              </w:rPr>
              <w:t>Эндоскопы, используемые при нестерильных эндоскопических манипуляциях (введение эндоскопов через естественные пути в полости организма, имеющие собственный микробный пейзаж) и принадлежности к ним (клапаны, заглушки, колпачки), непосредственно после использования подлежат последовательно:</w:t>
            </w:r>
          </w:p>
          <w:p w14:paraId="22CE6538" w14:textId="77777777" w:rsidR="00676A40" w:rsidRPr="00990A79" w:rsidRDefault="00676A40" w:rsidP="00676A40">
            <w:pPr>
              <w:tabs>
                <w:tab w:val="left" w:pos="245"/>
              </w:tabs>
              <w:contextualSpacing/>
              <w:jc w:val="both"/>
              <w:rPr>
                <w:sz w:val="20"/>
                <w:szCs w:val="20"/>
              </w:rPr>
            </w:pPr>
            <w:r w:rsidRPr="00990A79">
              <w:rPr>
                <w:sz w:val="20"/>
                <w:szCs w:val="20"/>
              </w:rPr>
              <w:t>•</w:t>
            </w:r>
            <w:r w:rsidRPr="00990A79">
              <w:rPr>
                <w:sz w:val="20"/>
                <w:szCs w:val="20"/>
              </w:rPr>
              <w:tab/>
              <w:t>предварительной очистке;</w:t>
            </w:r>
          </w:p>
          <w:p w14:paraId="22CE6539" w14:textId="77777777" w:rsidR="00676A40" w:rsidRPr="00990A79" w:rsidRDefault="00676A40" w:rsidP="00676A40">
            <w:pPr>
              <w:tabs>
                <w:tab w:val="left" w:pos="245"/>
              </w:tabs>
              <w:contextualSpacing/>
              <w:jc w:val="both"/>
              <w:rPr>
                <w:sz w:val="20"/>
                <w:szCs w:val="20"/>
              </w:rPr>
            </w:pPr>
            <w:r w:rsidRPr="00990A79">
              <w:rPr>
                <w:sz w:val="20"/>
                <w:szCs w:val="20"/>
              </w:rPr>
              <w:t>•</w:t>
            </w:r>
            <w:r w:rsidRPr="00990A79">
              <w:rPr>
                <w:sz w:val="20"/>
                <w:szCs w:val="20"/>
              </w:rPr>
              <w:tab/>
              <w:t>окончательной очистке (окончательной очистке, совмещенной с дезинфекцией);</w:t>
            </w:r>
          </w:p>
          <w:p w14:paraId="22CE653A" w14:textId="77777777" w:rsidR="00676A40" w:rsidRPr="00990A79" w:rsidRDefault="00676A40" w:rsidP="00676A40">
            <w:pPr>
              <w:tabs>
                <w:tab w:val="left" w:pos="245"/>
              </w:tabs>
              <w:contextualSpacing/>
              <w:jc w:val="both"/>
              <w:rPr>
                <w:sz w:val="20"/>
                <w:szCs w:val="20"/>
              </w:rPr>
            </w:pPr>
            <w:r w:rsidRPr="00990A79">
              <w:rPr>
                <w:sz w:val="20"/>
                <w:szCs w:val="20"/>
              </w:rPr>
              <w:t>•</w:t>
            </w:r>
            <w:r w:rsidRPr="00990A79">
              <w:rPr>
                <w:sz w:val="20"/>
                <w:szCs w:val="20"/>
              </w:rPr>
              <w:tab/>
              <w:t>дезинфекции высокого уровня;</w:t>
            </w:r>
          </w:p>
          <w:p w14:paraId="22CE653B" w14:textId="77777777" w:rsidR="00676A40" w:rsidRPr="00990A79" w:rsidRDefault="00676A40" w:rsidP="00676A40">
            <w:pPr>
              <w:tabs>
                <w:tab w:val="left" w:pos="245"/>
              </w:tabs>
              <w:contextualSpacing/>
              <w:jc w:val="both"/>
              <w:rPr>
                <w:sz w:val="20"/>
                <w:szCs w:val="20"/>
              </w:rPr>
            </w:pPr>
            <w:r w:rsidRPr="00990A79">
              <w:rPr>
                <w:sz w:val="20"/>
                <w:szCs w:val="20"/>
              </w:rPr>
              <w:t>•</w:t>
            </w:r>
            <w:r w:rsidRPr="00990A79">
              <w:rPr>
                <w:sz w:val="20"/>
                <w:szCs w:val="20"/>
              </w:rPr>
              <w:tab/>
              <w:t>хранению в условиях, исключающих вторичную контаминацию микроорганизмами.</w:t>
            </w:r>
          </w:p>
          <w:p w14:paraId="22CE653C" w14:textId="77777777" w:rsidR="00676A40" w:rsidRPr="00990A79" w:rsidRDefault="00676A40" w:rsidP="00676A40">
            <w:pPr>
              <w:contextualSpacing/>
              <w:jc w:val="both"/>
              <w:rPr>
                <w:sz w:val="20"/>
                <w:szCs w:val="20"/>
              </w:rPr>
            </w:pPr>
            <w:r w:rsidRPr="00990A79">
              <w:rPr>
                <w:sz w:val="20"/>
                <w:szCs w:val="20"/>
              </w:rPr>
              <w:t xml:space="preserve">Дезинфекция высокого уровня выполняется ручным (при полном погружении в раствор) или механизированным способами. Каналы и полости трубок при их наличии заполняются принудительно. Не </w:t>
            </w:r>
            <w:r w:rsidRPr="00990A79">
              <w:rPr>
                <w:sz w:val="20"/>
                <w:szCs w:val="20"/>
              </w:rPr>
              <w:lastRenderedPageBreak/>
              <w:t>допускается проведение дезинфекции высокого уровня эндоскопов способом протирания</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3D" w14:textId="77777777" w:rsidR="00676A40" w:rsidRPr="00990A79" w:rsidRDefault="00676A40" w:rsidP="00676A40">
            <w:pPr>
              <w:contextualSpacing/>
              <w:jc w:val="center"/>
              <w:rPr>
                <w:sz w:val="20"/>
                <w:szCs w:val="20"/>
              </w:rPr>
            </w:pPr>
            <w:r w:rsidRPr="00990A79">
              <w:rPr>
                <w:sz w:val="20"/>
                <w:szCs w:val="20"/>
              </w:rPr>
              <w:lastRenderedPageBreak/>
              <w:t>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588A159"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B31EDEC" w14:textId="32AD8308"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A25FAB4" w14:textId="384B48BB" w:rsidR="00676A40" w:rsidRPr="00990A79" w:rsidRDefault="00676A40" w:rsidP="00676A40">
            <w:pPr>
              <w:contextualSpacing/>
              <w:jc w:val="center"/>
              <w:rPr>
                <w:sz w:val="20"/>
                <w:szCs w:val="20"/>
              </w:rPr>
            </w:pPr>
          </w:p>
        </w:tc>
      </w:tr>
      <w:tr w:rsidR="00676A40" w:rsidRPr="00990A79" w14:paraId="22CE6546" w14:textId="76BAF46E"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3F" w14:textId="77777777" w:rsidR="00676A40" w:rsidRPr="00990A79" w:rsidRDefault="00676A40" w:rsidP="00676A40">
            <w:pPr>
              <w:contextualSpacing/>
              <w:jc w:val="both"/>
              <w:rPr>
                <w:sz w:val="20"/>
                <w:szCs w:val="20"/>
              </w:rPr>
            </w:pPr>
            <w:r w:rsidRPr="00990A79">
              <w:rPr>
                <w:sz w:val="20"/>
                <w:szCs w:val="20"/>
              </w:rPr>
              <w:t>2)</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40" w14:textId="77777777" w:rsidR="00676A40" w:rsidRPr="00990A79" w:rsidRDefault="00676A40" w:rsidP="00676A40">
            <w:pPr>
              <w:contextualSpacing/>
              <w:jc w:val="both"/>
              <w:rPr>
                <w:sz w:val="20"/>
                <w:szCs w:val="20"/>
              </w:rPr>
            </w:pPr>
            <w:r w:rsidRPr="00990A79">
              <w:rPr>
                <w:sz w:val="20"/>
                <w:szCs w:val="20"/>
              </w:rPr>
              <w:t>Эндоскопическое оборудование и эндоскопы, для стерильных эндоскопических вмешательств, все виды инструментов к ним для стерильных и нестерильных вмешательств, непосредственно после использования подлежат последовательно:</w:t>
            </w:r>
          </w:p>
          <w:p w14:paraId="22CE6541" w14:textId="77777777" w:rsidR="00676A40" w:rsidRPr="00990A79" w:rsidRDefault="00676A40" w:rsidP="00676A40">
            <w:pPr>
              <w:tabs>
                <w:tab w:val="left" w:pos="245"/>
              </w:tabs>
              <w:contextualSpacing/>
              <w:jc w:val="both"/>
              <w:rPr>
                <w:sz w:val="20"/>
                <w:szCs w:val="20"/>
              </w:rPr>
            </w:pPr>
            <w:r w:rsidRPr="00990A79">
              <w:rPr>
                <w:sz w:val="20"/>
                <w:szCs w:val="20"/>
              </w:rPr>
              <w:t>•</w:t>
            </w:r>
            <w:r w:rsidRPr="00990A79">
              <w:rPr>
                <w:sz w:val="20"/>
                <w:szCs w:val="20"/>
              </w:rPr>
              <w:tab/>
              <w:t>предварительной очистке;</w:t>
            </w:r>
          </w:p>
          <w:p w14:paraId="22CE6542" w14:textId="77777777" w:rsidR="00676A40" w:rsidRPr="00990A79" w:rsidRDefault="00676A40" w:rsidP="00676A40">
            <w:pPr>
              <w:tabs>
                <w:tab w:val="left" w:pos="245"/>
              </w:tabs>
              <w:contextualSpacing/>
              <w:jc w:val="both"/>
              <w:rPr>
                <w:sz w:val="20"/>
                <w:szCs w:val="20"/>
              </w:rPr>
            </w:pPr>
            <w:r w:rsidRPr="00990A79">
              <w:rPr>
                <w:sz w:val="20"/>
                <w:szCs w:val="20"/>
              </w:rPr>
              <w:t>•</w:t>
            </w:r>
            <w:r w:rsidRPr="00990A79">
              <w:rPr>
                <w:sz w:val="20"/>
                <w:szCs w:val="20"/>
              </w:rPr>
              <w:tab/>
              <w:t>предстерилизационной очистке, совмещенной с дезинфекцией;</w:t>
            </w:r>
          </w:p>
          <w:p w14:paraId="22CE6543" w14:textId="77777777" w:rsidR="00676A40" w:rsidRPr="00990A79" w:rsidRDefault="00676A40" w:rsidP="00676A40">
            <w:pPr>
              <w:tabs>
                <w:tab w:val="left" w:pos="245"/>
              </w:tabs>
              <w:contextualSpacing/>
              <w:jc w:val="both"/>
              <w:rPr>
                <w:sz w:val="20"/>
                <w:szCs w:val="20"/>
              </w:rPr>
            </w:pPr>
            <w:r w:rsidRPr="00990A79">
              <w:rPr>
                <w:sz w:val="20"/>
                <w:szCs w:val="20"/>
              </w:rPr>
              <w:t>•</w:t>
            </w:r>
            <w:r w:rsidRPr="00990A79">
              <w:rPr>
                <w:sz w:val="20"/>
                <w:szCs w:val="20"/>
              </w:rPr>
              <w:tab/>
              <w:t>стерилизации;</w:t>
            </w:r>
          </w:p>
          <w:p w14:paraId="22CE6544" w14:textId="77777777" w:rsidR="00676A40" w:rsidRPr="00990A79" w:rsidRDefault="00676A40" w:rsidP="00676A40">
            <w:pPr>
              <w:tabs>
                <w:tab w:val="left" w:pos="245"/>
              </w:tabs>
              <w:contextualSpacing/>
              <w:jc w:val="both"/>
              <w:rPr>
                <w:sz w:val="20"/>
                <w:szCs w:val="20"/>
              </w:rPr>
            </w:pPr>
            <w:r w:rsidRPr="00990A79">
              <w:rPr>
                <w:sz w:val="20"/>
                <w:szCs w:val="20"/>
              </w:rPr>
              <w:t>•</w:t>
            </w:r>
            <w:r w:rsidRPr="00990A79">
              <w:rPr>
                <w:sz w:val="20"/>
                <w:szCs w:val="20"/>
              </w:rPr>
              <w:tab/>
              <w:t>хранению в условиях, исключающих вторичную контаминацию микроорганизмами</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45" w14:textId="77777777" w:rsidR="00676A40" w:rsidRPr="00990A79" w:rsidRDefault="00676A40" w:rsidP="00676A40">
            <w:pPr>
              <w:contextualSpacing/>
              <w:jc w:val="center"/>
              <w:rPr>
                <w:sz w:val="20"/>
                <w:szCs w:val="20"/>
              </w:rPr>
            </w:pPr>
            <w:r w:rsidRPr="00990A79">
              <w:rPr>
                <w:sz w:val="20"/>
                <w:szCs w:val="20"/>
              </w:rPr>
              <w:t>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A08EAD3"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24B130C" w14:textId="72A89FD7"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D4023D5" w14:textId="5293FC83" w:rsidR="00676A40" w:rsidRPr="00990A79" w:rsidRDefault="00676A40" w:rsidP="00676A40">
            <w:pPr>
              <w:contextualSpacing/>
              <w:jc w:val="center"/>
              <w:rPr>
                <w:sz w:val="20"/>
                <w:szCs w:val="20"/>
              </w:rPr>
            </w:pPr>
          </w:p>
        </w:tc>
      </w:tr>
      <w:tr w:rsidR="00676A40" w:rsidRPr="00990A79" w14:paraId="22CE654A" w14:textId="7DCAE639"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47" w14:textId="77777777" w:rsidR="00676A40" w:rsidRPr="00990A79" w:rsidRDefault="00676A40" w:rsidP="00676A40">
            <w:pPr>
              <w:contextualSpacing/>
              <w:jc w:val="both"/>
              <w:rPr>
                <w:sz w:val="20"/>
                <w:szCs w:val="20"/>
              </w:rPr>
            </w:pPr>
            <w:r w:rsidRPr="00990A79">
              <w:rPr>
                <w:sz w:val="20"/>
                <w:szCs w:val="20"/>
              </w:rPr>
              <w:t>3)</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48" w14:textId="77777777" w:rsidR="00676A40" w:rsidRPr="00990A79" w:rsidRDefault="00676A40" w:rsidP="00676A40">
            <w:pPr>
              <w:contextualSpacing/>
              <w:jc w:val="both"/>
              <w:rPr>
                <w:sz w:val="20"/>
                <w:szCs w:val="20"/>
              </w:rPr>
            </w:pPr>
            <w:r w:rsidRPr="00990A79">
              <w:rPr>
                <w:sz w:val="20"/>
                <w:szCs w:val="20"/>
              </w:rPr>
              <w:t>Медицинский работник, выполняющий обработку эндоскопов и инструментов к ним, надевает средства индивидуальной защиты, включающие: одноразовые перчатки из химически устойчивого материала, защитные очки, маску или защитный экран для лица; халат или накидку (с длинными рукавами, непромокаемые) или одноразовый водонепроницаемый фартук с рукавами (нарукавниками)</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49" w14:textId="77777777" w:rsidR="00676A40" w:rsidRPr="00990A79" w:rsidRDefault="00676A40" w:rsidP="00676A40">
            <w:pPr>
              <w:contextualSpacing/>
              <w:jc w:val="center"/>
              <w:rPr>
                <w:sz w:val="20"/>
                <w:szCs w:val="20"/>
              </w:rPr>
            </w:pPr>
            <w:r w:rsidRPr="00990A79">
              <w:rPr>
                <w:sz w:val="20"/>
                <w:szCs w:val="20"/>
              </w:rPr>
              <w:t>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9397E37"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7B507B3" w14:textId="3B7E596D"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BEF1A1B" w14:textId="1650E02E" w:rsidR="00676A40" w:rsidRPr="00990A79" w:rsidRDefault="00676A40" w:rsidP="00676A40">
            <w:pPr>
              <w:contextualSpacing/>
              <w:jc w:val="center"/>
              <w:rPr>
                <w:sz w:val="20"/>
                <w:szCs w:val="20"/>
              </w:rPr>
            </w:pPr>
          </w:p>
        </w:tc>
      </w:tr>
      <w:tr w:rsidR="00676A40" w:rsidRPr="00990A79" w14:paraId="22CE654E" w14:textId="54680D28"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4B" w14:textId="77777777" w:rsidR="00676A40" w:rsidRPr="00990A79" w:rsidRDefault="00676A40" w:rsidP="00676A40">
            <w:pPr>
              <w:contextualSpacing/>
              <w:jc w:val="both"/>
              <w:rPr>
                <w:sz w:val="20"/>
                <w:szCs w:val="20"/>
              </w:rPr>
            </w:pPr>
            <w:r w:rsidRPr="00990A79">
              <w:rPr>
                <w:sz w:val="20"/>
                <w:szCs w:val="20"/>
              </w:rPr>
              <w:t>4)</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4C" w14:textId="77777777" w:rsidR="00676A40" w:rsidRPr="00990A79" w:rsidRDefault="00676A40" w:rsidP="00676A40">
            <w:pPr>
              <w:contextualSpacing/>
              <w:jc w:val="both"/>
              <w:rPr>
                <w:sz w:val="20"/>
                <w:szCs w:val="20"/>
              </w:rPr>
            </w:pPr>
            <w:r w:rsidRPr="00990A79">
              <w:rPr>
                <w:sz w:val="20"/>
                <w:szCs w:val="20"/>
              </w:rPr>
              <w:t>Ответственный персонал (например, лаборант или врач-микробиолог, медицинская сестра отделения) демонстрирует доказательства проведения ежеквартального планового отбора проб смывов с и (или) из полностью обработанного и просушенного эндоскопа. Контролю подлежат: биопсионный канал, вводимая трубка, клапаны и гнезда клапанов.</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4D" w14:textId="77777777" w:rsidR="00676A40" w:rsidRPr="00990A79" w:rsidRDefault="00676A40" w:rsidP="00676A40">
            <w:pPr>
              <w:contextualSpacing/>
              <w:jc w:val="center"/>
              <w:rPr>
                <w:sz w:val="20"/>
                <w:szCs w:val="20"/>
              </w:rPr>
            </w:pPr>
            <w:r w:rsidRPr="00990A79">
              <w:rPr>
                <w:sz w:val="20"/>
                <w:szCs w:val="20"/>
              </w:rPr>
              <w:t>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AB31466"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4FC6357" w14:textId="7A5930D3"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6CD93EB" w14:textId="48E06E83" w:rsidR="00676A40" w:rsidRPr="00990A79" w:rsidRDefault="00676A40" w:rsidP="00676A40">
            <w:pPr>
              <w:contextualSpacing/>
              <w:jc w:val="center"/>
              <w:rPr>
                <w:sz w:val="20"/>
                <w:szCs w:val="20"/>
              </w:rPr>
            </w:pPr>
          </w:p>
        </w:tc>
      </w:tr>
      <w:tr w:rsidR="00676A40" w:rsidRPr="00990A79" w14:paraId="22CE6553" w14:textId="3732F15A"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4F" w14:textId="77777777" w:rsidR="00676A40" w:rsidRPr="00990A79" w:rsidRDefault="00676A40" w:rsidP="00676A40">
            <w:pPr>
              <w:contextualSpacing/>
              <w:jc w:val="both"/>
              <w:rPr>
                <w:sz w:val="20"/>
                <w:szCs w:val="20"/>
              </w:rPr>
            </w:pPr>
            <w:r w:rsidRPr="00990A79">
              <w:rPr>
                <w:sz w:val="20"/>
                <w:szCs w:val="20"/>
              </w:rPr>
              <w:t>5)</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50" w14:textId="77777777" w:rsidR="00676A40" w:rsidRPr="00990A79" w:rsidRDefault="00676A40" w:rsidP="00676A40">
            <w:pPr>
              <w:contextualSpacing/>
              <w:jc w:val="both"/>
              <w:rPr>
                <w:sz w:val="20"/>
                <w:szCs w:val="20"/>
              </w:rPr>
            </w:pPr>
            <w:r w:rsidRPr="00990A79">
              <w:rPr>
                <w:sz w:val="20"/>
                <w:szCs w:val="20"/>
              </w:rPr>
              <w:t xml:space="preserve">При большом обороте эндоскопов (одновременное проведение обработки трех и более эндоскопов одного вида) применяется механизированный способ обработки эндоскопов с использованием </w:t>
            </w:r>
            <w:proofErr w:type="spellStart"/>
            <w:r w:rsidRPr="00990A79">
              <w:rPr>
                <w:sz w:val="20"/>
                <w:szCs w:val="20"/>
              </w:rPr>
              <w:t>моюще</w:t>
            </w:r>
            <w:proofErr w:type="spellEnd"/>
            <w:r w:rsidRPr="00990A79">
              <w:rPr>
                <w:sz w:val="20"/>
                <w:szCs w:val="20"/>
              </w:rPr>
              <w:t>-дезинфицирующих машин.</w:t>
            </w:r>
          </w:p>
          <w:p w14:paraId="22CE6551" w14:textId="77777777" w:rsidR="00676A40" w:rsidRPr="00990A79" w:rsidRDefault="00676A40" w:rsidP="00676A40">
            <w:pPr>
              <w:contextualSpacing/>
              <w:jc w:val="both"/>
              <w:rPr>
                <w:sz w:val="20"/>
                <w:szCs w:val="20"/>
              </w:rPr>
            </w:pPr>
            <w:r w:rsidRPr="00990A79">
              <w:rPr>
                <w:sz w:val="20"/>
                <w:szCs w:val="20"/>
              </w:rPr>
              <w:t xml:space="preserve">Другие условия обработки эндоскопов и </w:t>
            </w:r>
            <w:proofErr w:type="spellStart"/>
            <w:r w:rsidRPr="00990A79">
              <w:rPr>
                <w:sz w:val="20"/>
                <w:szCs w:val="20"/>
              </w:rPr>
              <w:t>чреспищеводных</w:t>
            </w:r>
            <w:proofErr w:type="spellEnd"/>
            <w:r w:rsidRPr="00990A79">
              <w:rPr>
                <w:sz w:val="20"/>
                <w:szCs w:val="20"/>
              </w:rPr>
              <w:t xml:space="preserve"> датчиков проводятся согласно рекомендациям производителя</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52" w14:textId="77777777" w:rsidR="00676A40" w:rsidRPr="00990A79" w:rsidRDefault="00676A40" w:rsidP="00676A40">
            <w:pPr>
              <w:contextualSpacing/>
              <w:jc w:val="center"/>
              <w:rPr>
                <w:sz w:val="20"/>
                <w:szCs w:val="20"/>
              </w:rPr>
            </w:pPr>
            <w:r w:rsidRPr="00990A79">
              <w:rPr>
                <w:sz w:val="20"/>
                <w:szCs w:val="20"/>
              </w:rPr>
              <w:t>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6281E12"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AB20221" w14:textId="141E36C7"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861D0CE" w14:textId="41587CA1" w:rsidR="00676A40" w:rsidRPr="00990A79" w:rsidRDefault="00676A40" w:rsidP="00676A40">
            <w:pPr>
              <w:contextualSpacing/>
              <w:jc w:val="center"/>
              <w:rPr>
                <w:sz w:val="20"/>
                <w:szCs w:val="20"/>
              </w:rPr>
            </w:pPr>
          </w:p>
        </w:tc>
      </w:tr>
      <w:tr w:rsidR="00113557" w:rsidRPr="00990A79" w14:paraId="22CE6555" w14:textId="273E6296" w:rsidTr="002D1580">
        <w:tc>
          <w:tcPr>
            <w:tcW w:w="15614"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1F58DE4D" w14:textId="5E333305" w:rsidR="00113557" w:rsidRPr="00113557" w:rsidRDefault="00113557" w:rsidP="00676A40">
            <w:pPr>
              <w:contextualSpacing/>
              <w:jc w:val="both"/>
              <w:rPr>
                <w:b/>
                <w:bCs/>
                <w:sz w:val="20"/>
                <w:szCs w:val="20"/>
              </w:rPr>
            </w:pPr>
            <w:r w:rsidRPr="00113557">
              <w:rPr>
                <w:b/>
                <w:bCs/>
                <w:sz w:val="20"/>
                <w:szCs w:val="20"/>
              </w:rPr>
              <w:t>30. Дезинфекция, стерилизация и прачечная. Чистка (уборка), дезинфекция, стерилизация и обращение с бельем проводятся с минимизацией риска инфекций в соответствии с законодательными актами Республики Казахстан ***</w:t>
            </w:r>
          </w:p>
        </w:tc>
      </w:tr>
      <w:tr w:rsidR="00676A40" w:rsidRPr="00990A79" w14:paraId="22CE6559" w14:textId="17603FDF"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56" w14:textId="77777777" w:rsidR="00676A40" w:rsidRPr="00990A79" w:rsidRDefault="00676A40" w:rsidP="00676A40">
            <w:pPr>
              <w:contextualSpacing/>
              <w:jc w:val="both"/>
              <w:rPr>
                <w:sz w:val="20"/>
                <w:szCs w:val="20"/>
              </w:rPr>
            </w:pPr>
            <w:r w:rsidRPr="00990A79">
              <w:rPr>
                <w:sz w:val="20"/>
                <w:szCs w:val="20"/>
              </w:rPr>
              <w:t>1)</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57" w14:textId="77777777" w:rsidR="00676A40" w:rsidRPr="00990A79" w:rsidRDefault="00676A40" w:rsidP="00676A40">
            <w:pPr>
              <w:contextualSpacing/>
              <w:jc w:val="both"/>
              <w:rPr>
                <w:sz w:val="20"/>
                <w:szCs w:val="20"/>
              </w:rPr>
            </w:pPr>
            <w:r w:rsidRPr="00990A79">
              <w:rPr>
                <w:sz w:val="20"/>
                <w:szCs w:val="20"/>
              </w:rPr>
              <w:t>Персонал медицинской организации соблюдает требования законодательства в области санитарно-эпидемиологического благополучия населения в Республике Казахстан по чистке (уборке), дезинфекции помещений и поверхностей</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58" w14:textId="77777777" w:rsidR="00676A40" w:rsidRPr="00990A79" w:rsidRDefault="00676A40" w:rsidP="00676A40">
            <w:pPr>
              <w:contextualSpacing/>
              <w:jc w:val="center"/>
              <w:rPr>
                <w:sz w:val="20"/>
                <w:szCs w:val="20"/>
              </w:rPr>
            </w:pPr>
            <w:r w:rsidRPr="00990A79">
              <w:rPr>
                <w:sz w:val="20"/>
                <w:szCs w:val="20"/>
              </w:rPr>
              <w:t>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DAC92E4"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E62F1E3" w14:textId="3363FB4D"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27F0C20" w14:textId="1DDD506C" w:rsidR="00676A40" w:rsidRPr="00990A79" w:rsidRDefault="00676A40" w:rsidP="00676A40">
            <w:pPr>
              <w:contextualSpacing/>
              <w:jc w:val="center"/>
              <w:rPr>
                <w:sz w:val="20"/>
                <w:szCs w:val="20"/>
              </w:rPr>
            </w:pPr>
          </w:p>
        </w:tc>
      </w:tr>
      <w:tr w:rsidR="00676A40" w:rsidRPr="00990A79" w14:paraId="22CE655D" w14:textId="662D67D5"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5A" w14:textId="77777777" w:rsidR="00676A40" w:rsidRPr="00990A79" w:rsidRDefault="00676A40" w:rsidP="00676A40">
            <w:pPr>
              <w:contextualSpacing/>
              <w:jc w:val="both"/>
              <w:rPr>
                <w:sz w:val="20"/>
                <w:szCs w:val="20"/>
              </w:rPr>
            </w:pPr>
            <w:r w:rsidRPr="00990A79">
              <w:rPr>
                <w:sz w:val="20"/>
                <w:szCs w:val="20"/>
              </w:rPr>
              <w:t>2)</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5B" w14:textId="4AA04F98" w:rsidR="00676A40" w:rsidRPr="00990A79" w:rsidRDefault="00676A40" w:rsidP="00676A40">
            <w:pPr>
              <w:contextualSpacing/>
              <w:jc w:val="both"/>
              <w:rPr>
                <w:sz w:val="20"/>
                <w:szCs w:val="20"/>
              </w:rPr>
            </w:pPr>
            <w:r w:rsidRPr="00990A79">
              <w:rPr>
                <w:sz w:val="20"/>
                <w:szCs w:val="20"/>
              </w:rPr>
              <w:t xml:space="preserve">Емкости (тары) с дезинфицирующими растворами промаркированы с указанием </w:t>
            </w:r>
            <w:r>
              <w:rPr>
                <w:sz w:val="20"/>
                <w:szCs w:val="20"/>
              </w:rPr>
              <w:t>наименования, концентрации</w:t>
            </w:r>
            <w:r w:rsidRPr="00990A79">
              <w:rPr>
                <w:sz w:val="20"/>
                <w:szCs w:val="20"/>
              </w:rPr>
              <w:t xml:space="preserve"> и даты разведения. Дата разведения не превышает рекомендаций, указанных в инструкции дезинфицирующего средства</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5C" w14:textId="77777777" w:rsidR="00676A40" w:rsidRPr="00990A79" w:rsidRDefault="00676A40" w:rsidP="00676A40">
            <w:pPr>
              <w:contextualSpacing/>
              <w:jc w:val="center"/>
              <w:rPr>
                <w:sz w:val="20"/>
                <w:szCs w:val="20"/>
              </w:rPr>
            </w:pPr>
            <w:r w:rsidRPr="00990A79">
              <w:rPr>
                <w:sz w:val="20"/>
                <w:szCs w:val="20"/>
              </w:rPr>
              <w:t>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1EABD62"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79A6E39" w14:textId="01FAE9DF"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6F54725" w14:textId="1B74B6ED" w:rsidR="00676A40" w:rsidRPr="00990A79" w:rsidRDefault="00676A40" w:rsidP="00676A40">
            <w:pPr>
              <w:contextualSpacing/>
              <w:jc w:val="center"/>
              <w:rPr>
                <w:sz w:val="20"/>
                <w:szCs w:val="20"/>
              </w:rPr>
            </w:pPr>
          </w:p>
        </w:tc>
      </w:tr>
      <w:tr w:rsidR="00676A40" w:rsidRPr="00990A79" w14:paraId="22CE6561" w14:textId="0602CABF"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5E" w14:textId="77777777" w:rsidR="00676A40" w:rsidRPr="00990A79" w:rsidRDefault="00676A40" w:rsidP="00676A40">
            <w:pPr>
              <w:contextualSpacing/>
              <w:jc w:val="both"/>
              <w:rPr>
                <w:sz w:val="20"/>
                <w:szCs w:val="20"/>
              </w:rPr>
            </w:pPr>
            <w:r w:rsidRPr="00990A79">
              <w:rPr>
                <w:sz w:val="20"/>
                <w:szCs w:val="20"/>
              </w:rPr>
              <w:t>3)</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5F" w14:textId="77777777" w:rsidR="00676A40" w:rsidRPr="00990A79" w:rsidRDefault="00676A40" w:rsidP="00676A40">
            <w:pPr>
              <w:contextualSpacing/>
              <w:jc w:val="both"/>
              <w:rPr>
                <w:sz w:val="20"/>
                <w:szCs w:val="20"/>
              </w:rPr>
            </w:pPr>
            <w:r w:rsidRPr="00990A79">
              <w:rPr>
                <w:sz w:val="20"/>
                <w:szCs w:val="20"/>
              </w:rPr>
              <w:t>Дезинфекция и стерилизация медицинских изделий проводится с минимизацией риска инфекций, с соблюдением поточности процесса от «грязной» к «чистой» зоне. Персонал соблюдает этапность проведения стерилизации (сбор, транспортировка, учет, укладка, предстерилизационная очистка, стерилизация, упаковка, маркировка, доставка, хранение инструментов) *</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60" w14:textId="77777777" w:rsidR="00676A40" w:rsidRPr="00990A79" w:rsidRDefault="00676A40" w:rsidP="00676A40">
            <w:pPr>
              <w:contextualSpacing/>
              <w:jc w:val="center"/>
              <w:rPr>
                <w:sz w:val="20"/>
                <w:szCs w:val="20"/>
              </w:rPr>
            </w:pPr>
            <w:r w:rsidRPr="00990A79">
              <w:rPr>
                <w:sz w:val="20"/>
                <w:szCs w:val="20"/>
              </w:rPr>
              <w:t>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E05EE6A"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657191D" w14:textId="4B2AA4ED"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428A355" w14:textId="1847D22F" w:rsidR="00676A40" w:rsidRPr="00990A79" w:rsidRDefault="00676A40" w:rsidP="00676A40">
            <w:pPr>
              <w:contextualSpacing/>
              <w:jc w:val="center"/>
              <w:rPr>
                <w:sz w:val="20"/>
                <w:szCs w:val="20"/>
              </w:rPr>
            </w:pPr>
          </w:p>
        </w:tc>
      </w:tr>
      <w:tr w:rsidR="00676A40" w:rsidRPr="00990A79" w14:paraId="22CE6565" w14:textId="12AB1C79"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62" w14:textId="77777777" w:rsidR="00676A40" w:rsidRPr="00990A79" w:rsidRDefault="00676A40" w:rsidP="00676A40">
            <w:pPr>
              <w:contextualSpacing/>
              <w:jc w:val="both"/>
              <w:rPr>
                <w:sz w:val="20"/>
                <w:szCs w:val="20"/>
              </w:rPr>
            </w:pPr>
            <w:r w:rsidRPr="00990A79">
              <w:rPr>
                <w:sz w:val="20"/>
                <w:szCs w:val="20"/>
              </w:rPr>
              <w:lastRenderedPageBreak/>
              <w:t>4)</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63" w14:textId="77777777" w:rsidR="00676A40" w:rsidRPr="00990A79" w:rsidRDefault="00676A40" w:rsidP="00676A40">
            <w:pPr>
              <w:contextualSpacing/>
              <w:jc w:val="both"/>
              <w:rPr>
                <w:sz w:val="20"/>
                <w:szCs w:val="20"/>
              </w:rPr>
            </w:pPr>
            <w:r w:rsidRPr="00990A79">
              <w:rPr>
                <w:sz w:val="20"/>
                <w:szCs w:val="20"/>
              </w:rPr>
              <w:t xml:space="preserve">Качество предстерилизационной очистки и стерилизации </w:t>
            </w:r>
            <w:proofErr w:type="spellStart"/>
            <w:r w:rsidRPr="00990A79">
              <w:rPr>
                <w:sz w:val="20"/>
                <w:szCs w:val="20"/>
              </w:rPr>
              <w:t>мониторируется</w:t>
            </w:r>
            <w:proofErr w:type="spellEnd"/>
            <w:r w:rsidRPr="00990A79">
              <w:rPr>
                <w:sz w:val="20"/>
                <w:szCs w:val="20"/>
              </w:rPr>
              <w:t xml:space="preserve"> с применением химических и (или) биологических индикаторов ** Внедрен процесс идентификации стерильных и не стерильных биксов</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64" w14:textId="77777777" w:rsidR="00676A40" w:rsidRPr="00990A79" w:rsidRDefault="00676A40" w:rsidP="00676A40">
            <w:pPr>
              <w:contextualSpacing/>
              <w:jc w:val="center"/>
              <w:rPr>
                <w:sz w:val="20"/>
                <w:szCs w:val="20"/>
              </w:rPr>
            </w:pPr>
            <w:r w:rsidRPr="00990A79">
              <w:rPr>
                <w:sz w:val="20"/>
                <w:szCs w:val="20"/>
              </w:rPr>
              <w:t>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5FED94B"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ACCF170" w14:textId="3F1BBBC2"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97005C7" w14:textId="45A6CB2A" w:rsidR="00676A40" w:rsidRPr="00990A79" w:rsidRDefault="00676A40" w:rsidP="00676A40">
            <w:pPr>
              <w:contextualSpacing/>
              <w:jc w:val="center"/>
              <w:rPr>
                <w:sz w:val="20"/>
                <w:szCs w:val="20"/>
              </w:rPr>
            </w:pPr>
          </w:p>
        </w:tc>
      </w:tr>
      <w:tr w:rsidR="00676A40" w:rsidRPr="00990A79" w14:paraId="22CE6569" w14:textId="68432687"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66" w14:textId="77777777" w:rsidR="00676A40" w:rsidRPr="00990A79" w:rsidRDefault="00676A40" w:rsidP="00676A40">
            <w:pPr>
              <w:contextualSpacing/>
              <w:jc w:val="both"/>
              <w:rPr>
                <w:sz w:val="20"/>
                <w:szCs w:val="20"/>
              </w:rPr>
            </w:pPr>
            <w:r w:rsidRPr="00990A79">
              <w:rPr>
                <w:sz w:val="20"/>
                <w:szCs w:val="20"/>
              </w:rPr>
              <w:t>5)</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67" w14:textId="77777777" w:rsidR="00676A40" w:rsidRPr="00990A79" w:rsidRDefault="00676A40" w:rsidP="00676A40">
            <w:pPr>
              <w:contextualSpacing/>
              <w:jc w:val="both"/>
              <w:rPr>
                <w:sz w:val="20"/>
                <w:szCs w:val="20"/>
              </w:rPr>
            </w:pPr>
            <w:r w:rsidRPr="00990A79">
              <w:rPr>
                <w:sz w:val="20"/>
                <w:szCs w:val="20"/>
              </w:rPr>
              <w:t>Обращение с чистым и грязным бельем, стирка белья проводится с минимизацией риска кросс-инфекции. Персонал соблюдает процедуры по обращению с бельем (сбор, транспортировка, передача, стирка, глажка, учет, раздача, применение) ***</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68" w14:textId="77777777" w:rsidR="00676A40" w:rsidRPr="00990A79" w:rsidRDefault="00676A40" w:rsidP="00676A40">
            <w:pPr>
              <w:contextualSpacing/>
              <w:jc w:val="center"/>
              <w:rPr>
                <w:sz w:val="20"/>
                <w:szCs w:val="20"/>
              </w:rPr>
            </w:pPr>
            <w:r w:rsidRPr="00990A79">
              <w:rPr>
                <w:sz w:val="20"/>
                <w:szCs w:val="20"/>
              </w:rPr>
              <w:t>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74C3BDE"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4D655CB" w14:textId="663556B5"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329EEB8" w14:textId="360BFC2F" w:rsidR="00676A40" w:rsidRPr="00990A79" w:rsidRDefault="00676A40" w:rsidP="00676A40">
            <w:pPr>
              <w:contextualSpacing/>
              <w:jc w:val="center"/>
              <w:rPr>
                <w:sz w:val="20"/>
                <w:szCs w:val="20"/>
              </w:rPr>
            </w:pPr>
          </w:p>
        </w:tc>
      </w:tr>
      <w:tr w:rsidR="00113557" w:rsidRPr="00990A79" w14:paraId="22CE656B" w14:textId="709EBA0C" w:rsidTr="00754E37">
        <w:tc>
          <w:tcPr>
            <w:tcW w:w="15614"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145463A9" w14:textId="73F05B1A" w:rsidR="00113557" w:rsidRPr="00113557" w:rsidRDefault="00113557" w:rsidP="00676A40">
            <w:pPr>
              <w:contextualSpacing/>
              <w:jc w:val="both"/>
              <w:rPr>
                <w:b/>
                <w:bCs/>
                <w:sz w:val="20"/>
                <w:szCs w:val="20"/>
              </w:rPr>
            </w:pPr>
            <w:r w:rsidRPr="00113557">
              <w:rPr>
                <w:b/>
                <w:bCs/>
                <w:sz w:val="20"/>
                <w:szCs w:val="20"/>
              </w:rPr>
              <w:t>31. Медицинские отходы. Организация обеспечивает безопасное обращение с отходами</w:t>
            </w:r>
          </w:p>
        </w:tc>
      </w:tr>
      <w:tr w:rsidR="00676A40" w:rsidRPr="00990A79" w14:paraId="22CE656F" w14:textId="24EF4C18"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6C" w14:textId="77777777" w:rsidR="00676A40" w:rsidRPr="00990A79" w:rsidRDefault="00676A40" w:rsidP="00676A40">
            <w:pPr>
              <w:contextualSpacing/>
              <w:jc w:val="both"/>
              <w:rPr>
                <w:sz w:val="20"/>
                <w:szCs w:val="20"/>
              </w:rPr>
            </w:pPr>
            <w:r w:rsidRPr="00990A79">
              <w:rPr>
                <w:sz w:val="20"/>
                <w:szCs w:val="20"/>
              </w:rPr>
              <w:t>1)</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6D" w14:textId="77777777" w:rsidR="00676A40" w:rsidRPr="00990A79" w:rsidRDefault="00676A40" w:rsidP="00676A40">
            <w:pPr>
              <w:contextualSpacing/>
              <w:jc w:val="both"/>
              <w:rPr>
                <w:sz w:val="20"/>
                <w:szCs w:val="20"/>
              </w:rPr>
            </w:pPr>
            <w:r w:rsidRPr="00990A79">
              <w:rPr>
                <w:sz w:val="20"/>
                <w:szCs w:val="20"/>
              </w:rPr>
              <w:t>В медицинской организации внедряется процедура по безопасному обращению с медицинскими отходами, включая обращение с острыми, колющими и режущими медицинскими изделиями, классификация всех отходов, образуемых в медицинской организации, а также их своевременная утилизация</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6E" w14:textId="77777777" w:rsidR="00676A40" w:rsidRPr="00990A79" w:rsidRDefault="00676A40" w:rsidP="00676A40">
            <w:pPr>
              <w:contextualSpacing/>
              <w:jc w:val="center"/>
              <w:rPr>
                <w:sz w:val="20"/>
                <w:szCs w:val="20"/>
              </w:rPr>
            </w:pPr>
            <w:r w:rsidRPr="00990A79">
              <w:rPr>
                <w:sz w:val="20"/>
                <w:szCs w:val="20"/>
              </w:rPr>
              <w:t>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309FCDE"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9C18334" w14:textId="762275B1"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B46F78F" w14:textId="12595FEB" w:rsidR="00676A40" w:rsidRPr="00990A79" w:rsidRDefault="00676A40" w:rsidP="00676A40">
            <w:pPr>
              <w:contextualSpacing/>
              <w:jc w:val="center"/>
              <w:rPr>
                <w:sz w:val="20"/>
                <w:szCs w:val="20"/>
              </w:rPr>
            </w:pPr>
          </w:p>
        </w:tc>
      </w:tr>
      <w:tr w:rsidR="00676A40" w:rsidRPr="00990A79" w14:paraId="22CE6573" w14:textId="51490E25"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70" w14:textId="77777777" w:rsidR="00676A40" w:rsidRPr="00990A79" w:rsidRDefault="00676A40" w:rsidP="00676A40">
            <w:pPr>
              <w:contextualSpacing/>
              <w:jc w:val="both"/>
              <w:rPr>
                <w:sz w:val="20"/>
                <w:szCs w:val="20"/>
              </w:rPr>
            </w:pPr>
            <w:r w:rsidRPr="00990A79">
              <w:rPr>
                <w:sz w:val="20"/>
                <w:szCs w:val="20"/>
              </w:rPr>
              <w:t>2)</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71" w14:textId="77777777" w:rsidR="00676A40" w:rsidRPr="00990A79" w:rsidRDefault="00676A40" w:rsidP="00676A40">
            <w:pPr>
              <w:contextualSpacing/>
              <w:jc w:val="both"/>
              <w:rPr>
                <w:sz w:val="20"/>
                <w:szCs w:val="20"/>
              </w:rPr>
            </w:pPr>
            <w:r w:rsidRPr="00990A79">
              <w:rPr>
                <w:sz w:val="20"/>
                <w:szCs w:val="20"/>
              </w:rPr>
              <w:t>Помещение для централизованного сбора медицинских отходов соответствует требованиям законодательства Республики Казахстан *** (вытяжная вентиляция с механическим побуждением, соблюдается температурный режим, установлена раковина с подводкой горячей и холодной воды, установка для обеззараживания воздуха, антисептик для рук, используются закрытые мусорные контейнеры для сбора пакетов с медицинскими отходами, стеллажи, весы; холодильник для хранения биологических отходов (если применимо)</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72" w14:textId="77777777" w:rsidR="00676A40" w:rsidRPr="00990A79" w:rsidRDefault="00676A40" w:rsidP="00676A40">
            <w:pPr>
              <w:contextualSpacing/>
              <w:jc w:val="center"/>
              <w:rPr>
                <w:sz w:val="20"/>
                <w:szCs w:val="20"/>
              </w:rPr>
            </w:pPr>
            <w:r w:rsidRPr="00990A79">
              <w:rPr>
                <w:sz w:val="20"/>
                <w:szCs w:val="20"/>
              </w:rPr>
              <w:t>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33E2FD1"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B211005" w14:textId="30811638"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AB07429" w14:textId="069632A1" w:rsidR="00676A40" w:rsidRPr="00990A79" w:rsidRDefault="00676A40" w:rsidP="00676A40">
            <w:pPr>
              <w:contextualSpacing/>
              <w:jc w:val="center"/>
              <w:rPr>
                <w:sz w:val="20"/>
                <w:szCs w:val="20"/>
              </w:rPr>
            </w:pPr>
          </w:p>
        </w:tc>
      </w:tr>
      <w:tr w:rsidR="00676A40" w:rsidRPr="00990A79" w14:paraId="22CE6578" w14:textId="5EF9009D"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74" w14:textId="77777777" w:rsidR="00676A40" w:rsidRPr="00990A79" w:rsidRDefault="00676A40" w:rsidP="00676A40">
            <w:pPr>
              <w:contextualSpacing/>
              <w:jc w:val="both"/>
              <w:rPr>
                <w:sz w:val="20"/>
                <w:szCs w:val="20"/>
              </w:rPr>
            </w:pPr>
            <w:r w:rsidRPr="00990A79">
              <w:rPr>
                <w:sz w:val="20"/>
                <w:szCs w:val="20"/>
              </w:rPr>
              <w:t>3)</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75" w14:textId="77777777" w:rsidR="00676A40" w:rsidRPr="00990A79" w:rsidRDefault="00676A40" w:rsidP="00676A40">
            <w:pPr>
              <w:contextualSpacing/>
              <w:jc w:val="both"/>
              <w:rPr>
                <w:sz w:val="20"/>
                <w:szCs w:val="20"/>
              </w:rPr>
            </w:pPr>
            <w:r w:rsidRPr="00990A79">
              <w:rPr>
                <w:sz w:val="20"/>
                <w:szCs w:val="20"/>
              </w:rPr>
              <w:t>Отходы утилизируются безопасным образом в соответствии с законодательством Республики Казахстан ***</w:t>
            </w:r>
          </w:p>
          <w:p w14:paraId="22CE6576" w14:textId="77777777" w:rsidR="00676A40" w:rsidRPr="00990A79" w:rsidRDefault="00676A40" w:rsidP="00676A40">
            <w:pPr>
              <w:contextualSpacing/>
              <w:jc w:val="both"/>
              <w:rPr>
                <w:sz w:val="20"/>
                <w:szCs w:val="20"/>
              </w:rPr>
            </w:pPr>
            <w:r w:rsidRPr="00990A79">
              <w:rPr>
                <w:sz w:val="20"/>
                <w:szCs w:val="20"/>
              </w:rPr>
              <w:t>Острые, колющие и режущие медицинские отходы и предметы утилизируются в специальные водонепроницаемые и не прокалываемые одноразовые емкости, заполняемые не более чем на три четвертых объема и по заполнению, плотно закрываются крышкой</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77" w14:textId="77777777" w:rsidR="00676A40" w:rsidRPr="00990A79" w:rsidRDefault="00676A40" w:rsidP="00676A40">
            <w:pPr>
              <w:contextualSpacing/>
              <w:jc w:val="center"/>
              <w:rPr>
                <w:sz w:val="20"/>
                <w:szCs w:val="20"/>
              </w:rPr>
            </w:pPr>
            <w:r w:rsidRPr="00990A79">
              <w:rPr>
                <w:sz w:val="20"/>
                <w:szCs w:val="20"/>
              </w:rPr>
              <w:t>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00F8A42"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C3CC647" w14:textId="13F66F11"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1996A78" w14:textId="15A7AA4B" w:rsidR="00676A40" w:rsidRPr="00990A79" w:rsidRDefault="00676A40" w:rsidP="00676A40">
            <w:pPr>
              <w:contextualSpacing/>
              <w:jc w:val="center"/>
              <w:rPr>
                <w:sz w:val="20"/>
                <w:szCs w:val="20"/>
              </w:rPr>
            </w:pPr>
          </w:p>
        </w:tc>
      </w:tr>
      <w:tr w:rsidR="00676A40" w:rsidRPr="00990A79" w14:paraId="22CE657C" w14:textId="00A339EF"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79" w14:textId="77777777" w:rsidR="00676A40" w:rsidRPr="00990A79" w:rsidRDefault="00676A40" w:rsidP="00676A40">
            <w:pPr>
              <w:contextualSpacing/>
              <w:jc w:val="both"/>
              <w:rPr>
                <w:sz w:val="20"/>
                <w:szCs w:val="20"/>
              </w:rPr>
            </w:pPr>
            <w:r w:rsidRPr="00990A79">
              <w:rPr>
                <w:sz w:val="20"/>
                <w:szCs w:val="20"/>
              </w:rPr>
              <w:t>4)</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7A" w14:textId="77777777" w:rsidR="00676A40" w:rsidRPr="00990A79" w:rsidRDefault="00676A40" w:rsidP="00676A40">
            <w:pPr>
              <w:contextualSpacing/>
              <w:jc w:val="both"/>
              <w:rPr>
                <w:sz w:val="20"/>
                <w:szCs w:val="20"/>
              </w:rPr>
            </w:pPr>
            <w:r w:rsidRPr="00990A79">
              <w:rPr>
                <w:sz w:val="20"/>
                <w:szCs w:val="20"/>
              </w:rPr>
              <w:t>Остатки и компоненты крови, биологические жидкости, ткани организма хранятся и утилизируются с минимизацией риска инфицирования в маркированных контейнерах, согласно классификации отходов, с соблюдением температурного режима и сроков временного хранения. Жидкие биологические медицинские отходы после обезвреживания химическими методами (дезинфекции) сливаются в систему водоотведения</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7B" w14:textId="77777777" w:rsidR="00676A40" w:rsidRPr="00990A79" w:rsidRDefault="00676A40" w:rsidP="00676A40">
            <w:pPr>
              <w:contextualSpacing/>
              <w:jc w:val="center"/>
              <w:rPr>
                <w:sz w:val="20"/>
                <w:szCs w:val="20"/>
              </w:rPr>
            </w:pPr>
            <w:r w:rsidRPr="00990A79">
              <w:rPr>
                <w:sz w:val="20"/>
                <w:szCs w:val="20"/>
              </w:rPr>
              <w:t>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79AD47E"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7663A1E" w14:textId="735539E4"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0F234CF" w14:textId="66460622" w:rsidR="00676A40" w:rsidRPr="00990A79" w:rsidRDefault="00676A40" w:rsidP="00676A40">
            <w:pPr>
              <w:contextualSpacing/>
              <w:jc w:val="center"/>
              <w:rPr>
                <w:sz w:val="20"/>
                <w:szCs w:val="20"/>
              </w:rPr>
            </w:pPr>
          </w:p>
        </w:tc>
      </w:tr>
      <w:tr w:rsidR="00676A40" w:rsidRPr="00990A79" w14:paraId="22CE6580" w14:textId="79F9F21F"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7D" w14:textId="77777777" w:rsidR="00676A40" w:rsidRPr="00990A79" w:rsidRDefault="00676A40" w:rsidP="00676A40">
            <w:pPr>
              <w:contextualSpacing/>
              <w:jc w:val="both"/>
              <w:rPr>
                <w:sz w:val="20"/>
                <w:szCs w:val="20"/>
              </w:rPr>
            </w:pPr>
            <w:r w:rsidRPr="00990A79">
              <w:rPr>
                <w:sz w:val="20"/>
                <w:szCs w:val="20"/>
              </w:rPr>
              <w:t>5)</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7E" w14:textId="77777777" w:rsidR="00676A40" w:rsidRPr="00990A79" w:rsidRDefault="00676A40" w:rsidP="00676A40">
            <w:pPr>
              <w:contextualSpacing/>
              <w:jc w:val="both"/>
              <w:rPr>
                <w:sz w:val="20"/>
                <w:szCs w:val="20"/>
              </w:rPr>
            </w:pPr>
            <w:r w:rsidRPr="00990A79">
              <w:rPr>
                <w:sz w:val="20"/>
                <w:szCs w:val="20"/>
              </w:rPr>
              <w:t>Медицинский персонал обучается процедурам по обращению с медицинскими отходами регламентированных законодательством Республики Казахстан и соблюдает их на практике **</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7F" w14:textId="77777777" w:rsidR="00676A40" w:rsidRPr="00990A79" w:rsidRDefault="00676A40" w:rsidP="00676A40">
            <w:pPr>
              <w:contextualSpacing/>
              <w:jc w:val="center"/>
              <w:rPr>
                <w:sz w:val="20"/>
                <w:szCs w:val="20"/>
              </w:rPr>
            </w:pPr>
            <w:r w:rsidRPr="00990A79">
              <w:rPr>
                <w:sz w:val="20"/>
                <w:szCs w:val="20"/>
              </w:rPr>
              <w:t>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1732E9C"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DAB6361" w14:textId="1430066D"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4CA8594" w14:textId="2DD98AB7" w:rsidR="00676A40" w:rsidRPr="00990A79" w:rsidRDefault="00676A40" w:rsidP="00676A40">
            <w:pPr>
              <w:contextualSpacing/>
              <w:jc w:val="center"/>
              <w:rPr>
                <w:sz w:val="20"/>
                <w:szCs w:val="20"/>
              </w:rPr>
            </w:pPr>
          </w:p>
        </w:tc>
      </w:tr>
      <w:tr w:rsidR="00113557" w:rsidRPr="00990A79" w14:paraId="22CE6582" w14:textId="3C39100D" w:rsidTr="00910883">
        <w:tc>
          <w:tcPr>
            <w:tcW w:w="15614"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74299358" w14:textId="297388BF" w:rsidR="00113557" w:rsidRPr="00113557" w:rsidRDefault="00113557" w:rsidP="00676A40">
            <w:pPr>
              <w:contextualSpacing/>
              <w:jc w:val="both"/>
              <w:rPr>
                <w:b/>
                <w:bCs/>
                <w:sz w:val="20"/>
                <w:szCs w:val="20"/>
              </w:rPr>
            </w:pPr>
            <w:r w:rsidRPr="00113557">
              <w:rPr>
                <w:b/>
                <w:bCs/>
                <w:sz w:val="20"/>
                <w:szCs w:val="20"/>
              </w:rPr>
              <w:t>32. Разделение на «чистую» и «грязную» зоны, комната изоляции. В медицинской организации обеспечены условия для разделения потоков пациентов имеющих и не имеющих признаки заразных инфекционных заболеваний согласно законодательству в области санитарно-эпидемиологических требований Республики Казахстан ***</w:t>
            </w:r>
          </w:p>
        </w:tc>
      </w:tr>
      <w:tr w:rsidR="00676A40" w:rsidRPr="00990A79" w14:paraId="22CE6586" w14:textId="5256216B"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83" w14:textId="77777777" w:rsidR="00676A40" w:rsidRPr="00990A79" w:rsidRDefault="00676A40" w:rsidP="00676A40">
            <w:pPr>
              <w:contextualSpacing/>
              <w:jc w:val="both"/>
              <w:rPr>
                <w:sz w:val="20"/>
                <w:szCs w:val="20"/>
              </w:rPr>
            </w:pPr>
            <w:r w:rsidRPr="00990A79">
              <w:rPr>
                <w:sz w:val="20"/>
                <w:szCs w:val="20"/>
              </w:rPr>
              <w:t>1)</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84" w14:textId="77777777" w:rsidR="00676A40" w:rsidRPr="00990A79" w:rsidRDefault="00676A40" w:rsidP="00676A40">
            <w:pPr>
              <w:contextualSpacing/>
              <w:jc w:val="both"/>
              <w:rPr>
                <w:sz w:val="20"/>
                <w:szCs w:val="20"/>
              </w:rPr>
            </w:pPr>
            <w:r w:rsidRPr="00990A79">
              <w:rPr>
                <w:sz w:val="20"/>
                <w:szCs w:val="20"/>
              </w:rPr>
              <w:t>В медицинских организациях, организована "грязная" и "чистая" зоны, где приемное отделение и изолятор относятся к «грязной зоне», а все остальные помещения организации относятся к "чистой" зоне.</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85" w14:textId="77777777" w:rsidR="00676A40" w:rsidRPr="00990A79" w:rsidRDefault="00676A40" w:rsidP="00676A40">
            <w:pPr>
              <w:contextualSpacing/>
              <w:jc w:val="center"/>
              <w:rPr>
                <w:sz w:val="20"/>
                <w:szCs w:val="20"/>
              </w:rPr>
            </w:pPr>
            <w:r w:rsidRPr="00990A79">
              <w:rPr>
                <w:sz w:val="20"/>
                <w:szCs w:val="20"/>
              </w:rPr>
              <w:t>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14CAC4D"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296E161" w14:textId="48F74631"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D4CDFA2" w14:textId="43AD8367" w:rsidR="00676A40" w:rsidRPr="00990A79" w:rsidRDefault="00676A40" w:rsidP="00676A40">
            <w:pPr>
              <w:contextualSpacing/>
              <w:jc w:val="center"/>
              <w:rPr>
                <w:sz w:val="20"/>
                <w:szCs w:val="20"/>
              </w:rPr>
            </w:pPr>
          </w:p>
        </w:tc>
      </w:tr>
      <w:tr w:rsidR="00676A40" w:rsidRPr="00990A79" w14:paraId="22CE658F" w14:textId="4F2979F4"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87" w14:textId="77777777" w:rsidR="00676A40" w:rsidRPr="00990A79" w:rsidRDefault="00676A40" w:rsidP="00676A40">
            <w:pPr>
              <w:contextualSpacing/>
              <w:jc w:val="both"/>
              <w:rPr>
                <w:sz w:val="20"/>
                <w:szCs w:val="20"/>
              </w:rPr>
            </w:pPr>
            <w:r w:rsidRPr="00990A79">
              <w:rPr>
                <w:sz w:val="20"/>
                <w:szCs w:val="20"/>
              </w:rPr>
              <w:t>2)</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88" w14:textId="77777777" w:rsidR="00676A40" w:rsidRPr="00990A79" w:rsidRDefault="00676A40" w:rsidP="00676A40">
            <w:pPr>
              <w:contextualSpacing/>
              <w:jc w:val="both"/>
              <w:rPr>
                <w:sz w:val="20"/>
                <w:szCs w:val="20"/>
              </w:rPr>
            </w:pPr>
            <w:r w:rsidRPr="00990A79">
              <w:rPr>
                <w:sz w:val="20"/>
                <w:szCs w:val="20"/>
              </w:rPr>
              <w:t>В организации обеспечивается использование санпропускников с разделением на 2 потока:</w:t>
            </w:r>
          </w:p>
          <w:p w14:paraId="22CE6589" w14:textId="77777777" w:rsidR="00676A40" w:rsidRPr="00990A79" w:rsidRDefault="00676A40" w:rsidP="00676A40">
            <w:pPr>
              <w:contextualSpacing/>
              <w:jc w:val="both"/>
              <w:rPr>
                <w:sz w:val="20"/>
                <w:szCs w:val="20"/>
              </w:rPr>
            </w:pPr>
            <w:r w:rsidRPr="00990A79">
              <w:rPr>
                <w:sz w:val="20"/>
                <w:szCs w:val="20"/>
              </w:rPr>
              <w:lastRenderedPageBreak/>
              <w:t>1) из "чистой" зоны в "грязную" при входе на смену;</w:t>
            </w:r>
          </w:p>
          <w:p w14:paraId="22CE658A" w14:textId="77777777" w:rsidR="00676A40" w:rsidRPr="00990A79" w:rsidRDefault="00676A40" w:rsidP="00676A40">
            <w:pPr>
              <w:contextualSpacing/>
              <w:jc w:val="both"/>
              <w:rPr>
                <w:sz w:val="20"/>
                <w:szCs w:val="20"/>
              </w:rPr>
            </w:pPr>
            <w:r w:rsidRPr="00990A79">
              <w:rPr>
                <w:sz w:val="20"/>
                <w:szCs w:val="20"/>
              </w:rPr>
              <w:t>2) из "грязной" зоны в "чистую" при выходе со смены.</w:t>
            </w:r>
          </w:p>
          <w:p w14:paraId="22CE658B" w14:textId="77777777" w:rsidR="00676A40" w:rsidRPr="00990A79" w:rsidRDefault="00676A40" w:rsidP="00676A40">
            <w:pPr>
              <w:contextualSpacing/>
              <w:jc w:val="both"/>
              <w:rPr>
                <w:sz w:val="20"/>
                <w:szCs w:val="20"/>
              </w:rPr>
            </w:pPr>
            <w:r w:rsidRPr="00990A79">
              <w:rPr>
                <w:sz w:val="20"/>
                <w:szCs w:val="20"/>
              </w:rPr>
              <w:t>Пересечение потоков не осуществляется</w:t>
            </w:r>
          </w:p>
          <w:p w14:paraId="22CE658C" w14:textId="77777777" w:rsidR="00676A40" w:rsidRPr="00990A79" w:rsidRDefault="00676A40" w:rsidP="00676A40">
            <w:pPr>
              <w:contextualSpacing/>
              <w:jc w:val="both"/>
              <w:rPr>
                <w:sz w:val="20"/>
                <w:szCs w:val="20"/>
              </w:rPr>
            </w:pPr>
            <w:r w:rsidRPr="00990A79">
              <w:rPr>
                <w:sz w:val="20"/>
                <w:szCs w:val="20"/>
              </w:rPr>
              <w:t>"чистая" зона включает в состав раздевалку, комнату выдачи СИЗ.</w:t>
            </w:r>
          </w:p>
          <w:p w14:paraId="22CE658D" w14:textId="77777777" w:rsidR="00676A40" w:rsidRPr="00990A79" w:rsidRDefault="00676A40" w:rsidP="00676A40">
            <w:pPr>
              <w:contextualSpacing/>
              <w:jc w:val="both"/>
              <w:rPr>
                <w:sz w:val="20"/>
                <w:szCs w:val="20"/>
              </w:rPr>
            </w:pPr>
            <w:r w:rsidRPr="00990A79">
              <w:rPr>
                <w:sz w:val="20"/>
                <w:szCs w:val="20"/>
              </w:rPr>
              <w:t>"грязная" зона включает в себя комнату снятия СИЗ, комнату сбора СИЗ</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8E" w14:textId="77777777" w:rsidR="00676A40" w:rsidRPr="00990A79" w:rsidRDefault="00676A40" w:rsidP="00676A40">
            <w:pPr>
              <w:contextualSpacing/>
              <w:jc w:val="center"/>
              <w:rPr>
                <w:sz w:val="20"/>
                <w:szCs w:val="20"/>
              </w:rPr>
            </w:pPr>
            <w:r w:rsidRPr="00990A79">
              <w:rPr>
                <w:sz w:val="20"/>
                <w:szCs w:val="20"/>
              </w:rPr>
              <w:lastRenderedPageBreak/>
              <w:t>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ACBCCF3"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CAEFB02" w14:textId="3AF16C12"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53854EB" w14:textId="1234BFCE" w:rsidR="00676A40" w:rsidRPr="00990A79" w:rsidRDefault="00676A40" w:rsidP="00676A40">
            <w:pPr>
              <w:contextualSpacing/>
              <w:jc w:val="center"/>
              <w:rPr>
                <w:sz w:val="20"/>
                <w:szCs w:val="20"/>
              </w:rPr>
            </w:pPr>
          </w:p>
        </w:tc>
      </w:tr>
      <w:tr w:rsidR="00676A40" w:rsidRPr="00990A79" w14:paraId="22CE6593" w14:textId="2038046A"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90" w14:textId="77777777" w:rsidR="00676A40" w:rsidRPr="00990A79" w:rsidRDefault="00676A40" w:rsidP="00676A40">
            <w:pPr>
              <w:contextualSpacing/>
              <w:jc w:val="both"/>
              <w:rPr>
                <w:sz w:val="20"/>
                <w:szCs w:val="20"/>
              </w:rPr>
            </w:pPr>
            <w:r w:rsidRPr="00990A79">
              <w:rPr>
                <w:sz w:val="20"/>
                <w:szCs w:val="20"/>
              </w:rPr>
              <w:t>3)</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91" w14:textId="77777777" w:rsidR="00676A40" w:rsidRPr="00990A79" w:rsidRDefault="00676A40" w:rsidP="00676A40">
            <w:pPr>
              <w:contextualSpacing/>
              <w:jc w:val="both"/>
              <w:rPr>
                <w:sz w:val="20"/>
                <w:szCs w:val="20"/>
              </w:rPr>
            </w:pPr>
            <w:r w:rsidRPr="00990A79">
              <w:rPr>
                <w:sz w:val="20"/>
                <w:szCs w:val="20"/>
              </w:rPr>
              <w:t>Санпропускники оснащены в необходимом количестве СИЗ, средствами для мытья и обработки рук: антисептики, мыло, средства для сушки рук, мусорная урна, оснащенными педалью</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92" w14:textId="77777777" w:rsidR="00676A40" w:rsidRPr="00990A79" w:rsidRDefault="00676A40" w:rsidP="00676A40">
            <w:pPr>
              <w:contextualSpacing/>
              <w:jc w:val="center"/>
              <w:rPr>
                <w:sz w:val="20"/>
                <w:szCs w:val="20"/>
              </w:rPr>
            </w:pPr>
            <w:r w:rsidRPr="00990A79">
              <w:rPr>
                <w:sz w:val="20"/>
                <w:szCs w:val="20"/>
              </w:rPr>
              <w:t>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7453E66"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99DB50E" w14:textId="4DD609DD"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00E202A" w14:textId="30D65593" w:rsidR="00676A40" w:rsidRPr="00990A79" w:rsidRDefault="00676A40" w:rsidP="00676A40">
            <w:pPr>
              <w:contextualSpacing/>
              <w:jc w:val="center"/>
              <w:rPr>
                <w:sz w:val="20"/>
                <w:szCs w:val="20"/>
              </w:rPr>
            </w:pPr>
          </w:p>
        </w:tc>
      </w:tr>
      <w:tr w:rsidR="00676A40" w:rsidRPr="00990A79" w14:paraId="22CE6597" w14:textId="4931098A"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94" w14:textId="77777777" w:rsidR="00676A40" w:rsidRPr="00990A79" w:rsidRDefault="00676A40" w:rsidP="00676A40">
            <w:pPr>
              <w:contextualSpacing/>
              <w:jc w:val="both"/>
              <w:rPr>
                <w:sz w:val="20"/>
                <w:szCs w:val="20"/>
              </w:rPr>
            </w:pPr>
            <w:r w:rsidRPr="00990A79">
              <w:rPr>
                <w:sz w:val="20"/>
                <w:szCs w:val="20"/>
              </w:rPr>
              <w:t>4)</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95" w14:textId="77777777" w:rsidR="00676A40" w:rsidRPr="00990A79" w:rsidRDefault="00676A40" w:rsidP="00676A40">
            <w:pPr>
              <w:contextualSpacing/>
              <w:jc w:val="both"/>
              <w:rPr>
                <w:sz w:val="20"/>
                <w:szCs w:val="20"/>
              </w:rPr>
            </w:pPr>
            <w:r w:rsidRPr="00990A79">
              <w:rPr>
                <w:sz w:val="20"/>
                <w:szCs w:val="20"/>
              </w:rPr>
              <w:t>Персонал медицинской организации осведомлён о процедурах и алгоритмах по изоляции госпитализированных пациентов с признаками инфекционных заболеваний в специально отведенную палату-изолятор</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96" w14:textId="77777777" w:rsidR="00676A40" w:rsidRPr="00990A79" w:rsidRDefault="00676A40" w:rsidP="00676A40">
            <w:pPr>
              <w:contextualSpacing/>
              <w:jc w:val="center"/>
              <w:rPr>
                <w:sz w:val="20"/>
                <w:szCs w:val="20"/>
              </w:rPr>
            </w:pPr>
            <w:r w:rsidRPr="00990A79">
              <w:rPr>
                <w:sz w:val="20"/>
                <w:szCs w:val="20"/>
              </w:rPr>
              <w:t>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216319"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B72C45F" w14:textId="4BB9C0AC"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947DEA7" w14:textId="22A55320" w:rsidR="00676A40" w:rsidRPr="00990A79" w:rsidRDefault="00676A40" w:rsidP="00676A40">
            <w:pPr>
              <w:contextualSpacing/>
              <w:jc w:val="center"/>
              <w:rPr>
                <w:sz w:val="20"/>
                <w:szCs w:val="20"/>
              </w:rPr>
            </w:pPr>
          </w:p>
        </w:tc>
      </w:tr>
      <w:tr w:rsidR="00676A40" w:rsidRPr="00990A79" w14:paraId="22CE659B" w14:textId="7451740E"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98" w14:textId="77777777" w:rsidR="00676A40" w:rsidRPr="00990A79" w:rsidRDefault="00676A40" w:rsidP="00676A40">
            <w:pPr>
              <w:contextualSpacing/>
              <w:jc w:val="both"/>
              <w:rPr>
                <w:sz w:val="20"/>
                <w:szCs w:val="20"/>
              </w:rPr>
            </w:pPr>
            <w:r w:rsidRPr="00990A79">
              <w:rPr>
                <w:sz w:val="20"/>
                <w:szCs w:val="20"/>
              </w:rPr>
              <w:t>5)</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99" w14:textId="77777777" w:rsidR="00676A40" w:rsidRPr="00990A79" w:rsidRDefault="00676A40" w:rsidP="00676A40">
            <w:pPr>
              <w:contextualSpacing/>
              <w:jc w:val="both"/>
              <w:rPr>
                <w:sz w:val="20"/>
                <w:szCs w:val="20"/>
              </w:rPr>
            </w:pPr>
            <w:r w:rsidRPr="00990A79">
              <w:rPr>
                <w:sz w:val="20"/>
                <w:szCs w:val="20"/>
              </w:rPr>
              <w:t>Палата-изолятор обеспечивает изолированность пребывающего в ней пациента от других палат и оборудована санитарным узлом и душевой кабиной. Вход и выход в палату-изолятор оборудован антисептиками.</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9A" w14:textId="77777777" w:rsidR="00676A40" w:rsidRPr="00990A79" w:rsidRDefault="00676A40" w:rsidP="00676A40">
            <w:pPr>
              <w:contextualSpacing/>
              <w:jc w:val="center"/>
              <w:rPr>
                <w:sz w:val="20"/>
                <w:szCs w:val="20"/>
              </w:rPr>
            </w:pPr>
            <w:r w:rsidRPr="00990A79">
              <w:rPr>
                <w:sz w:val="20"/>
                <w:szCs w:val="20"/>
              </w:rPr>
              <w:t>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A74781D"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FD640FF" w14:textId="1C858CBA"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3DE33D8" w14:textId="650B5C06" w:rsidR="00676A40" w:rsidRPr="00990A79" w:rsidRDefault="00676A40" w:rsidP="00676A40">
            <w:pPr>
              <w:contextualSpacing/>
              <w:jc w:val="center"/>
              <w:rPr>
                <w:sz w:val="20"/>
                <w:szCs w:val="20"/>
              </w:rPr>
            </w:pPr>
          </w:p>
        </w:tc>
      </w:tr>
      <w:tr w:rsidR="00113557" w:rsidRPr="00990A79" w14:paraId="22CE659D" w14:textId="041E0E43" w:rsidTr="004940AE">
        <w:tc>
          <w:tcPr>
            <w:tcW w:w="15614"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6C0835CA" w14:textId="77777777" w:rsidR="00113557" w:rsidRDefault="00113557" w:rsidP="00676A40">
            <w:pPr>
              <w:contextualSpacing/>
              <w:jc w:val="both"/>
              <w:rPr>
                <w:b/>
                <w:bCs/>
                <w:sz w:val="20"/>
                <w:szCs w:val="20"/>
              </w:rPr>
            </w:pPr>
            <w:r w:rsidRPr="00113557">
              <w:rPr>
                <w:b/>
                <w:bCs/>
                <w:sz w:val="20"/>
                <w:szCs w:val="20"/>
              </w:rPr>
              <w:t>33. Обучение персонала по вопросам инфекционного контроля. Медицинская организация проводит непрерывное обучение персонала по инфекционному контролю</w:t>
            </w:r>
          </w:p>
          <w:p w14:paraId="1015D7B7" w14:textId="1D9158CB" w:rsidR="00197345" w:rsidRPr="00113557" w:rsidRDefault="00197345" w:rsidP="00676A40">
            <w:pPr>
              <w:contextualSpacing/>
              <w:jc w:val="both"/>
              <w:rPr>
                <w:b/>
                <w:bCs/>
                <w:sz w:val="20"/>
                <w:szCs w:val="20"/>
              </w:rPr>
            </w:pPr>
          </w:p>
        </w:tc>
      </w:tr>
      <w:tr w:rsidR="00676A40" w:rsidRPr="00990A79" w14:paraId="22CE65A1" w14:textId="40D8F13A"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9E" w14:textId="77777777" w:rsidR="00676A40" w:rsidRPr="00990A79" w:rsidRDefault="00676A40" w:rsidP="00676A40">
            <w:pPr>
              <w:contextualSpacing/>
              <w:jc w:val="both"/>
              <w:rPr>
                <w:sz w:val="20"/>
                <w:szCs w:val="20"/>
              </w:rPr>
            </w:pPr>
            <w:r w:rsidRPr="00990A79">
              <w:rPr>
                <w:sz w:val="20"/>
                <w:szCs w:val="20"/>
              </w:rPr>
              <w:t>1)</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9F" w14:textId="77777777" w:rsidR="00676A40" w:rsidRPr="00990A79" w:rsidRDefault="00676A40" w:rsidP="00676A40">
            <w:pPr>
              <w:contextualSpacing/>
              <w:jc w:val="both"/>
              <w:rPr>
                <w:sz w:val="20"/>
                <w:szCs w:val="20"/>
              </w:rPr>
            </w:pPr>
            <w:r w:rsidRPr="00990A79">
              <w:rPr>
                <w:sz w:val="20"/>
                <w:szCs w:val="20"/>
              </w:rPr>
              <w:t>Ежегодно весь персонал медицинской организации проходит обучение по вопросам инфекционного контроля **</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A0" w14:textId="77777777" w:rsidR="00676A40" w:rsidRPr="00990A79" w:rsidRDefault="00676A40" w:rsidP="00676A40">
            <w:pPr>
              <w:contextualSpacing/>
              <w:jc w:val="center"/>
              <w:rPr>
                <w:sz w:val="20"/>
                <w:szCs w:val="20"/>
              </w:rPr>
            </w:pPr>
            <w:r w:rsidRPr="00990A79">
              <w:rPr>
                <w:sz w:val="20"/>
                <w:szCs w:val="20"/>
              </w:rPr>
              <w:t>III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E963345"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D628346" w14:textId="74CE6F71"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DAB1283" w14:textId="6788FD19" w:rsidR="00676A40" w:rsidRPr="00990A79" w:rsidRDefault="00676A40" w:rsidP="00676A40">
            <w:pPr>
              <w:contextualSpacing/>
              <w:jc w:val="center"/>
              <w:rPr>
                <w:sz w:val="20"/>
                <w:szCs w:val="20"/>
              </w:rPr>
            </w:pPr>
          </w:p>
        </w:tc>
      </w:tr>
      <w:tr w:rsidR="00676A40" w:rsidRPr="00990A79" w14:paraId="22CE65A5" w14:textId="08C72C8E"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A2" w14:textId="77777777" w:rsidR="00676A40" w:rsidRPr="00990A79" w:rsidRDefault="00676A40" w:rsidP="00676A40">
            <w:pPr>
              <w:contextualSpacing/>
              <w:jc w:val="both"/>
              <w:rPr>
                <w:sz w:val="20"/>
                <w:szCs w:val="20"/>
              </w:rPr>
            </w:pPr>
            <w:r w:rsidRPr="00990A79">
              <w:rPr>
                <w:sz w:val="20"/>
                <w:szCs w:val="20"/>
              </w:rPr>
              <w:t>2)</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A3" w14:textId="77777777" w:rsidR="00676A40" w:rsidRPr="00990A79" w:rsidRDefault="00676A40" w:rsidP="00676A40">
            <w:pPr>
              <w:contextualSpacing/>
              <w:jc w:val="both"/>
              <w:rPr>
                <w:sz w:val="20"/>
                <w:szCs w:val="20"/>
              </w:rPr>
            </w:pPr>
            <w:r w:rsidRPr="00990A79">
              <w:rPr>
                <w:sz w:val="20"/>
                <w:szCs w:val="20"/>
              </w:rPr>
              <w:t>При приеме нового персонала ответственного за непосредственное обеспечение эпидемиологической и инфекционной безопасности (персонал, отвечающий за процессы стерилизации, стирки белья, утилизации медицинских отходов, персонал хирургического блока и медицинские сестры процедурных кабинетов) проходят инструктаж по вопросам инфекционного контроля и демонстрируют осведомленность в вопросах инфекционного контроля входящих в зону их профессиональной ответственности</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A4" w14:textId="77777777" w:rsidR="00676A40" w:rsidRPr="00990A79" w:rsidRDefault="00676A40" w:rsidP="00676A40">
            <w:pPr>
              <w:contextualSpacing/>
              <w:jc w:val="center"/>
              <w:rPr>
                <w:sz w:val="20"/>
                <w:szCs w:val="20"/>
              </w:rPr>
            </w:pPr>
            <w:r w:rsidRPr="00990A79">
              <w:rPr>
                <w:sz w:val="20"/>
                <w:szCs w:val="20"/>
              </w:rPr>
              <w:t>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3EC9B2A"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AD57902" w14:textId="251A1036"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C05005A" w14:textId="6F7BC8DB" w:rsidR="00676A40" w:rsidRPr="00990A79" w:rsidRDefault="00676A40" w:rsidP="00676A40">
            <w:pPr>
              <w:contextualSpacing/>
              <w:jc w:val="center"/>
              <w:rPr>
                <w:sz w:val="20"/>
                <w:szCs w:val="20"/>
              </w:rPr>
            </w:pPr>
          </w:p>
        </w:tc>
      </w:tr>
      <w:tr w:rsidR="00676A40" w:rsidRPr="00990A79" w14:paraId="22CE65A9" w14:textId="7E71680D"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A6" w14:textId="77777777" w:rsidR="00676A40" w:rsidRPr="00990A79" w:rsidRDefault="00676A40" w:rsidP="00676A40">
            <w:pPr>
              <w:contextualSpacing/>
              <w:jc w:val="both"/>
              <w:rPr>
                <w:sz w:val="20"/>
                <w:szCs w:val="20"/>
              </w:rPr>
            </w:pPr>
            <w:r w:rsidRPr="00990A79">
              <w:rPr>
                <w:sz w:val="20"/>
                <w:szCs w:val="20"/>
              </w:rPr>
              <w:t>3)</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A7" w14:textId="77777777" w:rsidR="00676A40" w:rsidRPr="00990A79" w:rsidRDefault="00676A40" w:rsidP="00676A40">
            <w:pPr>
              <w:contextualSpacing/>
              <w:jc w:val="both"/>
              <w:rPr>
                <w:sz w:val="20"/>
                <w:szCs w:val="20"/>
              </w:rPr>
            </w:pPr>
            <w:r w:rsidRPr="00990A79">
              <w:rPr>
                <w:sz w:val="20"/>
                <w:szCs w:val="20"/>
              </w:rPr>
              <w:t>Дополнительное обучение по инфекционному контролю проводится для студентов, слушателей резидентуры, других лиц, обучающихся на базе медицинской организации</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A8" w14:textId="77777777" w:rsidR="00676A40" w:rsidRPr="00990A79" w:rsidRDefault="00676A40" w:rsidP="00676A40">
            <w:pPr>
              <w:contextualSpacing/>
              <w:jc w:val="center"/>
              <w:rPr>
                <w:sz w:val="20"/>
                <w:szCs w:val="20"/>
              </w:rPr>
            </w:pPr>
            <w:r w:rsidRPr="00990A79">
              <w:rPr>
                <w:sz w:val="20"/>
                <w:szCs w:val="20"/>
              </w:rPr>
              <w:t>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ACCD68E"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DC47C4D" w14:textId="6B0E3324"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FB1C484" w14:textId="50801C24" w:rsidR="00676A40" w:rsidRPr="00990A79" w:rsidRDefault="00676A40" w:rsidP="00676A40">
            <w:pPr>
              <w:contextualSpacing/>
              <w:jc w:val="center"/>
              <w:rPr>
                <w:sz w:val="20"/>
                <w:szCs w:val="20"/>
              </w:rPr>
            </w:pPr>
          </w:p>
        </w:tc>
      </w:tr>
      <w:tr w:rsidR="00676A40" w:rsidRPr="00990A79" w14:paraId="22CE65AD" w14:textId="50748E13"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AA" w14:textId="77777777" w:rsidR="00676A40" w:rsidRPr="00990A79" w:rsidRDefault="00676A40" w:rsidP="00676A40">
            <w:pPr>
              <w:contextualSpacing/>
              <w:jc w:val="both"/>
              <w:rPr>
                <w:sz w:val="20"/>
                <w:szCs w:val="20"/>
              </w:rPr>
            </w:pPr>
            <w:r w:rsidRPr="00990A79">
              <w:rPr>
                <w:sz w:val="20"/>
                <w:szCs w:val="20"/>
              </w:rPr>
              <w:t>4)</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AB" w14:textId="77777777" w:rsidR="00676A40" w:rsidRPr="00990A79" w:rsidRDefault="00676A40" w:rsidP="00676A40">
            <w:pPr>
              <w:contextualSpacing/>
              <w:jc w:val="both"/>
              <w:rPr>
                <w:sz w:val="20"/>
                <w:szCs w:val="20"/>
              </w:rPr>
            </w:pPr>
            <w:r w:rsidRPr="00990A79">
              <w:rPr>
                <w:sz w:val="20"/>
                <w:szCs w:val="20"/>
              </w:rPr>
              <w:t>Пациентам и их законным представителям доступна информация о правильной гигиене рук, этикете кашля и чихания и (или) других вопросов инфекционного контроля (например, на экранах телевизоров в холлах ожидания и палатах при наличии, буклетах, стендах и других средствах коммуникации)</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AC" w14:textId="77777777" w:rsidR="00676A40" w:rsidRPr="00990A79" w:rsidRDefault="00676A40" w:rsidP="00676A40">
            <w:pPr>
              <w:contextualSpacing/>
              <w:jc w:val="center"/>
              <w:rPr>
                <w:sz w:val="20"/>
                <w:szCs w:val="20"/>
              </w:rPr>
            </w:pPr>
            <w:r w:rsidRPr="00990A79">
              <w:rPr>
                <w:sz w:val="20"/>
                <w:szCs w:val="20"/>
              </w:rPr>
              <w:t>III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2CA84BF"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157532A" w14:textId="45F1A818"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7B449F" w14:textId="3F64993B" w:rsidR="00676A40" w:rsidRPr="00990A79" w:rsidRDefault="00676A40" w:rsidP="00676A40">
            <w:pPr>
              <w:contextualSpacing/>
              <w:jc w:val="center"/>
              <w:rPr>
                <w:sz w:val="20"/>
                <w:szCs w:val="20"/>
              </w:rPr>
            </w:pPr>
          </w:p>
        </w:tc>
      </w:tr>
      <w:tr w:rsidR="00676A40" w:rsidRPr="00990A79" w14:paraId="22CE65B1" w14:textId="7A9EDC4E"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AE" w14:textId="77777777" w:rsidR="00676A40" w:rsidRPr="00990A79" w:rsidRDefault="00676A40" w:rsidP="00676A40">
            <w:pPr>
              <w:contextualSpacing/>
              <w:jc w:val="both"/>
              <w:rPr>
                <w:sz w:val="20"/>
                <w:szCs w:val="20"/>
              </w:rPr>
            </w:pPr>
            <w:r w:rsidRPr="00990A79">
              <w:rPr>
                <w:sz w:val="20"/>
                <w:szCs w:val="20"/>
              </w:rPr>
              <w:t>5)</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AABD82F" w14:textId="77777777" w:rsidR="00676A40" w:rsidRDefault="00676A40" w:rsidP="00676A40">
            <w:pPr>
              <w:contextualSpacing/>
              <w:jc w:val="both"/>
              <w:rPr>
                <w:sz w:val="20"/>
                <w:szCs w:val="20"/>
              </w:rPr>
            </w:pPr>
            <w:r w:rsidRPr="00990A79">
              <w:rPr>
                <w:sz w:val="20"/>
                <w:szCs w:val="20"/>
              </w:rPr>
              <w:t>В случае ухудшения показателей индикаторов мониторинга инфекционного контроля, в медицинской организации проводится дополнительное обучение медицинского персонала по вопросам инфекционного контроля</w:t>
            </w:r>
          </w:p>
          <w:p w14:paraId="22CE65AF" w14:textId="32EC34A1" w:rsidR="00197345" w:rsidRPr="00990A79" w:rsidRDefault="00197345" w:rsidP="00676A40">
            <w:pPr>
              <w:contextualSpacing/>
              <w:jc w:val="both"/>
              <w:rPr>
                <w:sz w:val="20"/>
                <w:szCs w:val="20"/>
              </w:rPr>
            </w:pP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B0" w14:textId="77777777" w:rsidR="00676A40" w:rsidRPr="00990A79" w:rsidRDefault="00676A40" w:rsidP="00676A40">
            <w:pPr>
              <w:contextualSpacing/>
              <w:jc w:val="center"/>
              <w:rPr>
                <w:sz w:val="20"/>
                <w:szCs w:val="20"/>
              </w:rPr>
            </w:pPr>
            <w:r w:rsidRPr="00990A79">
              <w:rPr>
                <w:sz w:val="20"/>
                <w:szCs w:val="20"/>
              </w:rPr>
              <w:t>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5C450A1"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5AB8B50" w14:textId="6C48F3F8"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B769E43" w14:textId="46C02DD8" w:rsidR="00676A40" w:rsidRPr="00990A79" w:rsidRDefault="00676A40" w:rsidP="00676A40">
            <w:pPr>
              <w:contextualSpacing/>
              <w:jc w:val="center"/>
              <w:rPr>
                <w:sz w:val="20"/>
                <w:szCs w:val="20"/>
              </w:rPr>
            </w:pPr>
          </w:p>
        </w:tc>
      </w:tr>
      <w:tr w:rsidR="00113557" w:rsidRPr="00990A79" w14:paraId="22CE65B3" w14:textId="4FF022BD" w:rsidTr="00C01B6A">
        <w:tc>
          <w:tcPr>
            <w:tcW w:w="15614"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4A719B54" w14:textId="0D32691D" w:rsidR="00113557" w:rsidRPr="00113557" w:rsidRDefault="00113557" w:rsidP="00676A40">
            <w:pPr>
              <w:contextualSpacing/>
              <w:jc w:val="both"/>
              <w:rPr>
                <w:b/>
                <w:bCs/>
                <w:sz w:val="20"/>
                <w:szCs w:val="20"/>
              </w:rPr>
            </w:pPr>
            <w:r w:rsidRPr="00113557">
              <w:rPr>
                <w:b/>
                <w:bCs/>
                <w:sz w:val="20"/>
                <w:szCs w:val="20"/>
              </w:rPr>
              <w:t>34. Пищеблок. Медицинская организация минимизирует риск инфекций при приготовлении пищи</w:t>
            </w:r>
          </w:p>
        </w:tc>
      </w:tr>
      <w:tr w:rsidR="00676A40" w:rsidRPr="00990A79" w14:paraId="22CE65B8" w14:textId="6BD7F478"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B4" w14:textId="77777777" w:rsidR="00676A40" w:rsidRPr="00990A79" w:rsidRDefault="00676A40" w:rsidP="00676A40">
            <w:pPr>
              <w:contextualSpacing/>
              <w:jc w:val="both"/>
              <w:rPr>
                <w:sz w:val="20"/>
                <w:szCs w:val="20"/>
              </w:rPr>
            </w:pPr>
            <w:r w:rsidRPr="00990A79">
              <w:rPr>
                <w:sz w:val="20"/>
                <w:szCs w:val="20"/>
              </w:rPr>
              <w:t>1)</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B5" w14:textId="77777777" w:rsidR="00676A40" w:rsidRPr="00990A79" w:rsidRDefault="00676A40" w:rsidP="00676A40">
            <w:pPr>
              <w:contextualSpacing/>
              <w:jc w:val="both"/>
              <w:rPr>
                <w:sz w:val="20"/>
                <w:szCs w:val="20"/>
              </w:rPr>
            </w:pPr>
            <w:r w:rsidRPr="00990A79">
              <w:rPr>
                <w:sz w:val="20"/>
                <w:szCs w:val="20"/>
              </w:rPr>
              <w:t>Продукты питания хранятся с соблюдением санитарно-эпидемиологических требований Республики Казахстан, включая температурный режим, влажность, защиту от света, вентиляцию, сроки хранения, товарное соседство. ***</w:t>
            </w:r>
          </w:p>
          <w:p w14:paraId="22CE65B6" w14:textId="77777777" w:rsidR="00676A40" w:rsidRPr="00990A79" w:rsidRDefault="00676A40" w:rsidP="00676A40">
            <w:pPr>
              <w:contextualSpacing/>
              <w:jc w:val="both"/>
              <w:rPr>
                <w:sz w:val="20"/>
                <w:szCs w:val="20"/>
              </w:rPr>
            </w:pPr>
            <w:r w:rsidRPr="00990A79">
              <w:rPr>
                <w:sz w:val="20"/>
                <w:szCs w:val="20"/>
              </w:rPr>
              <w:t xml:space="preserve">В наличии имеются документы, подтверждающих происхождение, качество и безопасность продуктов питания, соблюдение условий, </w:t>
            </w:r>
            <w:r w:rsidRPr="00990A79">
              <w:rPr>
                <w:sz w:val="20"/>
                <w:szCs w:val="20"/>
              </w:rPr>
              <w:lastRenderedPageBreak/>
              <w:t>исключающих их загрязнение и порчу, а также попадание в них посторонних предметов и веществ</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B7" w14:textId="77777777" w:rsidR="00676A40" w:rsidRPr="00990A79" w:rsidRDefault="00676A40" w:rsidP="00676A40">
            <w:pPr>
              <w:contextualSpacing/>
              <w:jc w:val="center"/>
              <w:rPr>
                <w:sz w:val="20"/>
                <w:szCs w:val="20"/>
              </w:rPr>
            </w:pPr>
            <w:r w:rsidRPr="00990A79">
              <w:rPr>
                <w:sz w:val="20"/>
                <w:szCs w:val="20"/>
              </w:rPr>
              <w:lastRenderedPageBreak/>
              <w:t>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272724A"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D474F90" w14:textId="28662A53"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6CA7DC7" w14:textId="1ABAD9EE" w:rsidR="00676A40" w:rsidRPr="00990A79" w:rsidRDefault="00676A40" w:rsidP="00676A40">
            <w:pPr>
              <w:contextualSpacing/>
              <w:jc w:val="center"/>
              <w:rPr>
                <w:sz w:val="20"/>
                <w:szCs w:val="20"/>
              </w:rPr>
            </w:pPr>
          </w:p>
        </w:tc>
      </w:tr>
      <w:tr w:rsidR="00676A40" w:rsidRPr="00990A79" w14:paraId="22CE65BC" w14:textId="2F0DE86C"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B9" w14:textId="77777777" w:rsidR="00676A40" w:rsidRPr="00990A79" w:rsidRDefault="00676A40" w:rsidP="00676A40">
            <w:pPr>
              <w:contextualSpacing/>
              <w:jc w:val="both"/>
              <w:rPr>
                <w:sz w:val="20"/>
                <w:szCs w:val="20"/>
              </w:rPr>
            </w:pPr>
            <w:r w:rsidRPr="00990A79">
              <w:rPr>
                <w:sz w:val="20"/>
                <w:szCs w:val="20"/>
              </w:rPr>
              <w:t>2)</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918AE87" w14:textId="77777777" w:rsidR="00676A40" w:rsidRDefault="00676A40" w:rsidP="00676A40">
            <w:pPr>
              <w:contextualSpacing/>
              <w:jc w:val="both"/>
              <w:rPr>
                <w:sz w:val="20"/>
                <w:szCs w:val="20"/>
              </w:rPr>
            </w:pPr>
            <w:r w:rsidRPr="00990A79">
              <w:rPr>
                <w:sz w:val="20"/>
                <w:szCs w:val="20"/>
              </w:rPr>
              <w:t xml:space="preserve">В пищеблоке соблюдаются деление на зоны (сырая, готовая продукция), маркировка разделочного инвентаря, оборудования и тары, раздельная обработка готовых и сырых пищевых продуктов </w:t>
            </w:r>
          </w:p>
          <w:p w14:paraId="22CE65BA" w14:textId="53D18CF0" w:rsidR="00197345" w:rsidRPr="00990A79" w:rsidRDefault="00197345" w:rsidP="00676A40">
            <w:pPr>
              <w:contextualSpacing/>
              <w:jc w:val="both"/>
              <w:rPr>
                <w:sz w:val="20"/>
                <w:szCs w:val="20"/>
              </w:rPr>
            </w:pP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BB" w14:textId="77777777" w:rsidR="00676A40" w:rsidRPr="00990A79" w:rsidRDefault="00676A40" w:rsidP="00676A40">
            <w:pPr>
              <w:contextualSpacing/>
              <w:jc w:val="center"/>
              <w:rPr>
                <w:sz w:val="20"/>
                <w:szCs w:val="20"/>
              </w:rPr>
            </w:pPr>
            <w:r w:rsidRPr="00990A79">
              <w:rPr>
                <w:sz w:val="20"/>
                <w:szCs w:val="20"/>
              </w:rPr>
              <w:t>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1B1A58B"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6F4D397" w14:textId="6EE5D1E1"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39A36EC" w14:textId="600C67BE" w:rsidR="00676A40" w:rsidRPr="00990A79" w:rsidRDefault="00676A40" w:rsidP="00676A40">
            <w:pPr>
              <w:contextualSpacing/>
              <w:jc w:val="center"/>
              <w:rPr>
                <w:sz w:val="20"/>
                <w:szCs w:val="20"/>
              </w:rPr>
            </w:pPr>
          </w:p>
        </w:tc>
      </w:tr>
      <w:tr w:rsidR="00676A40" w:rsidRPr="00990A79" w14:paraId="22CE65C0" w14:textId="6F275234"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BD" w14:textId="77777777" w:rsidR="00676A40" w:rsidRPr="00990A79" w:rsidRDefault="00676A40" w:rsidP="00676A40">
            <w:pPr>
              <w:contextualSpacing/>
              <w:jc w:val="both"/>
              <w:rPr>
                <w:sz w:val="20"/>
                <w:szCs w:val="20"/>
              </w:rPr>
            </w:pPr>
            <w:r w:rsidRPr="00990A79">
              <w:rPr>
                <w:sz w:val="20"/>
                <w:szCs w:val="20"/>
              </w:rPr>
              <w:t>3)</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5EF76459" w14:textId="77777777" w:rsidR="00676A40" w:rsidRDefault="00676A40" w:rsidP="00676A40">
            <w:pPr>
              <w:contextualSpacing/>
              <w:jc w:val="both"/>
              <w:rPr>
                <w:sz w:val="20"/>
                <w:szCs w:val="20"/>
              </w:rPr>
            </w:pPr>
            <w:r w:rsidRPr="00990A79">
              <w:rPr>
                <w:sz w:val="20"/>
                <w:szCs w:val="20"/>
              </w:rPr>
              <w:t>Проводится обработка продуктов питания, поверхностей, посуды и других мест приготовления, обработки и хранения пищи, а также вспомогательных помещений пищеблока, для предотвращения кросс-инфекций в пищеблоке в соответствии с санитарно-эпидемиологическими требованиями</w:t>
            </w:r>
          </w:p>
          <w:p w14:paraId="22CE65BE" w14:textId="66517B63" w:rsidR="00197345" w:rsidRPr="00990A79" w:rsidRDefault="00197345" w:rsidP="00676A40">
            <w:pPr>
              <w:contextualSpacing/>
              <w:jc w:val="both"/>
              <w:rPr>
                <w:sz w:val="20"/>
                <w:szCs w:val="20"/>
              </w:rPr>
            </w:pP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BF" w14:textId="77777777" w:rsidR="00676A40" w:rsidRPr="00990A79" w:rsidRDefault="00676A40" w:rsidP="00676A40">
            <w:pPr>
              <w:contextualSpacing/>
              <w:jc w:val="center"/>
              <w:rPr>
                <w:sz w:val="20"/>
                <w:szCs w:val="20"/>
              </w:rPr>
            </w:pPr>
            <w:r w:rsidRPr="00990A79">
              <w:rPr>
                <w:sz w:val="20"/>
                <w:szCs w:val="20"/>
              </w:rPr>
              <w:t>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61E71E7"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ADB3421" w14:textId="6ECDBED2"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289886E" w14:textId="52E373B8" w:rsidR="00676A40" w:rsidRPr="00990A79" w:rsidRDefault="00676A40" w:rsidP="00676A40">
            <w:pPr>
              <w:contextualSpacing/>
              <w:jc w:val="center"/>
              <w:rPr>
                <w:sz w:val="20"/>
                <w:szCs w:val="20"/>
              </w:rPr>
            </w:pPr>
          </w:p>
        </w:tc>
      </w:tr>
      <w:tr w:rsidR="00676A40" w:rsidRPr="00990A79" w14:paraId="22CE65C5" w14:textId="214BC696"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C1" w14:textId="77777777" w:rsidR="00676A40" w:rsidRPr="00990A79" w:rsidRDefault="00676A40" w:rsidP="00676A40">
            <w:pPr>
              <w:contextualSpacing/>
              <w:jc w:val="both"/>
              <w:rPr>
                <w:sz w:val="20"/>
                <w:szCs w:val="20"/>
              </w:rPr>
            </w:pPr>
            <w:r w:rsidRPr="00990A79">
              <w:rPr>
                <w:sz w:val="20"/>
                <w:szCs w:val="20"/>
              </w:rPr>
              <w:t>4)</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C2" w14:textId="77777777" w:rsidR="00676A40" w:rsidRPr="00990A79" w:rsidRDefault="00676A40" w:rsidP="00676A40">
            <w:pPr>
              <w:contextualSpacing/>
              <w:jc w:val="both"/>
              <w:rPr>
                <w:sz w:val="20"/>
                <w:szCs w:val="20"/>
              </w:rPr>
            </w:pPr>
            <w:r w:rsidRPr="00990A79">
              <w:rPr>
                <w:sz w:val="20"/>
                <w:szCs w:val="20"/>
              </w:rPr>
              <w:t>Обработку посуды проводят в следующей последовательности: механическое удаление пищи и мытье в первой мойке с обезжиривающими средствами, ополаскивание горячей водой во второй мойке и просушивание посуды на специальных полках, решетках.</w:t>
            </w:r>
          </w:p>
          <w:p w14:paraId="4B2BB1D1" w14:textId="77777777" w:rsidR="00676A40" w:rsidRDefault="00676A40" w:rsidP="00676A40">
            <w:pPr>
              <w:contextualSpacing/>
              <w:jc w:val="both"/>
              <w:rPr>
                <w:sz w:val="20"/>
                <w:szCs w:val="20"/>
              </w:rPr>
            </w:pPr>
            <w:r w:rsidRPr="00990A79">
              <w:rPr>
                <w:sz w:val="20"/>
                <w:szCs w:val="20"/>
              </w:rPr>
              <w:t>В буфетных инфекционных, кожно-венерологических, противотуберкулезных организаций (отделений), по эпидемиологическим показаниям в отделениях другого профиля обработка посуды и утилизация отходов проводится согласно законодательству Республики Казахстан ***</w:t>
            </w:r>
          </w:p>
          <w:p w14:paraId="22CE65C3" w14:textId="56490AAF" w:rsidR="00197345" w:rsidRPr="00990A79" w:rsidRDefault="00197345" w:rsidP="00676A40">
            <w:pPr>
              <w:contextualSpacing/>
              <w:jc w:val="both"/>
              <w:rPr>
                <w:sz w:val="20"/>
                <w:szCs w:val="20"/>
              </w:rPr>
            </w:pP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C4" w14:textId="77777777" w:rsidR="00676A40" w:rsidRPr="00990A79" w:rsidRDefault="00676A40" w:rsidP="00676A40">
            <w:pPr>
              <w:contextualSpacing/>
              <w:jc w:val="center"/>
              <w:rPr>
                <w:sz w:val="20"/>
                <w:szCs w:val="20"/>
              </w:rPr>
            </w:pPr>
            <w:r w:rsidRPr="00990A79">
              <w:rPr>
                <w:sz w:val="20"/>
                <w:szCs w:val="20"/>
              </w:rPr>
              <w:t>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C9D3FDA"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C39F5C8" w14:textId="15A3EBE4"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30E2DD6" w14:textId="5DDCD73C" w:rsidR="00676A40" w:rsidRPr="00990A79" w:rsidRDefault="00676A40" w:rsidP="00676A40">
            <w:pPr>
              <w:contextualSpacing/>
              <w:jc w:val="center"/>
              <w:rPr>
                <w:sz w:val="20"/>
                <w:szCs w:val="20"/>
              </w:rPr>
            </w:pPr>
          </w:p>
        </w:tc>
      </w:tr>
      <w:tr w:rsidR="00676A40" w:rsidRPr="00990A79" w14:paraId="22CE65C9" w14:textId="1B528F9D"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C6" w14:textId="77777777" w:rsidR="00676A40" w:rsidRPr="00990A79" w:rsidRDefault="00676A40" w:rsidP="00676A40">
            <w:pPr>
              <w:contextualSpacing/>
              <w:jc w:val="both"/>
              <w:rPr>
                <w:sz w:val="20"/>
                <w:szCs w:val="20"/>
              </w:rPr>
            </w:pPr>
            <w:r w:rsidRPr="00990A79">
              <w:rPr>
                <w:sz w:val="20"/>
                <w:szCs w:val="20"/>
              </w:rPr>
              <w:t>5)</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6C06A732" w14:textId="77777777" w:rsidR="00676A40" w:rsidRDefault="00676A40" w:rsidP="00676A40">
            <w:pPr>
              <w:contextualSpacing/>
              <w:jc w:val="both"/>
              <w:rPr>
                <w:sz w:val="20"/>
                <w:szCs w:val="20"/>
              </w:rPr>
            </w:pPr>
            <w:r w:rsidRPr="00990A79">
              <w:rPr>
                <w:sz w:val="20"/>
                <w:szCs w:val="20"/>
              </w:rPr>
              <w:t>Персонал пищеблока медицинской организации проходит медицинский осмотр, профессиональную подготовку (квалификацию, специальность), соответствующую характеру выполняемых работ, а также обучение и аттестацию в области соблюдения требований норм санитарно-эпидемиологического благополучия населения Республики Казахстан, обеспечивающих безопасность производства пищевых продуктов **</w:t>
            </w:r>
          </w:p>
          <w:p w14:paraId="22CE65C7" w14:textId="1AD4AD3C" w:rsidR="00197345" w:rsidRPr="00990A79" w:rsidRDefault="00197345" w:rsidP="00676A40">
            <w:pPr>
              <w:contextualSpacing/>
              <w:jc w:val="both"/>
              <w:rPr>
                <w:sz w:val="20"/>
                <w:szCs w:val="20"/>
              </w:rPr>
            </w:pP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C8" w14:textId="77777777" w:rsidR="00676A40" w:rsidRPr="00990A79" w:rsidRDefault="00676A40" w:rsidP="00676A40">
            <w:pPr>
              <w:contextualSpacing/>
              <w:jc w:val="center"/>
              <w:rPr>
                <w:sz w:val="20"/>
                <w:szCs w:val="20"/>
              </w:rPr>
            </w:pPr>
            <w:r w:rsidRPr="00990A79">
              <w:rPr>
                <w:sz w:val="20"/>
                <w:szCs w:val="20"/>
              </w:rPr>
              <w:t>III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27A5812"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086506B" w14:textId="4C910504"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95C4780" w14:textId="33BC794D" w:rsidR="00676A40" w:rsidRPr="00990A79" w:rsidRDefault="00676A40" w:rsidP="00676A40">
            <w:pPr>
              <w:contextualSpacing/>
              <w:jc w:val="center"/>
              <w:rPr>
                <w:sz w:val="20"/>
                <w:szCs w:val="20"/>
              </w:rPr>
            </w:pPr>
          </w:p>
        </w:tc>
      </w:tr>
      <w:tr w:rsidR="00113557" w:rsidRPr="00990A79" w14:paraId="22CE65CB" w14:textId="255000F2" w:rsidTr="00F261CD">
        <w:tc>
          <w:tcPr>
            <w:tcW w:w="15614"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094112AB" w14:textId="7D652D9D" w:rsidR="00113557" w:rsidRPr="00113557" w:rsidRDefault="00113557" w:rsidP="00676A40">
            <w:pPr>
              <w:contextualSpacing/>
              <w:jc w:val="both"/>
              <w:rPr>
                <w:b/>
                <w:bCs/>
                <w:sz w:val="20"/>
                <w:szCs w:val="20"/>
              </w:rPr>
            </w:pPr>
            <w:r w:rsidRPr="00113557">
              <w:rPr>
                <w:b/>
                <w:bCs/>
                <w:sz w:val="20"/>
                <w:szCs w:val="20"/>
              </w:rPr>
              <w:t>35. Пищеблок 2. Организация работы пищеблока обеспечивает безопасную раздачу еды, хранение суточных проб и условия для мытья рук.</w:t>
            </w:r>
          </w:p>
        </w:tc>
      </w:tr>
      <w:tr w:rsidR="00676A40" w:rsidRPr="00990A79" w14:paraId="22CE65CF" w14:textId="0DA63A5D"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CC" w14:textId="77777777" w:rsidR="00676A40" w:rsidRPr="00990A79" w:rsidRDefault="00676A40" w:rsidP="00676A40">
            <w:pPr>
              <w:contextualSpacing/>
              <w:jc w:val="both"/>
              <w:rPr>
                <w:sz w:val="20"/>
                <w:szCs w:val="20"/>
              </w:rPr>
            </w:pPr>
            <w:r w:rsidRPr="00990A79">
              <w:rPr>
                <w:sz w:val="20"/>
                <w:szCs w:val="20"/>
              </w:rPr>
              <w:t>1)</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CD" w14:textId="77777777" w:rsidR="00676A40" w:rsidRPr="00990A79" w:rsidRDefault="00676A40" w:rsidP="00676A40">
            <w:pPr>
              <w:contextualSpacing/>
              <w:jc w:val="both"/>
              <w:rPr>
                <w:sz w:val="20"/>
                <w:szCs w:val="20"/>
              </w:rPr>
            </w:pPr>
            <w:r w:rsidRPr="00990A79">
              <w:rPr>
                <w:sz w:val="20"/>
                <w:szCs w:val="20"/>
              </w:rPr>
              <w:t>Диетической сестрой или лицом, исполняющим обязанности диетической сестры предоставлены доказательства ежедневного оставления суточных проб приготовленных блюд. Для суточной пробы оставляются полпорции первых блюд, порционные вторые блюда, а также проба третьего блюда (при наличии)</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CE" w14:textId="77777777" w:rsidR="00676A40" w:rsidRPr="00990A79" w:rsidRDefault="00676A40" w:rsidP="00676A40">
            <w:pPr>
              <w:contextualSpacing/>
              <w:jc w:val="center"/>
              <w:rPr>
                <w:sz w:val="20"/>
                <w:szCs w:val="20"/>
              </w:rPr>
            </w:pPr>
            <w:r w:rsidRPr="00990A79">
              <w:rPr>
                <w:sz w:val="20"/>
                <w:szCs w:val="20"/>
              </w:rPr>
              <w:t>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F987AAD"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52395E1" w14:textId="1A81C613"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D19BDA7" w14:textId="1B81FF15" w:rsidR="00676A40" w:rsidRPr="00990A79" w:rsidRDefault="00676A40" w:rsidP="00676A40">
            <w:pPr>
              <w:contextualSpacing/>
              <w:jc w:val="center"/>
              <w:rPr>
                <w:sz w:val="20"/>
                <w:szCs w:val="20"/>
              </w:rPr>
            </w:pPr>
          </w:p>
        </w:tc>
      </w:tr>
      <w:tr w:rsidR="00676A40" w:rsidRPr="00990A79" w14:paraId="22CE65D3" w14:textId="18E6349F"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D0" w14:textId="77777777" w:rsidR="00676A40" w:rsidRPr="00990A79" w:rsidRDefault="00676A40" w:rsidP="00676A40">
            <w:pPr>
              <w:contextualSpacing/>
              <w:jc w:val="both"/>
              <w:rPr>
                <w:sz w:val="20"/>
                <w:szCs w:val="20"/>
              </w:rPr>
            </w:pPr>
            <w:r w:rsidRPr="00990A79">
              <w:rPr>
                <w:sz w:val="20"/>
                <w:szCs w:val="20"/>
              </w:rPr>
              <w:t>2)</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D1" w14:textId="77777777" w:rsidR="00676A40" w:rsidRPr="00990A79" w:rsidRDefault="00676A40" w:rsidP="00676A40">
            <w:pPr>
              <w:contextualSpacing/>
              <w:jc w:val="both"/>
              <w:rPr>
                <w:sz w:val="20"/>
                <w:szCs w:val="20"/>
              </w:rPr>
            </w:pPr>
            <w:r w:rsidRPr="00990A79">
              <w:rPr>
                <w:sz w:val="20"/>
                <w:szCs w:val="20"/>
              </w:rPr>
              <w:t>Суточные пробы хранятся в промаркированных (1, 2, 3 блюда) банках с крышками при температуре +2оС - +6оС в специально отведенном месте в холодильнике для хранения готовой пищи. По истечении 24 часов суточная проба выбрасывается в пищевые отходы. Посуда для хранения суточной пробы (емкости, крышки) обрабатывается кипячением в течение пяти минут.</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D2" w14:textId="77777777" w:rsidR="00676A40" w:rsidRPr="00990A79" w:rsidRDefault="00676A40" w:rsidP="00676A40">
            <w:pPr>
              <w:contextualSpacing/>
              <w:jc w:val="center"/>
              <w:rPr>
                <w:sz w:val="20"/>
                <w:szCs w:val="20"/>
              </w:rPr>
            </w:pPr>
            <w:r w:rsidRPr="00990A79">
              <w:rPr>
                <w:sz w:val="20"/>
                <w:szCs w:val="20"/>
              </w:rPr>
              <w:t>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BD7026"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A3CE4AC" w14:textId="6AED680B"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27D78B9" w14:textId="05A085E2" w:rsidR="00676A40" w:rsidRPr="00990A79" w:rsidRDefault="00676A40" w:rsidP="00676A40">
            <w:pPr>
              <w:contextualSpacing/>
              <w:jc w:val="center"/>
              <w:rPr>
                <w:sz w:val="20"/>
                <w:szCs w:val="20"/>
              </w:rPr>
            </w:pPr>
          </w:p>
        </w:tc>
      </w:tr>
      <w:tr w:rsidR="00676A40" w:rsidRPr="00990A79" w14:paraId="22CE65D7" w14:textId="7F576049"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D4" w14:textId="77777777" w:rsidR="00676A40" w:rsidRPr="00990A79" w:rsidRDefault="00676A40" w:rsidP="00676A40">
            <w:pPr>
              <w:contextualSpacing/>
              <w:jc w:val="both"/>
              <w:rPr>
                <w:sz w:val="20"/>
                <w:szCs w:val="20"/>
              </w:rPr>
            </w:pPr>
            <w:r w:rsidRPr="00990A79">
              <w:rPr>
                <w:sz w:val="20"/>
                <w:szCs w:val="20"/>
              </w:rPr>
              <w:t>3)</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00B780CB" w14:textId="77777777" w:rsidR="00676A40" w:rsidRDefault="00676A40" w:rsidP="00676A40">
            <w:pPr>
              <w:contextualSpacing/>
              <w:jc w:val="both"/>
              <w:rPr>
                <w:sz w:val="20"/>
                <w:szCs w:val="20"/>
              </w:rPr>
            </w:pPr>
            <w:r w:rsidRPr="00990A79">
              <w:rPr>
                <w:sz w:val="20"/>
                <w:szCs w:val="20"/>
              </w:rPr>
              <w:t>Для доставки готовой пищи в буфетные отделения больницы используются промаркированные (для пищевых продуктов) термосы или посуда с закрывающимися крышками. Транспортировка осуществляется с помощью специальных тележек</w:t>
            </w:r>
          </w:p>
          <w:p w14:paraId="22CE65D5" w14:textId="4B8321E1" w:rsidR="00197345" w:rsidRPr="00990A79" w:rsidRDefault="00197345" w:rsidP="00676A40">
            <w:pPr>
              <w:contextualSpacing/>
              <w:jc w:val="both"/>
              <w:rPr>
                <w:sz w:val="20"/>
                <w:szCs w:val="20"/>
              </w:rPr>
            </w:pP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D6" w14:textId="77777777" w:rsidR="00676A40" w:rsidRPr="00990A79" w:rsidRDefault="00676A40" w:rsidP="00676A40">
            <w:pPr>
              <w:contextualSpacing/>
              <w:jc w:val="center"/>
              <w:rPr>
                <w:sz w:val="20"/>
                <w:szCs w:val="20"/>
              </w:rPr>
            </w:pPr>
            <w:r w:rsidRPr="00990A79">
              <w:rPr>
                <w:sz w:val="20"/>
                <w:szCs w:val="20"/>
              </w:rPr>
              <w:t>III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9D3FB21"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DD737A3" w14:textId="4407C9C2"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615D4EB" w14:textId="56BBCDE9" w:rsidR="00676A40" w:rsidRPr="00990A79" w:rsidRDefault="00676A40" w:rsidP="00676A40">
            <w:pPr>
              <w:contextualSpacing/>
              <w:jc w:val="center"/>
              <w:rPr>
                <w:sz w:val="20"/>
                <w:szCs w:val="20"/>
              </w:rPr>
            </w:pPr>
          </w:p>
        </w:tc>
      </w:tr>
      <w:tr w:rsidR="00676A40" w:rsidRPr="00990A79" w14:paraId="22CE65DB" w14:textId="6B1DCC75"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D8" w14:textId="77777777" w:rsidR="00676A40" w:rsidRPr="00990A79" w:rsidRDefault="00676A40" w:rsidP="00676A40">
            <w:pPr>
              <w:contextualSpacing/>
              <w:jc w:val="both"/>
              <w:rPr>
                <w:sz w:val="20"/>
                <w:szCs w:val="20"/>
              </w:rPr>
            </w:pPr>
            <w:r w:rsidRPr="00990A79">
              <w:rPr>
                <w:sz w:val="20"/>
                <w:szCs w:val="20"/>
              </w:rPr>
              <w:t>4)</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D9" w14:textId="77777777" w:rsidR="00676A40" w:rsidRPr="00990A79" w:rsidRDefault="00676A40" w:rsidP="00676A40">
            <w:pPr>
              <w:contextualSpacing/>
              <w:jc w:val="both"/>
              <w:rPr>
                <w:sz w:val="20"/>
                <w:szCs w:val="20"/>
              </w:rPr>
            </w:pPr>
            <w:r w:rsidRPr="00990A79">
              <w:rPr>
                <w:sz w:val="20"/>
                <w:szCs w:val="20"/>
              </w:rPr>
              <w:t xml:space="preserve">Раздачу готовой пищи производят буфетчицы и дежурные медицинские сестры отделения в халатах с маркировкой "для раздачи пищи". Представлены доказательства, что при раздаче первые блюда и горячие </w:t>
            </w:r>
            <w:r w:rsidRPr="00990A79">
              <w:rPr>
                <w:sz w:val="20"/>
                <w:szCs w:val="20"/>
              </w:rPr>
              <w:lastRenderedPageBreak/>
              <w:t>напитки имеют температуру не ниже + 75оС, вторые – не ниже +65оС, холодные блюда и напитки – от +7оС до +14оС</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DA" w14:textId="77777777" w:rsidR="00676A40" w:rsidRPr="00990A79" w:rsidRDefault="00676A40" w:rsidP="00676A40">
            <w:pPr>
              <w:contextualSpacing/>
              <w:jc w:val="center"/>
              <w:rPr>
                <w:sz w:val="20"/>
                <w:szCs w:val="20"/>
              </w:rPr>
            </w:pPr>
            <w:r w:rsidRPr="00990A79">
              <w:rPr>
                <w:sz w:val="20"/>
                <w:szCs w:val="20"/>
              </w:rPr>
              <w:lastRenderedPageBreak/>
              <w:t>III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9A8880F"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F48C626" w14:textId="2DAB249E"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13991AC" w14:textId="6F5DDF34" w:rsidR="00676A40" w:rsidRPr="00990A79" w:rsidRDefault="00676A40" w:rsidP="00676A40">
            <w:pPr>
              <w:contextualSpacing/>
              <w:jc w:val="center"/>
              <w:rPr>
                <w:sz w:val="20"/>
                <w:szCs w:val="20"/>
              </w:rPr>
            </w:pPr>
          </w:p>
        </w:tc>
      </w:tr>
      <w:tr w:rsidR="00676A40" w:rsidRPr="00990A79" w14:paraId="22CE65DF" w14:textId="7ABB9164"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DC" w14:textId="77777777" w:rsidR="00676A40" w:rsidRPr="00990A79" w:rsidRDefault="00676A40" w:rsidP="00676A40">
            <w:pPr>
              <w:contextualSpacing/>
              <w:jc w:val="both"/>
              <w:rPr>
                <w:sz w:val="20"/>
                <w:szCs w:val="20"/>
              </w:rPr>
            </w:pPr>
            <w:r w:rsidRPr="00990A79">
              <w:rPr>
                <w:sz w:val="20"/>
                <w:szCs w:val="20"/>
              </w:rPr>
              <w:t>5)</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DD" w14:textId="77777777" w:rsidR="00676A40" w:rsidRPr="00990A79" w:rsidRDefault="00676A40" w:rsidP="00676A40">
            <w:pPr>
              <w:contextualSpacing/>
              <w:jc w:val="both"/>
              <w:rPr>
                <w:sz w:val="20"/>
                <w:szCs w:val="20"/>
              </w:rPr>
            </w:pPr>
            <w:r w:rsidRPr="00990A79">
              <w:rPr>
                <w:sz w:val="20"/>
                <w:szCs w:val="20"/>
              </w:rPr>
              <w:t>Места приготовления пищи и мытья посуды обеспечены раковинами с подводкой холодной и горячей воды, утилизационной системой, а также средствами для мытья рук.</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DE" w14:textId="77777777" w:rsidR="00676A40" w:rsidRPr="00990A79" w:rsidRDefault="00676A40" w:rsidP="00676A40">
            <w:pPr>
              <w:contextualSpacing/>
              <w:jc w:val="center"/>
              <w:rPr>
                <w:sz w:val="20"/>
                <w:szCs w:val="20"/>
              </w:rPr>
            </w:pPr>
            <w:r w:rsidRPr="00990A79">
              <w:rPr>
                <w:sz w:val="20"/>
                <w:szCs w:val="20"/>
              </w:rPr>
              <w:t>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6BC17E9"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7A9C546" w14:textId="12B6B7F6"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8C5A3D7" w14:textId="42141656" w:rsidR="00676A40" w:rsidRPr="00990A79" w:rsidRDefault="00676A40" w:rsidP="00676A40">
            <w:pPr>
              <w:contextualSpacing/>
              <w:jc w:val="center"/>
              <w:rPr>
                <w:sz w:val="20"/>
                <w:szCs w:val="20"/>
              </w:rPr>
            </w:pPr>
          </w:p>
        </w:tc>
      </w:tr>
      <w:tr w:rsidR="00113557" w:rsidRPr="00990A79" w14:paraId="22CE65E1" w14:textId="7D3265BC" w:rsidTr="00746565">
        <w:tc>
          <w:tcPr>
            <w:tcW w:w="15614"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1175CEE4" w14:textId="6553EDA6" w:rsidR="00113557" w:rsidRPr="00113557" w:rsidRDefault="00113557" w:rsidP="00676A40">
            <w:pPr>
              <w:contextualSpacing/>
              <w:jc w:val="both"/>
              <w:rPr>
                <w:b/>
                <w:bCs/>
                <w:sz w:val="20"/>
                <w:szCs w:val="20"/>
              </w:rPr>
            </w:pPr>
            <w:r w:rsidRPr="00113557">
              <w:rPr>
                <w:b/>
                <w:bCs/>
                <w:sz w:val="20"/>
                <w:szCs w:val="20"/>
              </w:rPr>
              <w:t>36. Готовность к эпидемиям и пандемиям. Медицинская организация готова к необходимым ответным действиям обеспечивающих базовые принципы защиты населения и персонала при эпидемиях или пандемии.</w:t>
            </w:r>
          </w:p>
        </w:tc>
      </w:tr>
      <w:tr w:rsidR="00676A40" w:rsidRPr="00990A79" w14:paraId="22CE65E5" w14:textId="4FE577B6"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E2" w14:textId="77777777" w:rsidR="00676A40" w:rsidRPr="00990A79" w:rsidRDefault="00676A40" w:rsidP="00676A40">
            <w:pPr>
              <w:contextualSpacing/>
              <w:jc w:val="both"/>
              <w:rPr>
                <w:sz w:val="20"/>
                <w:szCs w:val="20"/>
              </w:rPr>
            </w:pPr>
            <w:r w:rsidRPr="00990A79">
              <w:rPr>
                <w:sz w:val="20"/>
                <w:szCs w:val="20"/>
              </w:rPr>
              <w:t>1)</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E3" w14:textId="77777777" w:rsidR="00676A40" w:rsidRPr="00990A79" w:rsidRDefault="00676A40" w:rsidP="00676A40">
            <w:pPr>
              <w:contextualSpacing/>
              <w:jc w:val="both"/>
              <w:rPr>
                <w:sz w:val="20"/>
                <w:szCs w:val="20"/>
              </w:rPr>
            </w:pPr>
            <w:r w:rsidRPr="00990A79">
              <w:rPr>
                <w:sz w:val="20"/>
                <w:szCs w:val="20"/>
              </w:rPr>
              <w:t>Медицинская организация имеет план перепрофилирования в случае возникновения эпидемий или пандемий (определение зон подлежащих грязной и чистой зоне, определение зон санитарного пропускника, определение зон снятия и надевания СИЗ, отдельную комнату для санитарной обработки вещей прибывающих и отдельная комната для хранения обеззараженных вещей и другие мероприятия) согласно законодательству Республики Казахстан</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E4" w14:textId="77777777" w:rsidR="00676A40" w:rsidRPr="00990A79" w:rsidRDefault="00676A40" w:rsidP="00676A40">
            <w:pPr>
              <w:contextualSpacing/>
              <w:jc w:val="center"/>
              <w:rPr>
                <w:sz w:val="20"/>
                <w:szCs w:val="20"/>
              </w:rPr>
            </w:pPr>
            <w:r w:rsidRPr="00990A79">
              <w:rPr>
                <w:sz w:val="20"/>
                <w:szCs w:val="20"/>
              </w:rPr>
              <w:t>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D9D8287"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C4A3924" w14:textId="35223D7C"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12E56FC" w14:textId="736BDEAB" w:rsidR="00676A40" w:rsidRPr="00990A79" w:rsidRDefault="00676A40" w:rsidP="00676A40">
            <w:pPr>
              <w:contextualSpacing/>
              <w:jc w:val="center"/>
              <w:rPr>
                <w:sz w:val="20"/>
                <w:szCs w:val="20"/>
              </w:rPr>
            </w:pPr>
          </w:p>
        </w:tc>
      </w:tr>
      <w:tr w:rsidR="00676A40" w:rsidRPr="00990A79" w14:paraId="22CE65E9" w14:textId="4846CFA3"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E6" w14:textId="77777777" w:rsidR="00676A40" w:rsidRPr="00990A79" w:rsidRDefault="00676A40" w:rsidP="00676A40">
            <w:pPr>
              <w:contextualSpacing/>
              <w:jc w:val="both"/>
              <w:rPr>
                <w:sz w:val="20"/>
                <w:szCs w:val="20"/>
              </w:rPr>
            </w:pPr>
            <w:r w:rsidRPr="00990A79">
              <w:rPr>
                <w:sz w:val="20"/>
                <w:szCs w:val="20"/>
              </w:rPr>
              <w:t>2)</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E7" w14:textId="77777777" w:rsidR="00676A40" w:rsidRPr="00990A79" w:rsidRDefault="00676A40" w:rsidP="00676A40">
            <w:pPr>
              <w:contextualSpacing/>
              <w:jc w:val="both"/>
              <w:rPr>
                <w:sz w:val="20"/>
                <w:szCs w:val="20"/>
              </w:rPr>
            </w:pPr>
            <w:r w:rsidRPr="00990A79">
              <w:rPr>
                <w:sz w:val="20"/>
                <w:szCs w:val="20"/>
              </w:rPr>
              <w:t>Созданы технические условия для проведения дистанционного ведения и консультирования пациентов. Критерий оценивается при карантинных условиях во время эпидемий и пандемий.</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E8" w14:textId="77777777" w:rsidR="00676A40" w:rsidRPr="00990A79" w:rsidRDefault="00676A40" w:rsidP="00676A40">
            <w:pPr>
              <w:contextualSpacing/>
              <w:jc w:val="center"/>
              <w:rPr>
                <w:sz w:val="20"/>
                <w:szCs w:val="20"/>
              </w:rPr>
            </w:pPr>
            <w:r w:rsidRPr="00990A79">
              <w:rPr>
                <w:sz w:val="20"/>
                <w:szCs w:val="20"/>
              </w:rPr>
              <w:t>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93049BF"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BDB5CB8" w14:textId="1111211F"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F988D3C" w14:textId="1EC9B96D" w:rsidR="00676A40" w:rsidRPr="00990A79" w:rsidRDefault="00676A40" w:rsidP="00676A40">
            <w:pPr>
              <w:contextualSpacing/>
              <w:jc w:val="center"/>
              <w:rPr>
                <w:sz w:val="20"/>
                <w:szCs w:val="20"/>
              </w:rPr>
            </w:pPr>
          </w:p>
        </w:tc>
      </w:tr>
      <w:tr w:rsidR="00676A40" w:rsidRPr="00990A79" w14:paraId="22CE65ED" w14:textId="615CC1DB"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EA" w14:textId="77777777" w:rsidR="00676A40" w:rsidRPr="00990A79" w:rsidRDefault="00676A40" w:rsidP="00676A40">
            <w:pPr>
              <w:contextualSpacing/>
              <w:jc w:val="both"/>
              <w:rPr>
                <w:sz w:val="20"/>
                <w:szCs w:val="20"/>
              </w:rPr>
            </w:pPr>
            <w:r w:rsidRPr="00990A79">
              <w:rPr>
                <w:sz w:val="20"/>
                <w:szCs w:val="20"/>
              </w:rPr>
              <w:t>3)</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EB" w14:textId="77777777" w:rsidR="00676A40" w:rsidRPr="00990A79" w:rsidRDefault="00676A40" w:rsidP="00676A40">
            <w:pPr>
              <w:contextualSpacing/>
              <w:jc w:val="both"/>
              <w:rPr>
                <w:sz w:val="20"/>
                <w:szCs w:val="20"/>
              </w:rPr>
            </w:pPr>
            <w:r w:rsidRPr="00990A79">
              <w:rPr>
                <w:sz w:val="20"/>
                <w:szCs w:val="20"/>
              </w:rPr>
              <w:t>Ответственным лицом (лицами) проводится мониторинг соблюдения персонала стандартных мер предосторожности и правильного применения СИЗ и при необходимости обеспечение механизмов их совершенствования</w:t>
            </w: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EC" w14:textId="77777777" w:rsidR="00676A40" w:rsidRPr="00990A79" w:rsidRDefault="00676A40" w:rsidP="00676A40">
            <w:pPr>
              <w:contextualSpacing/>
              <w:jc w:val="center"/>
              <w:rPr>
                <w:sz w:val="20"/>
                <w:szCs w:val="20"/>
              </w:rPr>
            </w:pPr>
            <w:r w:rsidRPr="00990A79">
              <w:rPr>
                <w:sz w:val="20"/>
                <w:szCs w:val="20"/>
              </w:rPr>
              <w:t>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CE2BDF6"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F23B721" w14:textId="4E2F6FD9"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E85D476" w14:textId="1C896CE8" w:rsidR="00676A40" w:rsidRPr="00990A79" w:rsidRDefault="00676A40" w:rsidP="00676A40">
            <w:pPr>
              <w:contextualSpacing/>
              <w:jc w:val="center"/>
              <w:rPr>
                <w:sz w:val="20"/>
                <w:szCs w:val="20"/>
              </w:rPr>
            </w:pPr>
          </w:p>
        </w:tc>
      </w:tr>
      <w:tr w:rsidR="00676A40" w:rsidRPr="00990A79" w14:paraId="22CE65F1" w14:textId="1A6A463E"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EE" w14:textId="77777777" w:rsidR="00676A40" w:rsidRPr="00990A79" w:rsidRDefault="00676A40" w:rsidP="00676A40">
            <w:pPr>
              <w:contextualSpacing/>
              <w:jc w:val="both"/>
              <w:rPr>
                <w:sz w:val="20"/>
                <w:szCs w:val="20"/>
              </w:rPr>
            </w:pPr>
            <w:r w:rsidRPr="00990A79">
              <w:rPr>
                <w:sz w:val="20"/>
                <w:szCs w:val="20"/>
              </w:rPr>
              <w:t>4)</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3EE3FD8F" w14:textId="77777777" w:rsidR="00676A40" w:rsidRDefault="00676A40" w:rsidP="00676A40">
            <w:pPr>
              <w:contextualSpacing/>
              <w:jc w:val="both"/>
              <w:rPr>
                <w:sz w:val="20"/>
                <w:szCs w:val="20"/>
              </w:rPr>
            </w:pPr>
            <w:r w:rsidRPr="00990A79">
              <w:rPr>
                <w:sz w:val="20"/>
                <w:szCs w:val="20"/>
              </w:rPr>
              <w:t>Медицинская организация информирует пациентов правильному соблюдению гигиены рук, респираторному этикету, соблюдению физической дистанции и другим стандартным мерам предосторожности. Медицинская организация информирует пациентов и прикрепленное население признакам инфекционного заболевания, являющегося причиной эпидемиологической вспышки – данное требование оценивается при карантинных условиях во время эпидемий и пандемий</w:t>
            </w:r>
          </w:p>
          <w:p w14:paraId="22CE65EF" w14:textId="36B45314" w:rsidR="00197345" w:rsidRPr="00990A79" w:rsidRDefault="00197345" w:rsidP="00676A40">
            <w:pPr>
              <w:contextualSpacing/>
              <w:jc w:val="both"/>
              <w:rPr>
                <w:sz w:val="20"/>
                <w:szCs w:val="20"/>
              </w:rPr>
            </w:pP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F0" w14:textId="77777777" w:rsidR="00676A40" w:rsidRPr="00990A79" w:rsidRDefault="00676A40" w:rsidP="00676A40">
            <w:pPr>
              <w:contextualSpacing/>
              <w:jc w:val="center"/>
              <w:rPr>
                <w:sz w:val="20"/>
                <w:szCs w:val="20"/>
              </w:rPr>
            </w:pPr>
            <w:r w:rsidRPr="00990A79">
              <w:rPr>
                <w:sz w:val="20"/>
                <w:szCs w:val="20"/>
              </w:rPr>
              <w:t>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5706881"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D58B96D" w14:textId="4F10754A"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A156660" w14:textId="6B9F67A9" w:rsidR="00676A40" w:rsidRPr="00990A79" w:rsidRDefault="00676A40" w:rsidP="00676A40">
            <w:pPr>
              <w:contextualSpacing/>
              <w:jc w:val="center"/>
              <w:rPr>
                <w:sz w:val="20"/>
                <w:szCs w:val="20"/>
              </w:rPr>
            </w:pPr>
          </w:p>
        </w:tc>
      </w:tr>
      <w:tr w:rsidR="00676A40" w:rsidRPr="00990A79" w14:paraId="22CE65F5" w14:textId="019FB844" w:rsidTr="00C17F89">
        <w:tc>
          <w:tcPr>
            <w:tcW w:w="4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F2" w14:textId="77777777" w:rsidR="00676A40" w:rsidRPr="00990A79" w:rsidRDefault="00676A40" w:rsidP="00676A40">
            <w:pPr>
              <w:contextualSpacing/>
              <w:jc w:val="both"/>
              <w:rPr>
                <w:sz w:val="20"/>
                <w:szCs w:val="20"/>
              </w:rPr>
            </w:pPr>
            <w:r w:rsidRPr="00990A79">
              <w:rPr>
                <w:sz w:val="20"/>
                <w:szCs w:val="20"/>
              </w:rPr>
              <w:t>5)</w:t>
            </w:r>
          </w:p>
        </w:tc>
        <w:tc>
          <w:tcPr>
            <w:tcW w:w="643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DD74665" w14:textId="77777777" w:rsidR="00676A40" w:rsidRDefault="00676A40" w:rsidP="00676A40">
            <w:pPr>
              <w:contextualSpacing/>
              <w:jc w:val="both"/>
              <w:rPr>
                <w:sz w:val="20"/>
                <w:szCs w:val="20"/>
              </w:rPr>
            </w:pPr>
            <w:r w:rsidRPr="00990A79">
              <w:rPr>
                <w:sz w:val="20"/>
                <w:szCs w:val="20"/>
              </w:rPr>
              <w:t>Медицинская организация имеет необходимый запас СИЗ и средств для гигиены рук или имеет договор на их незамедлительную поставку в случае возникновения карантинных условий.</w:t>
            </w:r>
          </w:p>
          <w:p w14:paraId="22CE65F3" w14:textId="28D27B77" w:rsidR="00197345" w:rsidRPr="00990A79" w:rsidRDefault="00197345" w:rsidP="00676A40">
            <w:pPr>
              <w:contextualSpacing/>
              <w:jc w:val="both"/>
              <w:rPr>
                <w:sz w:val="20"/>
                <w:szCs w:val="20"/>
              </w:rPr>
            </w:pPr>
          </w:p>
        </w:tc>
        <w:tc>
          <w:tcPr>
            <w:tcW w:w="6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5F4" w14:textId="77777777" w:rsidR="00676A40" w:rsidRPr="00990A79" w:rsidRDefault="00676A40" w:rsidP="00676A40">
            <w:pPr>
              <w:contextualSpacing/>
              <w:jc w:val="center"/>
              <w:rPr>
                <w:sz w:val="20"/>
                <w:szCs w:val="20"/>
              </w:rPr>
            </w:pPr>
            <w:r w:rsidRPr="00990A79">
              <w:rPr>
                <w:sz w:val="20"/>
                <w:szCs w:val="20"/>
              </w:rPr>
              <w:t>II</w:t>
            </w: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B3B1B59" w14:textId="77777777" w:rsidR="00676A40" w:rsidRPr="00990A79" w:rsidRDefault="00676A40" w:rsidP="00676A40">
            <w:pPr>
              <w:contextualSpacing/>
              <w:jc w:val="center"/>
              <w:rPr>
                <w:sz w:val="20"/>
                <w:szCs w:val="20"/>
              </w:rPr>
            </w:pPr>
          </w:p>
        </w:tc>
        <w:tc>
          <w:tcPr>
            <w:tcW w:w="21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F560C8E" w14:textId="5C087346" w:rsidR="00676A40" w:rsidRPr="00990A79" w:rsidRDefault="00676A40" w:rsidP="00676A40">
            <w:pPr>
              <w:contextualSpacing/>
              <w:jc w:val="center"/>
              <w:rPr>
                <w:sz w:val="20"/>
                <w:szCs w:val="20"/>
              </w:rPr>
            </w:pPr>
          </w:p>
        </w:tc>
        <w:tc>
          <w:tcPr>
            <w:tcW w:w="37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76CCBE9" w14:textId="3AE6B261" w:rsidR="00676A40" w:rsidRPr="00990A79" w:rsidRDefault="00676A40" w:rsidP="00676A40">
            <w:pPr>
              <w:contextualSpacing/>
              <w:jc w:val="center"/>
              <w:rPr>
                <w:sz w:val="20"/>
                <w:szCs w:val="20"/>
              </w:rPr>
            </w:pPr>
          </w:p>
        </w:tc>
      </w:tr>
    </w:tbl>
    <w:p w14:paraId="22CE65F6" w14:textId="77777777" w:rsidR="00C15B6F" w:rsidRDefault="00C15B6F" w:rsidP="00C15B6F">
      <w:pPr>
        <w:contextualSpacing/>
        <w:rPr>
          <w:sz w:val="20"/>
          <w:szCs w:val="20"/>
        </w:rPr>
      </w:pPr>
    </w:p>
    <w:p w14:paraId="2EA7D3A8" w14:textId="77777777" w:rsidR="00113557" w:rsidRDefault="00113557" w:rsidP="00C15B6F">
      <w:pPr>
        <w:contextualSpacing/>
        <w:rPr>
          <w:sz w:val="20"/>
          <w:szCs w:val="20"/>
        </w:rPr>
      </w:pPr>
    </w:p>
    <w:p w14:paraId="123D37E3" w14:textId="77777777" w:rsidR="00113557" w:rsidRDefault="00113557" w:rsidP="00C15B6F">
      <w:pPr>
        <w:contextualSpacing/>
        <w:rPr>
          <w:sz w:val="20"/>
          <w:szCs w:val="20"/>
        </w:rPr>
      </w:pPr>
    </w:p>
    <w:p w14:paraId="75F06560" w14:textId="77777777" w:rsidR="00113557" w:rsidRDefault="00113557" w:rsidP="00C15B6F">
      <w:pPr>
        <w:contextualSpacing/>
        <w:rPr>
          <w:sz w:val="20"/>
          <w:szCs w:val="20"/>
        </w:rPr>
      </w:pPr>
    </w:p>
    <w:p w14:paraId="3CF3D679" w14:textId="77777777" w:rsidR="00197345" w:rsidRDefault="00197345" w:rsidP="00C15B6F">
      <w:pPr>
        <w:contextualSpacing/>
        <w:rPr>
          <w:sz w:val="20"/>
          <w:szCs w:val="20"/>
        </w:rPr>
      </w:pPr>
    </w:p>
    <w:p w14:paraId="159061C8" w14:textId="77777777" w:rsidR="00197345" w:rsidRDefault="00197345" w:rsidP="00C15B6F">
      <w:pPr>
        <w:contextualSpacing/>
        <w:rPr>
          <w:sz w:val="20"/>
          <w:szCs w:val="20"/>
        </w:rPr>
      </w:pPr>
    </w:p>
    <w:p w14:paraId="3452CC2E" w14:textId="77777777" w:rsidR="00197345" w:rsidRDefault="00197345" w:rsidP="00C15B6F">
      <w:pPr>
        <w:contextualSpacing/>
        <w:rPr>
          <w:sz w:val="20"/>
          <w:szCs w:val="20"/>
        </w:rPr>
      </w:pPr>
    </w:p>
    <w:p w14:paraId="46F83DBA" w14:textId="77777777" w:rsidR="00197345" w:rsidRDefault="00197345" w:rsidP="00C15B6F">
      <w:pPr>
        <w:contextualSpacing/>
        <w:rPr>
          <w:sz w:val="20"/>
          <w:szCs w:val="20"/>
        </w:rPr>
      </w:pPr>
    </w:p>
    <w:p w14:paraId="0315816D" w14:textId="77777777" w:rsidR="00197345" w:rsidRDefault="00197345" w:rsidP="00C15B6F">
      <w:pPr>
        <w:contextualSpacing/>
        <w:rPr>
          <w:sz w:val="20"/>
          <w:szCs w:val="20"/>
        </w:rPr>
      </w:pPr>
    </w:p>
    <w:p w14:paraId="508CA781" w14:textId="77777777" w:rsidR="00197345" w:rsidRDefault="00197345" w:rsidP="00C15B6F">
      <w:pPr>
        <w:contextualSpacing/>
        <w:rPr>
          <w:sz w:val="20"/>
          <w:szCs w:val="20"/>
        </w:rPr>
      </w:pPr>
    </w:p>
    <w:p w14:paraId="6DC244E7" w14:textId="77777777" w:rsidR="00197345" w:rsidRDefault="00197345" w:rsidP="00C15B6F">
      <w:pPr>
        <w:contextualSpacing/>
        <w:rPr>
          <w:sz w:val="20"/>
          <w:szCs w:val="20"/>
        </w:rPr>
      </w:pPr>
    </w:p>
    <w:p w14:paraId="5F45E6C5" w14:textId="77777777" w:rsidR="00197345" w:rsidRDefault="00197345" w:rsidP="00C15B6F">
      <w:pPr>
        <w:contextualSpacing/>
        <w:rPr>
          <w:sz w:val="20"/>
          <w:szCs w:val="20"/>
        </w:rPr>
      </w:pPr>
    </w:p>
    <w:p w14:paraId="4960FCE3" w14:textId="77777777" w:rsidR="00197345" w:rsidRDefault="00197345" w:rsidP="00C15B6F">
      <w:pPr>
        <w:contextualSpacing/>
        <w:rPr>
          <w:sz w:val="20"/>
          <w:szCs w:val="20"/>
        </w:rPr>
      </w:pPr>
    </w:p>
    <w:p w14:paraId="74838F52" w14:textId="77777777" w:rsidR="00113557" w:rsidRPr="00990A79" w:rsidRDefault="00113557" w:rsidP="00C15B6F">
      <w:pPr>
        <w:contextualSpacing/>
        <w:rPr>
          <w:sz w:val="20"/>
          <w:szCs w:val="20"/>
        </w:rPr>
      </w:pPr>
    </w:p>
    <w:p w14:paraId="22CE65F8" w14:textId="77777777" w:rsidR="00C15B6F" w:rsidRPr="00990A79" w:rsidRDefault="00C15B6F" w:rsidP="00113557">
      <w:pPr>
        <w:contextualSpacing/>
        <w:rPr>
          <w:sz w:val="20"/>
          <w:szCs w:val="20"/>
        </w:rPr>
      </w:pPr>
      <w:r w:rsidRPr="00990A79">
        <w:rPr>
          <w:b/>
          <w:bCs/>
          <w:sz w:val="20"/>
          <w:szCs w:val="20"/>
        </w:rPr>
        <w:t>Параграф 2. Безопасность здания</w:t>
      </w:r>
    </w:p>
    <w:p w14:paraId="22CE65F9" w14:textId="77777777" w:rsidR="00C15B6F" w:rsidRPr="00990A79" w:rsidRDefault="00C15B6F" w:rsidP="00C15B6F">
      <w:pPr>
        <w:contextualSpacing/>
        <w:rPr>
          <w:sz w:val="20"/>
          <w:szCs w:val="20"/>
        </w:rPr>
      </w:pPr>
    </w:p>
    <w:tbl>
      <w:tblPr>
        <w:tblW w:w="15735" w:type="dxa"/>
        <w:tblInd w:w="-3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0A0" w:firstRow="1" w:lastRow="0" w:firstColumn="1" w:lastColumn="0" w:noHBand="0" w:noVBand="0"/>
      </w:tblPr>
      <w:tblGrid>
        <w:gridCol w:w="445"/>
        <w:gridCol w:w="5260"/>
        <w:gridCol w:w="788"/>
        <w:gridCol w:w="1563"/>
        <w:gridCol w:w="3569"/>
        <w:gridCol w:w="4110"/>
      </w:tblGrid>
      <w:tr w:rsidR="00113557" w:rsidRPr="00990A79" w14:paraId="22CE65FF" w14:textId="1FA7FC61"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5FC" w14:textId="40EDA941" w:rsidR="00113557" w:rsidRPr="00990A79" w:rsidRDefault="00113557" w:rsidP="00113557">
            <w:pPr>
              <w:contextualSpacing/>
              <w:jc w:val="both"/>
              <w:rPr>
                <w:sz w:val="20"/>
                <w:szCs w:val="20"/>
              </w:rPr>
            </w:pPr>
            <w:r w:rsidRPr="003133FC">
              <w:rPr>
                <w:b/>
                <w:bCs/>
                <w:sz w:val="20"/>
                <w:szCs w:val="20"/>
              </w:rPr>
              <w:t>№</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5FD" w14:textId="7883054A" w:rsidR="00113557" w:rsidRPr="00990A79" w:rsidRDefault="00113557" w:rsidP="00113557">
            <w:pPr>
              <w:contextualSpacing/>
              <w:jc w:val="both"/>
              <w:rPr>
                <w:sz w:val="20"/>
                <w:szCs w:val="20"/>
              </w:rPr>
            </w:pPr>
            <w:r w:rsidRPr="00325D1B">
              <w:rPr>
                <w:b/>
                <w:bCs/>
                <w:sz w:val="20"/>
                <w:szCs w:val="20"/>
              </w:rPr>
              <w:t>Стандарт и измеряемые критерии</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5FE" w14:textId="556EF08D" w:rsidR="00113557" w:rsidRPr="00990A79" w:rsidRDefault="00113557" w:rsidP="00113557">
            <w:pPr>
              <w:contextualSpacing/>
              <w:jc w:val="center"/>
              <w:rPr>
                <w:sz w:val="20"/>
                <w:szCs w:val="20"/>
              </w:rPr>
            </w:pPr>
            <w:r w:rsidRPr="00325D1B">
              <w:rPr>
                <w:b/>
                <w:bCs/>
                <w:sz w:val="20"/>
                <w:szCs w:val="20"/>
              </w:rPr>
              <w:t>Ранг</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C0F370D" w14:textId="77777777" w:rsidR="00113557" w:rsidRDefault="00113557" w:rsidP="00113557">
            <w:pPr>
              <w:contextualSpacing/>
              <w:jc w:val="center"/>
              <w:rPr>
                <w:b/>
                <w:bCs/>
                <w:sz w:val="20"/>
                <w:szCs w:val="20"/>
                <w:lang w:val="kk-KZ"/>
              </w:rPr>
            </w:pPr>
            <w:r w:rsidRPr="00325D1B">
              <w:rPr>
                <w:b/>
                <w:bCs/>
                <w:sz w:val="20"/>
                <w:szCs w:val="20"/>
                <w:lang w:val="kk-KZ"/>
              </w:rPr>
              <w:t>Оценка</w:t>
            </w:r>
          </w:p>
          <w:p w14:paraId="0EBFC1CC" w14:textId="77777777" w:rsidR="00113557" w:rsidRDefault="00113557" w:rsidP="00113557">
            <w:pPr>
              <w:contextualSpacing/>
              <w:jc w:val="center"/>
              <w:rPr>
                <w:b/>
                <w:bCs/>
                <w:sz w:val="20"/>
                <w:szCs w:val="20"/>
                <w:lang w:val="kk-KZ"/>
              </w:rPr>
            </w:pPr>
          </w:p>
          <w:p w14:paraId="6D7A5AF1" w14:textId="77777777" w:rsidR="00113557" w:rsidRPr="005B2BC6" w:rsidRDefault="00113557" w:rsidP="00113557">
            <w:pPr>
              <w:contextualSpacing/>
              <w:jc w:val="center"/>
              <w:rPr>
                <w:sz w:val="20"/>
                <w:szCs w:val="20"/>
                <w:lang w:val="kk-KZ"/>
              </w:rPr>
            </w:pPr>
            <w:r w:rsidRPr="005B2BC6">
              <w:rPr>
                <w:sz w:val="20"/>
                <w:szCs w:val="20"/>
                <w:lang w:val="kk-KZ"/>
              </w:rPr>
              <w:t>Полное</w:t>
            </w:r>
          </w:p>
          <w:p w14:paraId="09FFB35C" w14:textId="77777777" w:rsidR="00113557" w:rsidRPr="005B2BC6" w:rsidRDefault="00113557" w:rsidP="00113557">
            <w:pPr>
              <w:contextualSpacing/>
              <w:jc w:val="center"/>
              <w:rPr>
                <w:sz w:val="20"/>
                <w:szCs w:val="20"/>
                <w:lang w:val="kk-KZ"/>
              </w:rPr>
            </w:pPr>
            <w:r w:rsidRPr="005B2BC6">
              <w:rPr>
                <w:sz w:val="20"/>
                <w:szCs w:val="20"/>
                <w:lang w:val="kk-KZ"/>
              </w:rPr>
              <w:t>Частичное</w:t>
            </w:r>
          </w:p>
          <w:p w14:paraId="319081CD" w14:textId="77777777" w:rsidR="00113557" w:rsidRPr="005B2BC6" w:rsidRDefault="00113557" w:rsidP="00113557">
            <w:pPr>
              <w:contextualSpacing/>
              <w:jc w:val="center"/>
              <w:rPr>
                <w:sz w:val="20"/>
                <w:szCs w:val="20"/>
                <w:lang w:val="kk-KZ"/>
              </w:rPr>
            </w:pPr>
            <w:r w:rsidRPr="005B2BC6">
              <w:rPr>
                <w:sz w:val="20"/>
                <w:szCs w:val="20"/>
                <w:lang w:val="kk-KZ"/>
              </w:rPr>
              <w:t>Несоответствие</w:t>
            </w:r>
          </w:p>
          <w:p w14:paraId="32ADEAC6" w14:textId="0FD063DA" w:rsidR="00113557" w:rsidRPr="00990A79" w:rsidRDefault="00113557" w:rsidP="00113557">
            <w:pPr>
              <w:contextualSpacing/>
              <w:jc w:val="center"/>
              <w:rPr>
                <w:sz w:val="20"/>
                <w:szCs w:val="20"/>
              </w:rPr>
            </w:pPr>
            <w:r w:rsidRPr="005B2BC6">
              <w:rPr>
                <w:sz w:val="20"/>
                <w:szCs w:val="20"/>
                <w:lang w:val="kk-KZ"/>
              </w:rPr>
              <w:t>Не применим</w:t>
            </w: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166884E" w14:textId="48935585" w:rsidR="00113557" w:rsidRPr="00990A79" w:rsidRDefault="00113557" w:rsidP="00113557">
            <w:pPr>
              <w:contextualSpacing/>
              <w:jc w:val="center"/>
              <w:rPr>
                <w:sz w:val="20"/>
                <w:szCs w:val="20"/>
              </w:rPr>
            </w:pPr>
            <w:r w:rsidRPr="00325D1B">
              <w:rPr>
                <w:b/>
                <w:bCs/>
                <w:sz w:val="20"/>
                <w:szCs w:val="20"/>
                <w:lang w:val="kk-KZ"/>
              </w:rPr>
              <w:t>Сильные стороны</w:t>
            </w: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A89E2F1" w14:textId="5744B96A" w:rsidR="00113557" w:rsidRPr="00990A79" w:rsidRDefault="00113557" w:rsidP="00113557">
            <w:pPr>
              <w:contextualSpacing/>
              <w:jc w:val="center"/>
              <w:rPr>
                <w:sz w:val="20"/>
                <w:szCs w:val="20"/>
              </w:rPr>
            </w:pPr>
            <w:r w:rsidRPr="005B2BC6">
              <w:rPr>
                <w:b/>
                <w:bCs/>
                <w:sz w:val="20"/>
                <w:szCs w:val="20"/>
              </w:rPr>
              <w:t>Слабые стороны требующие улучшения</w:t>
            </w:r>
          </w:p>
        </w:tc>
      </w:tr>
      <w:tr w:rsidR="00113557" w:rsidRPr="00990A79" w14:paraId="3FF9932F" w14:textId="34D7C625" w:rsidTr="0064315E">
        <w:tc>
          <w:tcPr>
            <w:tcW w:w="1573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4D94066" w14:textId="3688967D" w:rsidR="00113557" w:rsidRPr="00113557" w:rsidRDefault="00113557" w:rsidP="00CF5F60">
            <w:pPr>
              <w:contextualSpacing/>
              <w:rPr>
                <w:b/>
                <w:bCs/>
                <w:sz w:val="20"/>
                <w:szCs w:val="20"/>
              </w:rPr>
            </w:pPr>
            <w:r w:rsidRPr="00113557">
              <w:rPr>
                <w:b/>
                <w:bCs/>
                <w:sz w:val="20"/>
                <w:szCs w:val="20"/>
              </w:rPr>
              <w:t>37. Комиссия по безопасности зданий. В медицинской организации внедряется Программа по безопасности зданий, выполнение которой координирует Комиссия по безопасности зданий</w:t>
            </w:r>
          </w:p>
        </w:tc>
      </w:tr>
      <w:tr w:rsidR="00113557" w:rsidRPr="00990A79" w14:paraId="62BF2A4E" w14:textId="0CB528EA"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F45F820" w14:textId="68FE6018" w:rsidR="00113557" w:rsidRPr="00990A79" w:rsidRDefault="00113557" w:rsidP="00113557">
            <w:pPr>
              <w:contextualSpacing/>
              <w:jc w:val="both"/>
              <w:rPr>
                <w:sz w:val="20"/>
                <w:szCs w:val="20"/>
              </w:rPr>
            </w:pPr>
            <w:r w:rsidRPr="00990A79">
              <w:rPr>
                <w:sz w:val="20"/>
                <w:szCs w:val="20"/>
              </w:rPr>
              <w:t>1)</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A4CBD77" w14:textId="01B966DE" w:rsidR="00113557" w:rsidRPr="00990A79" w:rsidRDefault="00113557" w:rsidP="00113557">
            <w:pPr>
              <w:contextualSpacing/>
              <w:jc w:val="both"/>
              <w:rPr>
                <w:sz w:val="20"/>
                <w:szCs w:val="20"/>
              </w:rPr>
            </w:pPr>
            <w:r w:rsidRPr="00990A79">
              <w:rPr>
                <w:sz w:val="20"/>
                <w:szCs w:val="20"/>
              </w:rPr>
              <w:t>Создается и работает Комиссия по безопасности зданий, которая координирует действия по поддержанию безопасности зданий и окружающей среды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D0D4FE7" w14:textId="40AC0693"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F87CD6A"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653E18A"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CEF437F" w14:textId="77777777" w:rsidR="00113557" w:rsidRPr="00990A79" w:rsidRDefault="00113557" w:rsidP="00113557">
            <w:pPr>
              <w:contextualSpacing/>
              <w:jc w:val="center"/>
              <w:rPr>
                <w:sz w:val="20"/>
                <w:szCs w:val="20"/>
              </w:rPr>
            </w:pPr>
          </w:p>
        </w:tc>
      </w:tr>
      <w:tr w:rsidR="00113557" w:rsidRPr="00990A79" w14:paraId="22CE6603" w14:textId="290901B1"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00" w14:textId="77777777" w:rsidR="00113557" w:rsidRPr="00990A79" w:rsidRDefault="00113557" w:rsidP="00113557">
            <w:pPr>
              <w:contextualSpacing/>
              <w:jc w:val="both"/>
              <w:rPr>
                <w:sz w:val="20"/>
                <w:szCs w:val="20"/>
              </w:rPr>
            </w:pPr>
            <w:r w:rsidRPr="00990A79">
              <w:rPr>
                <w:sz w:val="20"/>
                <w:szCs w:val="20"/>
              </w:rPr>
              <w:t>2)</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01" w14:textId="77777777" w:rsidR="00113557" w:rsidRPr="00990A79" w:rsidRDefault="00113557" w:rsidP="00113557">
            <w:pPr>
              <w:contextualSpacing/>
              <w:jc w:val="both"/>
              <w:rPr>
                <w:sz w:val="20"/>
                <w:szCs w:val="20"/>
              </w:rPr>
            </w:pPr>
            <w:r w:rsidRPr="00990A79">
              <w:rPr>
                <w:sz w:val="20"/>
                <w:szCs w:val="20"/>
              </w:rPr>
              <w:t>Программа по безопасности зданий разрабатывается и осуществляется на основе законодательства Республики Казахстан и включает разделы: безопасность окружающей среды и система охраны, пожарная безопасность, готовность к чрезвычайным ситуациям, обращение с опасными материалами, медицинское оборудование, коммунальные (инженерные) системы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02" w14:textId="77777777" w:rsidR="00113557" w:rsidRPr="00990A79" w:rsidRDefault="00113557" w:rsidP="00113557">
            <w:pPr>
              <w:contextualSpacing/>
              <w:jc w:val="center"/>
              <w:rPr>
                <w:sz w:val="20"/>
                <w:szCs w:val="20"/>
              </w:rPr>
            </w:pPr>
            <w:r w:rsidRPr="00990A79">
              <w:rPr>
                <w:sz w:val="20"/>
                <w:szCs w:val="20"/>
              </w:rPr>
              <w:t>III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D8007D5"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D8A37ED"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992AFA7" w14:textId="77777777" w:rsidR="00113557" w:rsidRPr="00990A79" w:rsidRDefault="00113557" w:rsidP="00113557">
            <w:pPr>
              <w:contextualSpacing/>
              <w:jc w:val="center"/>
              <w:rPr>
                <w:sz w:val="20"/>
                <w:szCs w:val="20"/>
              </w:rPr>
            </w:pPr>
          </w:p>
        </w:tc>
      </w:tr>
      <w:tr w:rsidR="00113557" w:rsidRPr="00990A79" w14:paraId="22CE6607" w14:textId="7CD2A8E0"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04" w14:textId="77777777" w:rsidR="00113557" w:rsidRPr="00990A79" w:rsidRDefault="00113557" w:rsidP="00113557">
            <w:pPr>
              <w:contextualSpacing/>
              <w:jc w:val="both"/>
              <w:rPr>
                <w:sz w:val="20"/>
                <w:szCs w:val="20"/>
              </w:rPr>
            </w:pPr>
            <w:r w:rsidRPr="00990A79">
              <w:rPr>
                <w:sz w:val="20"/>
                <w:szCs w:val="20"/>
              </w:rPr>
              <w:t>3)</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05" w14:textId="77777777" w:rsidR="00113557" w:rsidRPr="00990A79" w:rsidRDefault="00113557" w:rsidP="00113557">
            <w:pPr>
              <w:contextualSpacing/>
              <w:jc w:val="both"/>
              <w:rPr>
                <w:sz w:val="20"/>
                <w:szCs w:val="20"/>
              </w:rPr>
            </w:pPr>
            <w:r w:rsidRPr="00990A79">
              <w:rPr>
                <w:sz w:val="20"/>
                <w:szCs w:val="20"/>
              </w:rPr>
              <w:t>Руководством медицинской организации определены и исполняются ключевые мероприятия по улучшению безопасности зданий. Ключевые мероприятия по улучшению безопасности зданий пересматривается и определяются ежегодно</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06" w14:textId="77777777" w:rsidR="00113557" w:rsidRPr="00990A79" w:rsidRDefault="00113557" w:rsidP="00113557">
            <w:pPr>
              <w:contextualSpacing/>
              <w:jc w:val="center"/>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4CB5A73"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752C6B7"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8A5A68A" w14:textId="77777777" w:rsidR="00113557" w:rsidRPr="00990A79" w:rsidRDefault="00113557" w:rsidP="00113557">
            <w:pPr>
              <w:contextualSpacing/>
              <w:jc w:val="center"/>
              <w:rPr>
                <w:sz w:val="20"/>
                <w:szCs w:val="20"/>
              </w:rPr>
            </w:pPr>
          </w:p>
        </w:tc>
      </w:tr>
      <w:tr w:rsidR="00113557" w:rsidRPr="00990A79" w14:paraId="22CE660B" w14:textId="10F30E93"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08" w14:textId="77777777" w:rsidR="00113557" w:rsidRPr="00990A79" w:rsidRDefault="00113557" w:rsidP="00113557">
            <w:pPr>
              <w:contextualSpacing/>
              <w:jc w:val="both"/>
              <w:rPr>
                <w:sz w:val="20"/>
                <w:szCs w:val="20"/>
              </w:rPr>
            </w:pPr>
            <w:r w:rsidRPr="00990A79">
              <w:rPr>
                <w:sz w:val="20"/>
                <w:szCs w:val="20"/>
              </w:rPr>
              <w:t>4)</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09" w14:textId="77777777" w:rsidR="00113557" w:rsidRPr="00990A79" w:rsidRDefault="00113557" w:rsidP="00113557">
            <w:pPr>
              <w:contextualSpacing/>
              <w:jc w:val="both"/>
              <w:rPr>
                <w:sz w:val="20"/>
                <w:szCs w:val="20"/>
              </w:rPr>
            </w:pPr>
            <w:r w:rsidRPr="00990A79">
              <w:rPr>
                <w:sz w:val="20"/>
                <w:szCs w:val="20"/>
              </w:rPr>
              <w:t>Ежеквартально руководитель медицинской организации получает отчет от Комиссии по безопасности здания или лица, ответственного за выполнение Программы по безопасности зданий, с указанием проведенных ключевых работ и существующих проблемах (рисков) безопасности зданий и окружающей среды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0A" w14:textId="77777777"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EFADF66"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1009942"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782C75C" w14:textId="77777777" w:rsidR="00113557" w:rsidRPr="00990A79" w:rsidRDefault="00113557" w:rsidP="00113557">
            <w:pPr>
              <w:contextualSpacing/>
              <w:jc w:val="center"/>
              <w:rPr>
                <w:sz w:val="20"/>
                <w:szCs w:val="20"/>
              </w:rPr>
            </w:pPr>
          </w:p>
        </w:tc>
      </w:tr>
      <w:tr w:rsidR="00113557" w:rsidRPr="00990A79" w14:paraId="22CE660F" w14:textId="51824E3E"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0C" w14:textId="77777777" w:rsidR="00113557" w:rsidRPr="00990A79" w:rsidRDefault="00113557" w:rsidP="00113557">
            <w:pPr>
              <w:contextualSpacing/>
              <w:jc w:val="both"/>
              <w:rPr>
                <w:sz w:val="20"/>
                <w:szCs w:val="20"/>
              </w:rPr>
            </w:pPr>
            <w:r w:rsidRPr="00990A79">
              <w:rPr>
                <w:sz w:val="20"/>
                <w:szCs w:val="20"/>
              </w:rPr>
              <w:t>5)</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1F7B8385" w14:textId="77777777" w:rsidR="00113557" w:rsidRDefault="00113557" w:rsidP="00113557">
            <w:pPr>
              <w:contextualSpacing/>
              <w:jc w:val="both"/>
              <w:rPr>
                <w:sz w:val="20"/>
                <w:szCs w:val="20"/>
              </w:rPr>
            </w:pPr>
            <w:r w:rsidRPr="00990A79">
              <w:rPr>
                <w:sz w:val="20"/>
                <w:szCs w:val="20"/>
              </w:rPr>
              <w:t>Руководитель медицинской организации раз в полгода направляет отчет в Орган управления медицинской организации о выполнении Программы по безопасности зданий с указанием проведенных ключевых работ и существующих проблем (рисков) безопасности зданий и окружающей среды. В случае, если Орган управления и руководитель медицинской организации являются одним лицом, то отчет предоставляет Комиссия по безопасности здания или лицо, ответственное за выполнение Программы по безопасности зданий **</w:t>
            </w:r>
          </w:p>
          <w:p w14:paraId="22CE660D" w14:textId="1350D802" w:rsidR="00113557" w:rsidRPr="00990A79" w:rsidRDefault="00113557" w:rsidP="00113557">
            <w:pPr>
              <w:contextualSpacing/>
              <w:jc w:val="both"/>
              <w:rPr>
                <w:sz w:val="20"/>
                <w:szCs w:val="20"/>
              </w:rPr>
            </w:pP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0E" w14:textId="77777777" w:rsidR="00113557" w:rsidRPr="00990A79" w:rsidRDefault="00113557" w:rsidP="00113557">
            <w:pPr>
              <w:contextualSpacing/>
              <w:jc w:val="center"/>
              <w:rPr>
                <w:sz w:val="20"/>
                <w:szCs w:val="20"/>
              </w:rPr>
            </w:pPr>
            <w:r w:rsidRPr="00990A79">
              <w:rPr>
                <w:sz w:val="20"/>
                <w:szCs w:val="20"/>
              </w:rPr>
              <w:t>III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2FF2E1C"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2029426"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F008588" w14:textId="77777777" w:rsidR="00113557" w:rsidRPr="00990A79" w:rsidRDefault="00113557" w:rsidP="00113557">
            <w:pPr>
              <w:contextualSpacing/>
              <w:jc w:val="center"/>
              <w:rPr>
                <w:sz w:val="20"/>
                <w:szCs w:val="20"/>
              </w:rPr>
            </w:pPr>
          </w:p>
        </w:tc>
      </w:tr>
      <w:tr w:rsidR="00113557" w:rsidRPr="00990A79" w14:paraId="22CE6611" w14:textId="77777777" w:rsidTr="00EE45A3">
        <w:tc>
          <w:tcPr>
            <w:tcW w:w="1573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610" w14:textId="22D9F5A1" w:rsidR="00113557" w:rsidRPr="00113557" w:rsidRDefault="00113557" w:rsidP="00113557">
            <w:pPr>
              <w:contextualSpacing/>
              <w:jc w:val="both"/>
              <w:rPr>
                <w:b/>
                <w:bCs/>
                <w:sz w:val="20"/>
                <w:szCs w:val="20"/>
              </w:rPr>
            </w:pPr>
            <w:r w:rsidRPr="00113557">
              <w:rPr>
                <w:b/>
                <w:bCs/>
                <w:sz w:val="20"/>
                <w:szCs w:val="20"/>
              </w:rPr>
              <w:t>38. Безопасность здания и окружающей среды. Здание (я) и территория медицинской организации обеспечивают безопасное предоставление медицинских услуг</w:t>
            </w:r>
          </w:p>
        </w:tc>
      </w:tr>
      <w:tr w:rsidR="00113557" w:rsidRPr="00990A79" w14:paraId="22CE6615" w14:textId="7E5C8F93"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12" w14:textId="77777777" w:rsidR="00113557" w:rsidRPr="00990A79" w:rsidRDefault="00113557" w:rsidP="00113557">
            <w:pPr>
              <w:contextualSpacing/>
              <w:jc w:val="both"/>
              <w:rPr>
                <w:sz w:val="20"/>
                <w:szCs w:val="20"/>
              </w:rPr>
            </w:pPr>
            <w:r w:rsidRPr="00990A79">
              <w:rPr>
                <w:sz w:val="20"/>
                <w:szCs w:val="20"/>
              </w:rPr>
              <w:t>1)</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13" w14:textId="77777777" w:rsidR="00113557" w:rsidRPr="00990A79" w:rsidRDefault="00113557" w:rsidP="00113557">
            <w:pPr>
              <w:contextualSpacing/>
              <w:jc w:val="both"/>
              <w:rPr>
                <w:sz w:val="20"/>
                <w:szCs w:val="20"/>
              </w:rPr>
            </w:pPr>
            <w:r w:rsidRPr="00990A79">
              <w:rPr>
                <w:sz w:val="20"/>
                <w:szCs w:val="20"/>
              </w:rPr>
              <w:t xml:space="preserve">Состояние здания (й) и территории медицинской организации соответствуют требованиям </w:t>
            </w:r>
            <w:r w:rsidRPr="00990A79">
              <w:rPr>
                <w:sz w:val="20"/>
                <w:szCs w:val="20"/>
              </w:rPr>
              <w:lastRenderedPageBreak/>
              <w:t>законодательства Республики Казахстан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14" w14:textId="77777777" w:rsidR="00113557" w:rsidRPr="00990A79" w:rsidRDefault="00113557" w:rsidP="00113557">
            <w:pPr>
              <w:contextualSpacing/>
              <w:jc w:val="center"/>
              <w:rPr>
                <w:sz w:val="20"/>
                <w:szCs w:val="20"/>
              </w:rPr>
            </w:pPr>
            <w:r w:rsidRPr="00990A79">
              <w:rPr>
                <w:sz w:val="20"/>
                <w:szCs w:val="20"/>
              </w:rPr>
              <w:lastRenderedPageBreak/>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F2F1538"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7AEE39A"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FFCF0CA" w14:textId="77777777" w:rsidR="00113557" w:rsidRPr="00990A79" w:rsidRDefault="00113557" w:rsidP="00113557">
            <w:pPr>
              <w:contextualSpacing/>
              <w:jc w:val="center"/>
              <w:rPr>
                <w:sz w:val="20"/>
                <w:szCs w:val="20"/>
              </w:rPr>
            </w:pPr>
          </w:p>
        </w:tc>
      </w:tr>
      <w:tr w:rsidR="00113557" w:rsidRPr="00990A79" w14:paraId="22CE6619" w14:textId="5B9B2E10"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16" w14:textId="77777777" w:rsidR="00113557" w:rsidRPr="00990A79" w:rsidRDefault="00113557" w:rsidP="00113557">
            <w:pPr>
              <w:contextualSpacing/>
              <w:jc w:val="both"/>
              <w:rPr>
                <w:sz w:val="20"/>
                <w:szCs w:val="20"/>
              </w:rPr>
            </w:pPr>
            <w:r w:rsidRPr="00990A79">
              <w:rPr>
                <w:sz w:val="20"/>
                <w:szCs w:val="20"/>
              </w:rPr>
              <w:t>2)</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17" w14:textId="77777777" w:rsidR="00113557" w:rsidRPr="00990A79" w:rsidRDefault="00113557" w:rsidP="00113557">
            <w:pPr>
              <w:contextualSpacing/>
              <w:jc w:val="both"/>
              <w:rPr>
                <w:sz w:val="20"/>
                <w:szCs w:val="20"/>
              </w:rPr>
            </w:pPr>
            <w:r w:rsidRPr="00990A79">
              <w:rPr>
                <w:sz w:val="20"/>
                <w:szCs w:val="20"/>
              </w:rPr>
              <w:t>Комиссия по безопасности зданий ежеквартально инспектирует (тестирует) здания и помещения, инженерные системы и оборудование с последующим документированием результатов проведенной инспекции и дефектных актов. По результатам инспекций проводятся работы по исправлению</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18" w14:textId="77777777" w:rsidR="00113557" w:rsidRPr="00990A79" w:rsidRDefault="00113557" w:rsidP="00113557">
            <w:pPr>
              <w:contextualSpacing/>
              <w:jc w:val="center"/>
              <w:rPr>
                <w:sz w:val="20"/>
                <w:szCs w:val="20"/>
              </w:rPr>
            </w:pPr>
            <w:r w:rsidRPr="00990A79">
              <w:rPr>
                <w:sz w:val="20"/>
                <w:szCs w:val="20"/>
              </w:rPr>
              <w:t>III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827581"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CB2BDC"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B430EFA" w14:textId="77777777" w:rsidR="00113557" w:rsidRPr="00990A79" w:rsidRDefault="00113557" w:rsidP="00113557">
            <w:pPr>
              <w:contextualSpacing/>
              <w:jc w:val="center"/>
              <w:rPr>
                <w:sz w:val="20"/>
                <w:szCs w:val="20"/>
              </w:rPr>
            </w:pPr>
          </w:p>
        </w:tc>
      </w:tr>
      <w:tr w:rsidR="00113557" w:rsidRPr="00990A79" w14:paraId="22CE661D" w14:textId="65CD6465"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1A" w14:textId="77777777" w:rsidR="00113557" w:rsidRPr="00990A79" w:rsidRDefault="00113557" w:rsidP="00113557">
            <w:pPr>
              <w:contextualSpacing/>
              <w:jc w:val="both"/>
              <w:rPr>
                <w:sz w:val="20"/>
                <w:szCs w:val="20"/>
              </w:rPr>
            </w:pPr>
            <w:r w:rsidRPr="00990A79">
              <w:rPr>
                <w:sz w:val="20"/>
                <w:szCs w:val="20"/>
              </w:rPr>
              <w:t>3)</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1B" w14:textId="77777777" w:rsidR="00113557" w:rsidRPr="00990A79" w:rsidRDefault="00113557" w:rsidP="00113557">
            <w:pPr>
              <w:contextualSpacing/>
              <w:jc w:val="both"/>
              <w:rPr>
                <w:sz w:val="20"/>
                <w:szCs w:val="20"/>
              </w:rPr>
            </w:pPr>
            <w:r w:rsidRPr="00990A79">
              <w:rPr>
                <w:sz w:val="20"/>
                <w:szCs w:val="20"/>
              </w:rPr>
              <w:t>Инженерные системы, оборудование и прочие предметы регулярно обновляются и поддерживаются на безопасном уровне</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1C" w14:textId="77777777" w:rsidR="00113557" w:rsidRPr="00990A79" w:rsidRDefault="00113557" w:rsidP="00113557">
            <w:pPr>
              <w:contextualSpacing/>
              <w:jc w:val="center"/>
              <w:rPr>
                <w:sz w:val="20"/>
                <w:szCs w:val="20"/>
              </w:rPr>
            </w:pPr>
            <w:r w:rsidRPr="00990A79">
              <w:rPr>
                <w:sz w:val="20"/>
                <w:szCs w:val="20"/>
              </w:rPr>
              <w:t>III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F41396F"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76DA88E"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39167C3" w14:textId="77777777" w:rsidR="00113557" w:rsidRPr="00990A79" w:rsidRDefault="00113557" w:rsidP="00113557">
            <w:pPr>
              <w:contextualSpacing/>
              <w:jc w:val="center"/>
              <w:rPr>
                <w:sz w:val="20"/>
                <w:szCs w:val="20"/>
              </w:rPr>
            </w:pPr>
          </w:p>
        </w:tc>
      </w:tr>
      <w:tr w:rsidR="00113557" w:rsidRPr="00990A79" w14:paraId="22CE6621" w14:textId="7D6F2D1C"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1E" w14:textId="77777777" w:rsidR="00113557" w:rsidRPr="00990A79" w:rsidRDefault="00113557" w:rsidP="00113557">
            <w:pPr>
              <w:contextualSpacing/>
              <w:jc w:val="both"/>
              <w:rPr>
                <w:sz w:val="20"/>
                <w:szCs w:val="20"/>
              </w:rPr>
            </w:pPr>
            <w:r w:rsidRPr="00990A79">
              <w:rPr>
                <w:sz w:val="20"/>
                <w:szCs w:val="20"/>
              </w:rPr>
              <w:t>4)</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1F" w14:textId="77777777" w:rsidR="00113557" w:rsidRPr="00990A79" w:rsidRDefault="00113557" w:rsidP="00113557">
            <w:pPr>
              <w:contextualSpacing/>
              <w:jc w:val="both"/>
              <w:rPr>
                <w:sz w:val="20"/>
                <w:szCs w:val="20"/>
              </w:rPr>
            </w:pPr>
            <w:r w:rsidRPr="00990A79">
              <w:rPr>
                <w:sz w:val="20"/>
                <w:szCs w:val="20"/>
              </w:rPr>
              <w:t>Как минимум в течение последних 5 лет здания и помещения проходят текущей и плановый ремонт или запланирован бюджет для прохождения текущего и планового ремонта с указанием срока освоения, составлением проектно-сметной документации</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20" w14:textId="77777777" w:rsidR="00113557" w:rsidRPr="00990A79" w:rsidRDefault="00113557" w:rsidP="00113557">
            <w:pPr>
              <w:contextualSpacing/>
              <w:jc w:val="center"/>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B705ED6"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F00343D"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D22921F" w14:textId="77777777" w:rsidR="00113557" w:rsidRPr="00990A79" w:rsidRDefault="00113557" w:rsidP="00113557">
            <w:pPr>
              <w:contextualSpacing/>
              <w:jc w:val="center"/>
              <w:rPr>
                <w:sz w:val="20"/>
                <w:szCs w:val="20"/>
              </w:rPr>
            </w:pPr>
          </w:p>
        </w:tc>
      </w:tr>
      <w:tr w:rsidR="00113557" w:rsidRPr="00990A79" w14:paraId="22CE6625" w14:textId="2BF7909E"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22" w14:textId="77777777" w:rsidR="00113557" w:rsidRPr="00990A79" w:rsidRDefault="00113557" w:rsidP="00113557">
            <w:pPr>
              <w:contextualSpacing/>
              <w:jc w:val="both"/>
              <w:rPr>
                <w:sz w:val="20"/>
                <w:szCs w:val="20"/>
              </w:rPr>
            </w:pPr>
            <w:r w:rsidRPr="00990A79">
              <w:rPr>
                <w:sz w:val="20"/>
                <w:szCs w:val="20"/>
              </w:rPr>
              <w:t>5)</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23" w14:textId="77777777" w:rsidR="00113557" w:rsidRPr="00990A79" w:rsidRDefault="00113557" w:rsidP="00113557">
            <w:pPr>
              <w:contextualSpacing/>
              <w:jc w:val="both"/>
              <w:rPr>
                <w:sz w:val="20"/>
                <w:szCs w:val="20"/>
              </w:rPr>
            </w:pPr>
            <w:r w:rsidRPr="00990A79">
              <w:rPr>
                <w:sz w:val="20"/>
                <w:szCs w:val="20"/>
              </w:rPr>
              <w:t>При обнаружении значительных рисков для персонала, пациентов, посетителей или для окружающей среды, руководство медицинской организации предпринимает надлежащие действия по выделению средств, информированию заинтересованных сторон и снижению выявленных рисков</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24" w14:textId="77777777" w:rsidR="00113557" w:rsidRPr="00990A79" w:rsidRDefault="00113557" w:rsidP="00113557">
            <w:pPr>
              <w:contextualSpacing/>
              <w:jc w:val="center"/>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50DF330"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D01DA12"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373BF7C" w14:textId="77777777" w:rsidR="00113557" w:rsidRPr="00990A79" w:rsidRDefault="00113557" w:rsidP="00113557">
            <w:pPr>
              <w:contextualSpacing/>
              <w:jc w:val="center"/>
              <w:rPr>
                <w:sz w:val="20"/>
                <w:szCs w:val="20"/>
              </w:rPr>
            </w:pPr>
          </w:p>
        </w:tc>
      </w:tr>
      <w:tr w:rsidR="00CF5F60" w:rsidRPr="00990A79" w14:paraId="22CE6627" w14:textId="77777777" w:rsidTr="006C49E1">
        <w:tc>
          <w:tcPr>
            <w:tcW w:w="1573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626" w14:textId="255FC784" w:rsidR="00CF5F60" w:rsidRPr="00CF5F60" w:rsidRDefault="00CF5F60" w:rsidP="00113557">
            <w:pPr>
              <w:contextualSpacing/>
              <w:jc w:val="both"/>
              <w:rPr>
                <w:b/>
                <w:bCs/>
                <w:sz w:val="20"/>
                <w:szCs w:val="20"/>
              </w:rPr>
            </w:pPr>
            <w:r w:rsidRPr="00CF5F60">
              <w:rPr>
                <w:b/>
                <w:bCs/>
                <w:sz w:val="20"/>
                <w:szCs w:val="20"/>
              </w:rPr>
              <w:t>39. Окружающая среда пациента. Окружающая среда пациента является безопасной и комфортной для его пребывания и получения медицинской помощи</w:t>
            </w:r>
          </w:p>
        </w:tc>
      </w:tr>
      <w:tr w:rsidR="00113557" w:rsidRPr="00990A79" w14:paraId="22CE662B" w14:textId="62F387C9"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28" w14:textId="77777777" w:rsidR="00113557" w:rsidRPr="00990A79" w:rsidRDefault="00113557" w:rsidP="00113557">
            <w:pPr>
              <w:contextualSpacing/>
              <w:jc w:val="both"/>
              <w:rPr>
                <w:sz w:val="20"/>
                <w:szCs w:val="20"/>
              </w:rPr>
            </w:pPr>
            <w:r w:rsidRPr="00990A79">
              <w:rPr>
                <w:sz w:val="20"/>
                <w:szCs w:val="20"/>
              </w:rPr>
              <w:t>1)</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29" w14:textId="77777777" w:rsidR="00113557" w:rsidRPr="00990A79" w:rsidRDefault="00113557" w:rsidP="00113557">
            <w:pPr>
              <w:contextualSpacing/>
              <w:jc w:val="both"/>
              <w:rPr>
                <w:sz w:val="20"/>
                <w:szCs w:val="20"/>
              </w:rPr>
            </w:pPr>
            <w:r w:rsidRPr="00990A79">
              <w:rPr>
                <w:sz w:val="20"/>
                <w:szCs w:val="20"/>
              </w:rPr>
              <w:t>Полы и напольные покрытия медицинской организации безопасны и не подвергают пациентов, посетителей и персонал риску падений и травм в результате падений</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2A" w14:textId="77777777"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6C49AD1"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498EADB"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3AD0BF4" w14:textId="77777777" w:rsidR="00113557" w:rsidRPr="00990A79" w:rsidRDefault="00113557" w:rsidP="00113557">
            <w:pPr>
              <w:contextualSpacing/>
              <w:jc w:val="center"/>
              <w:rPr>
                <w:sz w:val="20"/>
                <w:szCs w:val="20"/>
              </w:rPr>
            </w:pPr>
          </w:p>
        </w:tc>
      </w:tr>
      <w:tr w:rsidR="00113557" w:rsidRPr="00990A79" w14:paraId="22CE662F" w14:textId="661804CB"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2C" w14:textId="77777777" w:rsidR="00113557" w:rsidRPr="00990A79" w:rsidRDefault="00113557" w:rsidP="00113557">
            <w:pPr>
              <w:contextualSpacing/>
              <w:jc w:val="both"/>
              <w:rPr>
                <w:sz w:val="20"/>
                <w:szCs w:val="20"/>
              </w:rPr>
            </w:pPr>
            <w:r w:rsidRPr="00990A79">
              <w:rPr>
                <w:sz w:val="20"/>
                <w:szCs w:val="20"/>
              </w:rPr>
              <w:t>2)</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2D" w14:textId="77777777" w:rsidR="00113557" w:rsidRPr="00990A79" w:rsidRDefault="00113557" w:rsidP="00113557">
            <w:pPr>
              <w:contextualSpacing/>
              <w:jc w:val="both"/>
              <w:rPr>
                <w:sz w:val="20"/>
                <w:szCs w:val="20"/>
              </w:rPr>
            </w:pPr>
            <w:r w:rsidRPr="00990A79">
              <w:rPr>
                <w:sz w:val="20"/>
                <w:szCs w:val="20"/>
              </w:rPr>
              <w:t>Стены и потолки в коридорах, помещениях, палатах, смотровых и процедурных кабинетах не имеют повреждений, пятен и дефектов представляющие эпидемиологические риски, а также риски связанных с износом конструкций здания</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2E" w14:textId="77777777"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4DD6DE9"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4D5E39C"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27CD529" w14:textId="77777777" w:rsidR="00113557" w:rsidRPr="00990A79" w:rsidRDefault="00113557" w:rsidP="00113557">
            <w:pPr>
              <w:contextualSpacing/>
              <w:jc w:val="center"/>
              <w:rPr>
                <w:sz w:val="20"/>
                <w:szCs w:val="20"/>
              </w:rPr>
            </w:pPr>
          </w:p>
        </w:tc>
      </w:tr>
      <w:tr w:rsidR="00113557" w:rsidRPr="00990A79" w14:paraId="22CE6633" w14:textId="4FEF5626"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30" w14:textId="77777777" w:rsidR="00113557" w:rsidRPr="00990A79" w:rsidRDefault="00113557" w:rsidP="00113557">
            <w:pPr>
              <w:contextualSpacing/>
              <w:jc w:val="both"/>
              <w:rPr>
                <w:sz w:val="20"/>
                <w:szCs w:val="20"/>
              </w:rPr>
            </w:pPr>
            <w:r w:rsidRPr="00990A79">
              <w:rPr>
                <w:sz w:val="20"/>
                <w:szCs w:val="20"/>
              </w:rPr>
              <w:t>3)</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31" w14:textId="77777777" w:rsidR="00113557" w:rsidRPr="00990A79" w:rsidRDefault="00113557" w:rsidP="00113557">
            <w:pPr>
              <w:contextualSpacing/>
              <w:jc w:val="both"/>
              <w:rPr>
                <w:sz w:val="20"/>
                <w:szCs w:val="20"/>
              </w:rPr>
            </w:pPr>
            <w:r w:rsidRPr="00990A79">
              <w:rPr>
                <w:sz w:val="20"/>
                <w:szCs w:val="20"/>
              </w:rPr>
              <w:t>Постельное белье и койки способствуют комфортному и безопасному пребыванию пациентов</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32" w14:textId="77777777"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2EEBB0A"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0396CE5"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BC8C3F3" w14:textId="77777777" w:rsidR="00113557" w:rsidRPr="00990A79" w:rsidRDefault="00113557" w:rsidP="00113557">
            <w:pPr>
              <w:contextualSpacing/>
              <w:jc w:val="center"/>
              <w:rPr>
                <w:sz w:val="20"/>
                <w:szCs w:val="20"/>
              </w:rPr>
            </w:pPr>
          </w:p>
        </w:tc>
      </w:tr>
      <w:tr w:rsidR="00113557" w:rsidRPr="00990A79" w14:paraId="22CE6637" w14:textId="02F9446B"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34" w14:textId="77777777" w:rsidR="00113557" w:rsidRPr="00990A79" w:rsidRDefault="00113557" w:rsidP="00113557">
            <w:pPr>
              <w:contextualSpacing/>
              <w:jc w:val="both"/>
              <w:rPr>
                <w:sz w:val="20"/>
                <w:szCs w:val="20"/>
              </w:rPr>
            </w:pPr>
            <w:r w:rsidRPr="00990A79">
              <w:rPr>
                <w:sz w:val="20"/>
                <w:szCs w:val="20"/>
              </w:rPr>
              <w:t>4)</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35" w14:textId="77777777" w:rsidR="00113557" w:rsidRPr="00990A79" w:rsidRDefault="00113557" w:rsidP="00113557">
            <w:pPr>
              <w:contextualSpacing/>
              <w:jc w:val="both"/>
              <w:rPr>
                <w:sz w:val="20"/>
                <w:szCs w:val="20"/>
              </w:rPr>
            </w:pPr>
            <w:r w:rsidRPr="00990A79">
              <w:rPr>
                <w:sz w:val="20"/>
                <w:szCs w:val="20"/>
              </w:rPr>
              <w:t>Туалеты и санитарные узлы обеспечивают приватное пребывание пациента и посетителей, укомплектованы и оборудованы средствами для гигиены</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36" w14:textId="77777777"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DB0BC8F"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8AF0230"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FC2615D" w14:textId="77777777" w:rsidR="00113557" w:rsidRPr="00990A79" w:rsidRDefault="00113557" w:rsidP="00113557">
            <w:pPr>
              <w:contextualSpacing/>
              <w:jc w:val="center"/>
              <w:rPr>
                <w:sz w:val="20"/>
                <w:szCs w:val="20"/>
              </w:rPr>
            </w:pPr>
          </w:p>
        </w:tc>
      </w:tr>
      <w:tr w:rsidR="00113557" w:rsidRPr="00990A79" w14:paraId="22CE663C" w14:textId="61EDC515"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38" w14:textId="77777777" w:rsidR="00113557" w:rsidRPr="00990A79" w:rsidRDefault="00113557" w:rsidP="00113557">
            <w:pPr>
              <w:contextualSpacing/>
              <w:jc w:val="both"/>
              <w:rPr>
                <w:sz w:val="20"/>
                <w:szCs w:val="20"/>
              </w:rPr>
            </w:pPr>
            <w:r w:rsidRPr="00990A79">
              <w:rPr>
                <w:sz w:val="20"/>
                <w:szCs w:val="20"/>
              </w:rPr>
              <w:t>5)</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39" w14:textId="77777777" w:rsidR="00113557" w:rsidRPr="00990A79" w:rsidRDefault="00113557" w:rsidP="00113557">
            <w:pPr>
              <w:contextualSpacing/>
              <w:jc w:val="both"/>
              <w:rPr>
                <w:sz w:val="20"/>
                <w:szCs w:val="20"/>
              </w:rPr>
            </w:pPr>
            <w:r w:rsidRPr="00990A79">
              <w:rPr>
                <w:sz w:val="20"/>
                <w:szCs w:val="20"/>
              </w:rPr>
              <w:t>В зонах ожиданий пациентов и общих коридорах функционирует вытяжная вентиляция с однократным воздухообменом, приточная вентиляция с двухкратным воздухообменом.</w:t>
            </w:r>
          </w:p>
          <w:p w14:paraId="22CE663A" w14:textId="77777777" w:rsidR="00113557" w:rsidRPr="00990A79" w:rsidRDefault="00113557" w:rsidP="00113557">
            <w:pPr>
              <w:contextualSpacing/>
              <w:jc w:val="both"/>
              <w:rPr>
                <w:sz w:val="20"/>
                <w:szCs w:val="20"/>
              </w:rPr>
            </w:pPr>
            <w:r w:rsidRPr="00990A79">
              <w:rPr>
                <w:sz w:val="20"/>
                <w:szCs w:val="20"/>
              </w:rPr>
              <w:t>В душевых, туалетах, санитарных комнатах присутствует вытяжная вентиляция с механическим побуждением без устройства организованного притока, обеспечивающая оптимальные условия микроклимата и воздушной среды.</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3B" w14:textId="77777777"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D4910F"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6BB4DDB"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9AE90FD" w14:textId="77777777" w:rsidR="00113557" w:rsidRPr="00990A79" w:rsidRDefault="00113557" w:rsidP="00113557">
            <w:pPr>
              <w:contextualSpacing/>
              <w:jc w:val="center"/>
              <w:rPr>
                <w:sz w:val="20"/>
                <w:szCs w:val="20"/>
              </w:rPr>
            </w:pPr>
          </w:p>
        </w:tc>
      </w:tr>
      <w:tr w:rsidR="00CF5F60" w:rsidRPr="00990A79" w14:paraId="22CE663E" w14:textId="77777777" w:rsidTr="00C702BD">
        <w:tc>
          <w:tcPr>
            <w:tcW w:w="1573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63D" w14:textId="6174DF3B" w:rsidR="00CF5F60" w:rsidRPr="00CF5F60" w:rsidRDefault="00CF5F60" w:rsidP="00113557">
            <w:pPr>
              <w:contextualSpacing/>
              <w:jc w:val="both"/>
              <w:rPr>
                <w:b/>
                <w:bCs/>
                <w:sz w:val="20"/>
                <w:szCs w:val="20"/>
              </w:rPr>
            </w:pPr>
            <w:r w:rsidRPr="00CF5F60">
              <w:rPr>
                <w:b/>
                <w:bCs/>
                <w:sz w:val="20"/>
                <w:szCs w:val="20"/>
              </w:rPr>
              <w:t>40. Охрана и защита. Обеспечивается охрана и защита здания и территории медицинской организации</w:t>
            </w:r>
          </w:p>
        </w:tc>
      </w:tr>
      <w:tr w:rsidR="00113557" w:rsidRPr="00990A79" w14:paraId="22CE6642" w14:textId="7DAB0C9D"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3F" w14:textId="77777777" w:rsidR="00113557" w:rsidRPr="00990A79" w:rsidRDefault="00113557" w:rsidP="00113557">
            <w:pPr>
              <w:contextualSpacing/>
              <w:jc w:val="both"/>
              <w:rPr>
                <w:sz w:val="20"/>
                <w:szCs w:val="20"/>
              </w:rPr>
            </w:pPr>
            <w:r w:rsidRPr="00990A79">
              <w:rPr>
                <w:sz w:val="20"/>
                <w:szCs w:val="20"/>
              </w:rPr>
              <w:t>1)</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40" w14:textId="77777777" w:rsidR="00113557" w:rsidRPr="00990A79" w:rsidRDefault="00113557" w:rsidP="00113557">
            <w:pPr>
              <w:contextualSpacing/>
              <w:jc w:val="both"/>
              <w:rPr>
                <w:sz w:val="20"/>
                <w:szCs w:val="20"/>
              </w:rPr>
            </w:pPr>
            <w:r w:rsidRPr="00990A79">
              <w:rPr>
                <w:sz w:val="20"/>
                <w:szCs w:val="20"/>
              </w:rPr>
              <w:t xml:space="preserve">Медицинский персонал, внештатные и контрактные </w:t>
            </w:r>
            <w:r w:rsidRPr="00990A79">
              <w:rPr>
                <w:sz w:val="20"/>
                <w:szCs w:val="20"/>
              </w:rPr>
              <w:lastRenderedPageBreak/>
              <w:t>работники, слушатели резидентуры идентифицируются в соответствии с процедурами медицинской организации (смотреть подпункт 1) пункта 22 настоящего Стандарта)</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41" w14:textId="77777777" w:rsidR="00113557" w:rsidRPr="00990A79" w:rsidRDefault="00113557" w:rsidP="00113557">
            <w:pPr>
              <w:contextualSpacing/>
              <w:jc w:val="center"/>
              <w:rPr>
                <w:sz w:val="20"/>
                <w:szCs w:val="20"/>
              </w:rPr>
            </w:pPr>
            <w:r w:rsidRPr="00990A79">
              <w:rPr>
                <w:sz w:val="20"/>
                <w:szCs w:val="20"/>
              </w:rPr>
              <w:lastRenderedPageBreak/>
              <w:t>III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5C15BA9"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154F6E3"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60FE8A2" w14:textId="77777777" w:rsidR="00113557" w:rsidRPr="00990A79" w:rsidRDefault="00113557" w:rsidP="00113557">
            <w:pPr>
              <w:contextualSpacing/>
              <w:jc w:val="center"/>
              <w:rPr>
                <w:sz w:val="20"/>
                <w:szCs w:val="20"/>
              </w:rPr>
            </w:pPr>
          </w:p>
        </w:tc>
      </w:tr>
      <w:tr w:rsidR="00113557" w:rsidRPr="00990A79" w14:paraId="22CE6646" w14:textId="01084C49"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43" w14:textId="77777777" w:rsidR="00113557" w:rsidRPr="00990A79" w:rsidRDefault="00113557" w:rsidP="00113557">
            <w:pPr>
              <w:contextualSpacing/>
              <w:jc w:val="both"/>
              <w:rPr>
                <w:sz w:val="20"/>
                <w:szCs w:val="20"/>
              </w:rPr>
            </w:pPr>
            <w:r w:rsidRPr="00990A79">
              <w:rPr>
                <w:sz w:val="20"/>
                <w:szCs w:val="20"/>
              </w:rPr>
              <w:t>2)</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44" w14:textId="77777777" w:rsidR="00113557" w:rsidRPr="00990A79" w:rsidRDefault="00113557" w:rsidP="00113557">
            <w:pPr>
              <w:contextualSpacing/>
              <w:jc w:val="both"/>
              <w:rPr>
                <w:sz w:val="20"/>
                <w:szCs w:val="20"/>
              </w:rPr>
            </w:pPr>
            <w:r w:rsidRPr="00990A79">
              <w:rPr>
                <w:sz w:val="20"/>
                <w:szCs w:val="20"/>
              </w:rPr>
              <w:t>Сотрудниками охранной службы проводится мониторинг (видеонаблюдение и обход) здания и территории с целью охраны и защиты</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45" w14:textId="77777777"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4313D4E"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C98EE49"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6634145" w14:textId="77777777" w:rsidR="00113557" w:rsidRPr="00990A79" w:rsidRDefault="00113557" w:rsidP="00113557">
            <w:pPr>
              <w:contextualSpacing/>
              <w:jc w:val="center"/>
              <w:rPr>
                <w:sz w:val="20"/>
                <w:szCs w:val="20"/>
              </w:rPr>
            </w:pPr>
          </w:p>
        </w:tc>
      </w:tr>
      <w:tr w:rsidR="00113557" w:rsidRPr="00990A79" w14:paraId="22CE664A" w14:textId="5D12D33D"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47" w14:textId="77777777" w:rsidR="00113557" w:rsidRPr="00990A79" w:rsidRDefault="00113557" w:rsidP="00113557">
            <w:pPr>
              <w:contextualSpacing/>
              <w:jc w:val="both"/>
              <w:rPr>
                <w:sz w:val="20"/>
                <w:szCs w:val="20"/>
              </w:rPr>
            </w:pPr>
            <w:r w:rsidRPr="00990A79">
              <w:rPr>
                <w:sz w:val="20"/>
                <w:szCs w:val="20"/>
              </w:rPr>
              <w:t>3)</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48" w14:textId="77777777" w:rsidR="00113557" w:rsidRPr="00990A79" w:rsidRDefault="00113557" w:rsidP="00113557">
            <w:pPr>
              <w:contextualSpacing/>
              <w:jc w:val="both"/>
              <w:rPr>
                <w:sz w:val="20"/>
                <w:szCs w:val="20"/>
              </w:rPr>
            </w:pPr>
            <w:r w:rsidRPr="00990A79">
              <w:rPr>
                <w:sz w:val="20"/>
                <w:szCs w:val="20"/>
              </w:rPr>
              <w:t>Документируются обход (инспекция) здания и передача дежурств между сотрудниками охранной службы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49" w14:textId="77777777" w:rsidR="00113557" w:rsidRPr="00990A79" w:rsidRDefault="00113557" w:rsidP="00113557">
            <w:pPr>
              <w:contextualSpacing/>
              <w:jc w:val="center"/>
              <w:rPr>
                <w:sz w:val="20"/>
                <w:szCs w:val="20"/>
              </w:rPr>
            </w:pPr>
            <w:r w:rsidRPr="00990A79">
              <w:rPr>
                <w:sz w:val="20"/>
                <w:szCs w:val="20"/>
              </w:rPr>
              <w:t>III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C8E417D"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218FC83"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63EBD6D" w14:textId="77777777" w:rsidR="00113557" w:rsidRPr="00990A79" w:rsidRDefault="00113557" w:rsidP="00113557">
            <w:pPr>
              <w:contextualSpacing/>
              <w:jc w:val="center"/>
              <w:rPr>
                <w:sz w:val="20"/>
                <w:szCs w:val="20"/>
              </w:rPr>
            </w:pPr>
          </w:p>
        </w:tc>
      </w:tr>
      <w:tr w:rsidR="00113557" w:rsidRPr="00990A79" w14:paraId="22CE664E" w14:textId="087C96B5"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4B" w14:textId="77777777" w:rsidR="00113557" w:rsidRPr="00990A79" w:rsidRDefault="00113557" w:rsidP="00113557">
            <w:pPr>
              <w:contextualSpacing/>
              <w:jc w:val="both"/>
              <w:rPr>
                <w:sz w:val="20"/>
                <w:szCs w:val="20"/>
              </w:rPr>
            </w:pPr>
            <w:r w:rsidRPr="00990A79">
              <w:rPr>
                <w:sz w:val="20"/>
                <w:szCs w:val="20"/>
              </w:rPr>
              <w:t>4)</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4C" w14:textId="77777777" w:rsidR="00113557" w:rsidRPr="00990A79" w:rsidRDefault="00113557" w:rsidP="00113557">
            <w:pPr>
              <w:contextualSpacing/>
              <w:jc w:val="both"/>
              <w:rPr>
                <w:sz w:val="20"/>
                <w:szCs w:val="20"/>
              </w:rPr>
            </w:pPr>
            <w:r w:rsidRPr="00990A79">
              <w:rPr>
                <w:sz w:val="20"/>
                <w:szCs w:val="20"/>
              </w:rPr>
              <w:t>Ограничивается вход посторонних лиц в стационар и режимные помещения (зоны контроля инженерных, коммунальных систем и другие подразделения)</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4D" w14:textId="77777777" w:rsidR="00113557" w:rsidRPr="00990A79" w:rsidRDefault="00113557" w:rsidP="00113557">
            <w:pPr>
              <w:contextualSpacing/>
              <w:jc w:val="center"/>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996BBB8"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4A92428"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EAE45FE" w14:textId="77777777" w:rsidR="00113557" w:rsidRPr="00990A79" w:rsidRDefault="00113557" w:rsidP="00113557">
            <w:pPr>
              <w:contextualSpacing/>
              <w:jc w:val="center"/>
              <w:rPr>
                <w:sz w:val="20"/>
                <w:szCs w:val="20"/>
              </w:rPr>
            </w:pPr>
          </w:p>
        </w:tc>
      </w:tr>
      <w:tr w:rsidR="00113557" w:rsidRPr="00990A79" w14:paraId="22CE6656" w14:textId="37F4EB6A"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4F" w14:textId="77777777" w:rsidR="00113557" w:rsidRPr="00990A79" w:rsidRDefault="00113557" w:rsidP="00113557">
            <w:pPr>
              <w:contextualSpacing/>
              <w:jc w:val="both"/>
              <w:rPr>
                <w:sz w:val="20"/>
                <w:szCs w:val="20"/>
              </w:rPr>
            </w:pPr>
            <w:r w:rsidRPr="00990A79">
              <w:rPr>
                <w:sz w:val="20"/>
                <w:szCs w:val="20"/>
              </w:rPr>
              <w:t>5)</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50" w14:textId="77777777" w:rsidR="00113557" w:rsidRPr="00990A79" w:rsidRDefault="00113557" w:rsidP="00113557">
            <w:pPr>
              <w:contextualSpacing/>
              <w:jc w:val="both"/>
              <w:rPr>
                <w:sz w:val="20"/>
                <w:szCs w:val="20"/>
              </w:rPr>
            </w:pPr>
            <w:r w:rsidRPr="00990A79">
              <w:rPr>
                <w:sz w:val="20"/>
                <w:szCs w:val="20"/>
              </w:rPr>
              <w:t>Сотрудники охранной службы и персонал обучаются стандартизированным действиям при кодах безопасности (слаженные мероприятия персонала обеспечивающих спасение пациента(</w:t>
            </w:r>
            <w:proofErr w:type="spellStart"/>
            <w:r w:rsidRPr="00990A79">
              <w:rPr>
                <w:sz w:val="20"/>
                <w:szCs w:val="20"/>
              </w:rPr>
              <w:t>ов</w:t>
            </w:r>
            <w:proofErr w:type="spellEnd"/>
            <w:r w:rsidRPr="00990A79">
              <w:rPr>
                <w:sz w:val="20"/>
                <w:szCs w:val="20"/>
              </w:rPr>
              <w:t>), персонала и посетителей) **</w:t>
            </w:r>
          </w:p>
          <w:p w14:paraId="22CE6651" w14:textId="77777777" w:rsidR="00113557" w:rsidRPr="00990A79" w:rsidRDefault="00113557" w:rsidP="00113557">
            <w:pPr>
              <w:contextualSpacing/>
              <w:jc w:val="both"/>
              <w:rPr>
                <w:sz w:val="20"/>
                <w:szCs w:val="20"/>
              </w:rPr>
            </w:pPr>
            <w:r w:rsidRPr="00990A79">
              <w:rPr>
                <w:sz w:val="20"/>
                <w:szCs w:val="20"/>
              </w:rPr>
              <w:t>Код синий – мероприятия персонала по оказанию своевременной реанимационной помощи при остановке сердца, дыхания, судорожном синдроме</w:t>
            </w:r>
          </w:p>
          <w:p w14:paraId="22CE6652" w14:textId="77777777" w:rsidR="00113557" w:rsidRPr="00990A79" w:rsidRDefault="00113557" w:rsidP="00113557">
            <w:pPr>
              <w:contextualSpacing/>
              <w:jc w:val="both"/>
              <w:rPr>
                <w:sz w:val="20"/>
                <w:szCs w:val="20"/>
              </w:rPr>
            </w:pPr>
            <w:r w:rsidRPr="00990A79">
              <w:rPr>
                <w:sz w:val="20"/>
                <w:szCs w:val="20"/>
              </w:rPr>
              <w:t>Код красный – мероприятия персонала по оповещению и тушению пожара, эвакуации пациентов и посетителей</w:t>
            </w:r>
          </w:p>
          <w:p w14:paraId="22CE6653" w14:textId="77777777" w:rsidR="00113557" w:rsidRPr="00990A79" w:rsidRDefault="00113557" w:rsidP="00113557">
            <w:pPr>
              <w:contextualSpacing/>
              <w:jc w:val="both"/>
              <w:rPr>
                <w:sz w:val="20"/>
                <w:szCs w:val="20"/>
              </w:rPr>
            </w:pPr>
            <w:r w:rsidRPr="00990A79">
              <w:rPr>
                <w:sz w:val="20"/>
                <w:szCs w:val="20"/>
              </w:rPr>
              <w:t>Код розовый – оперативный поиск потерявшихся детей и престарелых в здании и на территории медицинской организации</w:t>
            </w:r>
          </w:p>
          <w:p w14:paraId="22CE6654" w14:textId="77777777" w:rsidR="00113557" w:rsidRPr="00990A79" w:rsidRDefault="00113557" w:rsidP="00113557">
            <w:pPr>
              <w:contextualSpacing/>
              <w:jc w:val="both"/>
              <w:rPr>
                <w:sz w:val="20"/>
                <w:szCs w:val="20"/>
              </w:rPr>
            </w:pPr>
            <w:r w:rsidRPr="00990A79">
              <w:rPr>
                <w:sz w:val="20"/>
                <w:szCs w:val="20"/>
              </w:rPr>
              <w:t>Код белый – оперативная защита персонала и пациентов от агрессивных пациентов</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55" w14:textId="77777777" w:rsidR="00113557" w:rsidRPr="00990A79" w:rsidRDefault="00113557" w:rsidP="00113557">
            <w:pPr>
              <w:contextualSpacing/>
              <w:jc w:val="center"/>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15D42CF"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9685D37"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9F80B63" w14:textId="77777777" w:rsidR="00113557" w:rsidRPr="00990A79" w:rsidRDefault="00113557" w:rsidP="00113557">
            <w:pPr>
              <w:contextualSpacing/>
              <w:jc w:val="center"/>
              <w:rPr>
                <w:sz w:val="20"/>
                <w:szCs w:val="20"/>
              </w:rPr>
            </w:pPr>
          </w:p>
        </w:tc>
      </w:tr>
      <w:tr w:rsidR="00CF5F60" w:rsidRPr="00990A79" w14:paraId="22CE6658" w14:textId="77777777" w:rsidTr="000B47B6">
        <w:tc>
          <w:tcPr>
            <w:tcW w:w="1573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657" w14:textId="153F9127" w:rsidR="00CF5F60" w:rsidRPr="00CF5F60" w:rsidRDefault="00CF5F60" w:rsidP="00113557">
            <w:pPr>
              <w:contextualSpacing/>
              <w:jc w:val="both"/>
              <w:rPr>
                <w:b/>
                <w:bCs/>
                <w:sz w:val="20"/>
                <w:szCs w:val="20"/>
              </w:rPr>
            </w:pPr>
            <w:r w:rsidRPr="00CF5F60">
              <w:rPr>
                <w:b/>
                <w:bCs/>
                <w:sz w:val="20"/>
                <w:szCs w:val="20"/>
              </w:rPr>
              <w:t>41. Пожарная безопасность. Внедряется программа по снижению пожарного риска и задымления в здании (</w:t>
            </w:r>
            <w:proofErr w:type="spellStart"/>
            <w:r w:rsidRPr="00CF5F60">
              <w:rPr>
                <w:b/>
                <w:bCs/>
                <w:sz w:val="20"/>
                <w:szCs w:val="20"/>
              </w:rPr>
              <w:t>ях</w:t>
            </w:r>
            <w:proofErr w:type="spellEnd"/>
            <w:r w:rsidRPr="00CF5F60">
              <w:rPr>
                <w:b/>
                <w:bCs/>
                <w:sz w:val="20"/>
                <w:szCs w:val="20"/>
              </w:rPr>
              <w:t>) в соответствии с законодательством Республики Казахстан</w:t>
            </w:r>
          </w:p>
        </w:tc>
      </w:tr>
      <w:tr w:rsidR="00113557" w:rsidRPr="00990A79" w14:paraId="22CE665C" w14:textId="787C525C"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59" w14:textId="77777777" w:rsidR="00113557" w:rsidRPr="00990A79" w:rsidRDefault="00113557" w:rsidP="00113557">
            <w:pPr>
              <w:contextualSpacing/>
              <w:jc w:val="both"/>
              <w:rPr>
                <w:sz w:val="20"/>
                <w:szCs w:val="20"/>
              </w:rPr>
            </w:pPr>
            <w:r w:rsidRPr="00990A79">
              <w:rPr>
                <w:sz w:val="20"/>
                <w:szCs w:val="20"/>
              </w:rPr>
              <w:t>1)</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5A" w14:textId="77777777" w:rsidR="00113557" w:rsidRPr="00990A79" w:rsidRDefault="00113557" w:rsidP="00113557">
            <w:pPr>
              <w:contextualSpacing/>
              <w:jc w:val="both"/>
              <w:rPr>
                <w:sz w:val="20"/>
                <w:szCs w:val="20"/>
              </w:rPr>
            </w:pPr>
            <w:r w:rsidRPr="00990A79">
              <w:rPr>
                <w:sz w:val="20"/>
                <w:szCs w:val="20"/>
              </w:rPr>
              <w:t>Функционирует система раннего выявления пожара, в наличии исправные средства для пожаротушения, которые регулярно инспектируются и при необходимости обновляются</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5B" w14:textId="77777777" w:rsidR="00113557" w:rsidRPr="00990A79" w:rsidRDefault="00113557" w:rsidP="00113557">
            <w:pPr>
              <w:contextualSpacing/>
              <w:jc w:val="both"/>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86B6000" w14:textId="77777777" w:rsidR="00113557" w:rsidRPr="00990A79" w:rsidRDefault="00113557" w:rsidP="00113557">
            <w:pPr>
              <w:contextualSpacing/>
              <w:jc w:val="both"/>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CC740F2" w14:textId="77777777" w:rsidR="00113557" w:rsidRPr="00990A79" w:rsidRDefault="00113557" w:rsidP="00113557">
            <w:pPr>
              <w:contextualSpacing/>
              <w:jc w:val="both"/>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47093B3" w14:textId="77777777" w:rsidR="00113557" w:rsidRPr="00990A79" w:rsidRDefault="00113557" w:rsidP="00113557">
            <w:pPr>
              <w:contextualSpacing/>
              <w:jc w:val="both"/>
              <w:rPr>
                <w:sz w:val="20"/>
                <w:szCs w:val="20"/>
              </w:rPr>
            </w:pPr>
          </w:p>
        </w:tc>
      </w:tr>
      <w:tr w:rsidR="00113557" w:rsidRPr="00990A79" w14:paraId="22CE6660" w14:textId="1FE16E14"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5D" w14:textId="77777777" w:rsidR="00113557" w:rsidRPr="00990A79" w:rsidRDefault="00113557" w:rsidP="00113557">
            <w:pPr>
              <w:contextualSpacing/>
              <w:jc w:val="both"/>
              <w:rPr>
                <w:sz w:val="20"/>
                <w:szCs w:val="20"/>
              </w:rPr>
            </w:pPr>
            <w:r w:rsidRPr="00990A79">
              <w:rPr>
                <w:sz w:val="20"/>
                <w:szCs w:val="20"/>
              </w:rPr>
              <w:t>2)</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5E" w14:textId="77777777" w:rsidR="00113557" w:rsidRPr="00990A79" w:rsidRDefault="00113557" w:rsidP="00113557">
            <w:pPr>
              <w:contextualSpacing/>
              <w:jc w:val="both"/>
              <w:rPr>
                <w:sz w:val="20"/>
                <w:szCs w:val="20"/>
              </w:rPr>
            </w:pPr>
            <w:r w:rsidRPr="00990A79">
              <w:rPr>
                <w:sz w:val="20"/>
                <w:szCs w:val="20"/>
              </w:rPr>
              <w:t>Инспекция, тестирование и поддержание средств и систем для раннего выявления и тушения пожара документируются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5F" w14:textId="77777777" w:rsidR="00113557" w:rsidRPr="00990A79" w:rsidRDefault="00113557" w:rsidP="00113557">
            <w:pPr>
              <w:contextualSpacing/>
              <w:jc w:val="both"/>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53076DE" w14:textId="77777777" w:rsidR="00113557" w:rsidRPr="00990A79" w:rsidRDefault="00113557" w:rsidP="00113557">
            <w:pPr>
              <w:contextualSpacing/>
              <w:jc w:val="both"/>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290FEB2" w14:textId="77777777" w:rsidR="00113557" w:rsidRPr="00990A79" w:rsidRDefault="00113557" w:rsidP="00113557">
            <w:pPr>
              <w:contextualSpacing/>
              <w:jc w:val="both"/>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648CB83" w14:textId="77777777" w:rsidR="00113557" w:rsidRPr="00990A79" w:rsidRDefault="00113557" w:rsidP="00113557">
            <w:pPr>
              <w:contextualSpacing/>
              <w:jc w:val="both"/>
              <w:rPr>
                <w:sz w:val="20"/>
                <w:szCs w:val="20"/>
              </w:rPr>
            </w:pPr>
          </w:p>
        </w:tc>
      </w:tr>
      <w:tr w:rsidR="00113557" w:rsidRPr="00990A79" w14:paraId="22CE6664" w14:textId="50585565"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61" w14:textId="77777777" w:rsidR="00113557" w:rsidRPr="00990A79" w:rsidRDefault="00113557" w:rsidP="00113557">
            <w:pPr>
              <w:contextualSpacing/>
              <w:jc w:val="both"/>
              <w:rPr>
                <w:sz w:val="20"/>
                <w:szCs w:val="20"/>
              </w:rPr>
            </w:pPr>
            <w:r w:rsidRPr="00990A79">
              <w:rPr>
                <w:sz w:val="20"/>
                <w:szCs w:val="20"/>
              </w:rPr>
              <w:t>3)</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62" w14:textId="77777777" w:rsidR="00113557" w:rsidRPr="00990A79" w:rsidRDefault="00113557" w:rsidP="00113557">
            <w:pPr>
              <w:contextualSpacing/>
              <w:jc w:val="both"/>
              <w:rPr>
                <w:sz w:val="20"/>
                <w:szCs w:val="20"/>
              </w:rPr>
            </w:pPr>
            <w:r w:rsidRPr="00990A79">
              <w:rPr>
                <w:sz w:val="20"/>
                <w:szCs w:val="20"/>
              </w:rPr>
              <w:t>Для безопасной эвакуации из здания при пожаре и других чрезвычайных ситуациях пути эвакуации поддерживаются в свободном состоянии. В наличии имеются информационные и указательные знаки (указатели выхода, размещения пожарного инвентаря и гидрантов), схемы эвакуации, с указанием знака, где расположена схема эвакуации на карте эвакуации (знак «Вы здесь», который может быть наклеен или обозначен ответственным персоналом на схему эвакуации)</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63" w14:textId="77777777" w:rsidR="00113557" w:rsidRPr="00990A79" w:rsidRDefault="00113557" w:rsidP="00113557">
            <w:pPr>
              <w:contextualSpacing/>
              <w:jc w:val="both"/>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A884020" w14:textId="77777777" w:rsidR="00113557" w:rsidRPr="00990A79" w:rsidRDefault="00113557" w:rsidP="00113557">
            <w:pPr>
              <w:contextualSpacing/>
              <w:jc w:val="both"/>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840102A" w14:textId="77777777" w:rsidR="00113557" w:rsidRPr="00990A79" w:rsidRDefault="00113557" w:rsidP="00113557">
            <w:pPr>
              <w:contextualSpacing/>
              <w:jc w:val="both"/>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7D0DF07" w14:textId="77777777" w:rsidR="00113557" w:rsidRPr="00990A79" w:rsidRDefault="00113557" w:rsidP="00113557">
            <w:pPr>
              <w:contextualSpacing/>
              <w:jc w:val="both"/>
              <w:rPr>
                <w:sz w:val="20"/>
                <w:szCs w:val="20"/>
              </w:rPr>
            </w:pPr>
          </w:p>
        </w:tc>
      </w:tr>
      <w:tr w:rsidR="00113557" w:rsidRPr="00990A79" w14:paraId="22CE6668" w14:textId="43621350"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65" w14:textId="77777777" w:rsidR="00113557" w:rsidRPr="00990A79" w:rsidRDefault="00113557" w:rsidP="00113557">
            <w:pPr>
              <w:contextualSpacing/>
              <w:jc w:val="both"/>
              <w:rPr>
                <w:sz w:val="20"/>
                <w:szCs w:val="20"/>
              </w:rPr>
            </w:pPr>
            <w:r w:rsidRPr="00990A79">
              <w:rPr>
                <w:sz w:val="20"/>
                <w:szCs w:val="20"/>
              </w:rPr>
              <w:t>4)</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66" w14:textId="77777777" w:rsidR="00113557" w:rsidRPr="00990A79" w:rsidRDefault="00113557" w:rsidP="00113557">
            <w:pPr>
              <w:contextualSpacing/>
              <w:jc w:val="both"/>
              <w:rPr>
                <w:sz w:val="20"/>
                <w:szCs w:val="20"/>
              </w:rPr>
            </w:pPr>
            <w:r w:rsidRPr="00990A79">
              <w:rPr>
                <w:sz w:val="20"/>
                <w:szCs w:val="20"/>
              </w:rPr>
              <w:t xml:space="preserve">Персонал демонстрирует знания по соблюдению алгоритмов действий при пожаре, включая использование </w:t>
            </w:r>
            <w:r w:rsidRPr="00990A79">
              <w:rPr>
                <w:sz w:val="20"/>
                <w:szCs w:val="20"/>
              </w:rPr>
              <w:lastRenderedPageBreak/>
              <w:t>огнетушителей, эвакуации, правила по использованию пожарных гидрантов, правила отключения кислорода</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67" w14:textId="77777777" w:rsidR="00113557" w:rsidRPr="00990A79" w:rsidRDefault="00113557" w:rsidP="00113557">
            <w:pPr>
              <w:contextualSpacing/>
              <w:jc w:val="both"/>
              <w:rPr>
                <w:sz w:val="20"/>
                <w:szCs w:val="20"/>
              </w:rPr>
            </w:pPr>
            <w:r w:rsidRPr="00990A79">
              <w:rPr>
                <w:sz w:val="20"/>
                <w:szCs w:val="20"/>
              </w:rPr>
              <w:lastRenderedPageBreak/>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BEE91BA" w14:textId="77777777" w:rsidR="00113557" w:rsidRPr="00990A79" w:rsidRDefault="00113557" w:rsidP="00113557">
            <w:pPr>
              <w:contextualSpacing/>
              <w:jc w:val="both"/>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68EB154" w14:textId="77777777" w:rsidR="00113557" w:rsidRPr="00990A79" w:rsidRDefault="00113557" w:rsidP="00113557">
            <w:pPr>
              <w:contextualSpacing/>
              <w:jc w:val="both"/>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48BB61C" w14:textId="77777777" w:rsidR="00113557" w:rsidRPr="00990A79" w:rsidRDefault="00113557" w:rsidP="00113557">
            <w:pPr>
              <w:contextualSpacing/>
              <w:jc w:val="both"/>
              <w:rPr>
                <w:sz w:val="20"/>
                <w:szCs w:val="20"/>
              </w:rPr>
            </w:pPr>
          </w:p>
        </w:tc>
      </w:tr>
      <w:tr w:rsidR="00113557" w:rsidRPr="00990A79" w14:paraId="22CE666C" w14:textId="3BA8D406"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69" w14:textId="77777777" w:rsidR="00113557" w:rsidRPr="00990A79" w:rsidRDefault="00113557" w:rsidP="00113557">
            <w:pPr>
              <w:contextualSpacing/>
              <w:jc w:val="both"/>
              <w:rPr>
                <w:sz w:val="20"/>
                <w:szCs w:val="20"/>
              </w:rPr>
            </w:pPr>
            <w:r w:rsidRPr="00990A79">
              <w:rPr>
                <w:sz w:val="20"/>
                <w:szCs w:val="20"/>
              </w:rPr>
              <w:t>5)</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6A" w14:textId="77777777" w:rsidR="00113557" w:rsidRPr="00990A79" w:rsidRDefault="00113557" w:rsidP="00113557">
            <w:pPr>
              <w:contextualSpacing/>
              <w:jc w:val="both"/>
              <w:rPr>
                <w:sz w:val="20"/>
                <w:szCs w:val="20"/>
              </w:rPr>
            </w:pPr>
            <w:r w:rsidRPr="00990A79">
              <w:rPr>
                <w:sz w:val="20"/>
                <w:szCs w:val="20"/>
              </w:rPr>
              <w:t>С персоналом медицинской организации ежегодно проводятся практические учения по действиям при пожаре и задымлении (смотреть подпункты 2) и 3) пункта 42 настоящего Стандарта)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6B" w14:textId="77777777" w:rsidR="00113557" w:rsidRPr="00990A79" w:rsidRDefault="00113557" w:rsidP="00113557">
            <w:pPr>
              <w:contextualSpacing/>
              <w:jc w:val="both"/>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BD17452" w14:textId="77777777" w:rsidR="00113557" w:rsidRPr="00990A79" w:rsidRDefault="00113557" w:rsidP="00113557">
            <w:pPr>
              <w:contextualSpacing/>
              <w:jc w:val="both"/>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E111B6E" w14:textId="77777777" w:rsidR="00113557" w:rsidRPr="00990A79" w:rsidRDefault="00113557" w:rsidP="00113557">
            <w:pPr>
              <w:contextualSpacing/>
              <w:jc w:val="both"/>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6DACAE9" w14:textId="77777777" w:rsidR="00113557" w:rsidRPr="00990A79" w:rsidRDefault="00113557" w:rsidP="00113557">
            <w:pPr>
              <w:contextualSpacing/>
              <w:jc w:val="both"/>
              <w:rPr>
                <w:sz w:val="20"/>
                <w:szCs w:val="20"/>
              </w:rPr>
            </w:pPr>
          </w:p>
        </w:tc>
      </w:tr>
      <w:tr w:rsidR="00CF5F60" w:rsidRPr="00990A79" w14:paraId="22CE666E" w14:textId="77777777" w:rsidTr="00433F05">
        <w:tc>
          <w:tcPr>
            <w:tcW w:w="1573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66D" w14:textId="6D22CA5A" w:rsidR="00CF5F60" w:rsidRPr="00CF5F60" w:rsidRDefault="00CF5F60" w:rsidP="00113557">
            <w:pPr>
              <w:contextualSpacing/>
              <w:jc w:val="both"/>
              <w:rPr>
                <w:b/>
                <w:bCs/>
                <w:sz w:val="20"/>
                <w:szCs w:val="20"/>
              </w:rPr>
            </w:pPr>
            <w:r w:rsidRPr="00CF5F60">
              <w:rPr>
                <w:b/>
                <w:bCs/>
                <w:sz w:val="20"/>
                <w:szCs w:val="20"/>
              </w:rPr>
              <w:t>42. Обучение персонала по пожарной безопасности и безопасности зданий. Проводится обучение персонала медицинской организации для поддержания безопасности зданий и окружающей среды</w:t>
            </w:r>
          </w:p>
        </w:tc>
      </w:tr>
      <w:tr w:rsidR="00113557" w:rsidRPr="00990A79" w14:paraId="22CE6672" w14:textId="33C85BC8"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6F" w14:textId="77777777" w:rsidR="00113557" w:rsidRPr="00990A79" w:rsidRDefault="00113557" w:rsidP="00113557">
            <w:pPr>
              <w:contextualSpacing/>
              <w:jc w:val="both"/>
              <w:rPr>
                <w:sz w:val="20"/>
                <w:szCs w:val="20"/>
              </w:rPr>
            </w:pPr>
            <w:r w:rsidRPr="00990A79">
              <w:rPr>
                <w:sz w:val="20"/>
                <w:szCs w:val="20"/>
              </w:rPr>
              <w:t>1)</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70" w14:textId="77777777" w:rsidR="00113557" w:rsidRPr="00990A79" w:rsidRDefault="00113557" w:rsidP="00113557">
            <w:pPr>
              <w:contextualSpacing/>
              <w:jc w:val="both"/>
              <w:rPr>
                <w:sz w:val="20"/>
                <w:szCs w:val="20"/>
              </w:rPr>
            </w:pPr>
            <w:r w:rsidRPr="00990A79">
              <w:rPr>
                <w:sz w:val="20"/>
                <w:szCs w:val="20"/>
              </w:rPr>
              <w:t>Ответственные лица (например, старшие сестры и инженер ГО и ЧС) осведомлены о расположении огнеопасных материалов, а также обучены правилам и требованиям по их хранению и обращению</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71" w14:textId="77777777"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497E01F"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A25B4F6"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875E8FD" w14:textId="77777777" w:rsidR="00113557" w:rsidRPr="00990A79" w:rsidRDefault="00113557" w:rsidP="00113557">
            <w:pPr>
              <w:contextualSpacing/>
              <w:jc w:val="center"/>
              <w:rPr>
                <w:sz w:val="20"/>
                <w:szCs w:val="20"/>
              </w:rPr>
            </w:pPr>
          </w:p>
        </w:tc>
      </w:tr>
      <w:tr w:rsidR="00113557" w:rsidRPr="00990A79" w14:paraId="22CE6676" w14:textId="52222F5B"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73" w14:textId="77777777" w:rsidR="00113557" w:rsidRPr="00990A79" w:rsidRDefault="00113557" w:rsidP="00113557">
            <w:pPr>
              <w:contextualSpacing/>
              <w:jc w:val="both"/>
              <w:rPr>
                <w:sz w:val="20"/>
                <w:szCs w:val="20"/>
              </w:rPr>
            </w:pPr>
            <w:r w:rsidRPr="00990A79">
              <w:rPr>
                <w:sz w:val="20"/>
                <w:szCs w:val="20"/>
              </w:rPr>
              <w:t>2)</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74" w14:textId="77777777" w:rsidR="00113557" w:rsidRPr="00990A79" w:rsidRDefault="00113557" w:rsidP="00113557">
            <w:pPr>
              <w:contextualSpacing/>
              <w:jc w:val="both"/>
              <w:rPr>
                <w:sz w:val="20"/>
                <w:szCs w:val="20"/>
              </w:rPr>
            </w:pPr>
            <w:r w:rsidRPr="00990A79">
              <w:rPr>
                <w:sz w:val="20"/>
                <w:szCs w:val="20"/>
              </w:rPr>
              <w:t>Персонал обучается и демонстрирует действия, выполняемые при пожаре, включая сообщение о пожаре, навыки применения огнетушителя</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75" w14:textId="77777777" w:rsidR="00113557" w:rsidRPr="00990A79" w:rsidRDefault="00113557" w:rsidP="00113557">
            <w:pPr>
              <w:contextualSpacing/>
              <w:jc w:val="center"/>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4737DB4"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4ACFFE0"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47FA149" w14:textId="77777777" w:rsidR="00113557" w:rsidRPr="00990A79" w:rsidRDefault="00113557" w:rsidP="00113557">
            <w:pPr>
              <w:contextualSpacing/>
              <w:jc w:val="center"/>
              <w:rPr>
                <w:sz w:val="20"/>
                <w:szCs w:val="20"/>
              </w:rPr>
            </w:pPr>
          </w:p>
        </w:tc>
      </w:tr>
      <w:tr w:rsidR="00113557" w:rsidRPr="00990A79" w14:paraId="22CE667A" w14:textId="74D16A22"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77" w14:textId="77777777" w:rsidR="00113557" w:rsidRPr="00990A79" w:rsidRDefault="00113557" w:rsidP="00113557">
            <w:pPr>
              <w:contextualSpacing/>
              <w:jc w:val="both"/>
              <w:rPr>
                <w:sz w:val="20"/>
                <w:szCs w:val="20"/>
              </w:rPr>
            </w:pPr>
            <w:r w:rsidRPr="00990A79">
              <w:rPr>
                <w:sz w:val="20"/>
                <w:szCs w:val="20"/>
              </w:rPr>
              <w:t>3)</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78" w14:textId="77777777" w:rsidR="00113557" w:rsidRPr="00990A79" w:rsidRDefault="00113557" w:rsidP="00113557">
            <w:pPr>
              <w:contextualSpacing/>
              <w:jc w:val="both"/>
              <w:rPr>
                <w:sz w:val="20"/>
                <w:szCs w:val="20"/>
              </w:rPr>
            </w:pPr>
            <w:r w:rsidRPr="00990A79">
              <w:rPr>
                <w:sz w:val="20"/>
                <w:szCs w:val="20"/>
              </w:rPr>
              <w:t>Персонал обучается и демонстрирует знания по вопросам эвакуации пациентов, информирован о расположении пожарных выходов, правилах использования пожарных гидрантов, правилах отключения кислорода</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79" w14:textId="77777777"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3F1FA61"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75DF9E2"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0E18115" w14:textId="77777777" w:rsidR="00113557" w:rsidRPr="00990A79" w:rsidRDefault="00113557" w:rsidP="00113557">
            <w:pPr>
              <w:contextualSpacing/>
              <w:jc w:val="center"/>
              <w:rPr>
                <w:sz w:val="20"/>
                <w:szCs w:val="20"/>
              </w:rPr>
            </w:pPr>
          </w:p>
        </w:tc>
      </w:tr>
      <w:tr w:rsidR="00113557" w:rsidRPr="00990A79" w14:paraId="22CE667E" w14:textId="534A1553"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7B" w14:textId="77777777" w:rsidR="00113557" w:rsidRPr="00990A79" w:rsidRDefault="00113557" w:rsidP="00113557">
            <w:pPr>
              <w:contextualSpacing/>
              <w:jc w:val="both"/>
              <w:rPr>
                <w:sz w:val="20"/>
                <w:szCs w:val="20"/>
              </w:rPr>
            </w:pPr>
            <w:r w:rsidRPr="00990A79">
              <w:rPr>
                <w:sz w:val="20"/>
                <w:szCs w:val="20"/>
              </w:rPr>
              <w:t>4)</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7C" w14:textId="77777777" w:rsidR="00113557" w:rsidRPr="00990A79" w:rsidRDefault="00113557" w:rsidP="00113557">
            <w:pPr>
              <w:contextualSpacing/>
              <w:jc w:val="both"/>
              <w:rPr>
                <w:sz w:val="20"/>
                <w:szCs w:val="20"/>
              </w:rPr>
            </w:pPr>
            <w:r w:rsidRPr="00990A79">
              <w:rPr>
                <w:sz w:val="20"/>
                <w:szCs w:val="20"/>
              </w:rPr>
              <w:t>Специалисты, привлекаемые на договорной основе, резиденты, интерны и арендаторы помещений обучаются и осведомлены о правилах пожарной безопасности (расположение пожарных выходов, огнетушителей, эвакуация пациентов) и демонстрируют навыки использования огнетушителей</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7D" w14:textId="77777777" w:rsidR="00113557" w:rsidRPr="00990A79" w:rsidRDefault="00113557" w:rsidP="00113557">
            <w:pPr>
              <w:contextualSpacing/>
              <w:jc w:val="center"/>
              <w:rPr>
                <w:sz w:val="20"/>
                <w:szCs w:val="20"/>
              </w:rPr>
            </w:pPr>
            <w:r w:rsidRPr="00990A79">
              <w:rPr>
                <w:sz w:val="20"/>
                <w:szCs w:val="20"/>
              </w:rPr>
              <w:t>III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1A683AA"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EE0FA27"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C20E55F" w14:textId="77777777" w:rsidR="00113557" w:rsidRPr="00990A79" w:rsidRDefault="00113557" w:rsidP="00113557">
            <w:pPr>
              <w:contextualSpacing/>
              <w:jc w:val="center"/>
              <w:rPr>
                <w:sz w:val="20"/>
                <w:szCs w:val="20"/>
              </w:rPr>
            </w:pPr>
          </w:p>
        </w:tc>
      </w:tr>
      <w:tr w:rsidR="00113557" w:rsidRPr="00990A79" w14:paraId="22CE6682" w14:textId="7A66C380"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7F" w14:textId="77777777" w:rsidR="00113557" w:rsidRPr="00990A79" w:rsidRDefault="00113557" w:rsidP="00113557">
            <w:pPr>
              <w:contextualSpacing/>
              <w:jc w:val="both"/>
              <w:rPr>
                <w:sz w:val="20"/>
                <w:szCs w:val="20"/>
              </w:rPr>
            </w:pPr>
            <w:r w:rsidRPr="00990A79">
              <w:rPr>
                <w:sz w:val="20"/>
                <w:szCs w:val="20"/>
              </w:rPr>
              <w:t>5)</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80" w14:textId="77777777" w:rsidR="00113557" w:rsidRPr="00990A79" w:rsidRDefault="00113557" w:rsidP="00113557">
            <w:pPr>
              <w:contextualSpacing/>
              <w:jc w:val="both"/>
              <w:rPr>
                <w:sz w:val="20"/>
                <w:szCs w:val="20"/>
              </w:rPr>
            </w:pPr>
            <w:r w:rsidRPr="00990A79">
              <w:rPr>
                <w:sz w:val="20"/>
                <w:szCs w:val="20"/>
              </w:rPr>
              <w:t>Определено ответственное лицо за проведение инструктажа и плановое обучение по пожарной безопасности. Инструктаж и плановое обучение исполняются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81" w14:textId="77777777" w:rsidR="00113557" w:rsidRPr="00990A79" w:rsidRDefault="00113557" w:rsidP="00113557">
            <w:pPr>
              <w:contextualSpacing/>
              <w:jc w:val="center"/>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77C78F5"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EA0694C"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3670135" w14:textId="77777777" w:rsidR="00113557" w:rsidRPr="00990A79" w:rsidRDefault="00113557" w:rsidP="00113557">
            <w:pPr>
              <w:contextualSpacing/>
              <w:jc w:val="center"/>
              <w:rPr>
                <w:sz w:val="20"/>
                <w:szCs w:val="20"/>
              </w:rPr>
            </w:pPr>
          </w:p>
        </w:tc>
      </w:tr>
      <w:tr w:rsidR="00CF5F60" w:rsidRPr="00990A79" w14:paraId="22CE6684" w14:textId="77777777" w:rsidTr="00D67B96">
        <w:tc>
          <w:tcPr>
            <w:tcW w:w="1573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683" w14:textId="3F6495D7" w:rsidR="00CF5F60" w:rsidRPr="00CF5F60" w:rsidRDefault="00CF5F60" w:rsidP="00113557">
            <w:pPr>
              <w:contextualSpacing/>
              <w:jc w:val="both"/>
              <w:rPr>
                <w:b/>
                <w:bCs/>
                <w:sz w:val="20"/>
                <w:szCs w:val="20"/>
              </w:rPr>
            </w:pPr>
            <w:r w:rsidRPr="00CF5F60">
              <w:rPr>
                <w:b/>
                <w:bCs/>
                <w:sz w:val="20"/>
                <w:szCs w:val="20"/>
              </w:rPr>
              <w:t>43. Другие чрезвычайные ситуации. Внедряется программа по снижению риска прочих чрезвычайных ситуаций</w:t>
            </w:r>
          </w:p>
        </w:tc>
      </w:tr>
      <w:tr w:rsidR="00113557" w:rsidRPr="00990A79" w14:paraId="22CE6688" w14:textId="0D8E69F1"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85" w14:textId="77777777" w:rsidR="00113557" w:rsidRPr="00990A79" w:rsidRDefault="00113557" w:rsidP="00113557">
            <w:pPr>
              <w:contextualSpacing/>
              <w:jc w:val="both"/>
              <w:rPr>
                <w:sz w:val="20"/>
                <w:szCs w:val="20"/>
              </w:rPr>
            </w:pPr>
            <w:r w:rsidRPr="00990A79">
              <w:rPr>
                <w:sz w:val="20"/>
                <w:szCs w:val="20"/>
              </w:rPr>
              <w:t>1)</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86" w14:textId="77777777" w:rsidR="00113557" w:rsidRPr="00990A79" w:rsidRDefault="00113557" w:rsidP="00113557">
            <w:pPr>
              <w:contextualSpacing/>
              <w:jc w:val="both"/>
              <w:rPr>
                <w:sz w:val="20"/>
                <w:szCs w:val="20"/>
              </w:rPr>
            </w:pPr>
            <w:r w:rsidRPr="00990A79">
              <w:rPr>
                <w:sz w:val="20"/>
                <w:szCs w:val="20"/>
              </w:rPr>
              <w:t>Медицинская организация определяет значимый (значимые) вид (виды) чрезвычайной ситуации, которая может произойти в или на территории медицинской организации и определяет степень готовности к данной чрезвычайной ситуации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87" w14:textId="77777777" w:rsidR="00113557" w:rsidRPr="00990A79" w:rsidRDefault="00113557" w:rsidP="00113557">
            <w:pPr>
              <w:contextualSpacing/>
              <w:jc w:val="center"/>
              <w:rPr>
                <w:sz w:val="20"/>
                <w:szCs w:val="20"/>
              </w:rPr>
            </w:pPr>
            <w:r w:rsidRPr="00990A79">
              <w:rPr>
                <w:sz w:val="20"/>
                <w:szCs w:val="20"/>
              </w:rPr>
              <w:t>III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DC2F8F7"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306379E"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B830BAF" w14:textId="77777777" w:rsidR="00113557" w:rsidRPr="00990A79" w:rsidRDefault="00113557" w:rsidP="00113557">
            <w:pPr>
              <w:contextualSpacing/>
              <w:jc w:val="center"/>
              <w:rPr>
                <w:sz w:val="20"/>
                <w:szCs w:val="20"/>
              </w:rPr>
            </w:pPr>
          </w:p>
        </w:tc>
      </w:tr>
      <w:tr w:rsidR="00113557" w:rsidRPr="00990A79" w14:paraId="22CE668C" w14:textId="54DD0C56"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89" w14:textId="77777777" w:rsidR="00113557" w:rsidRPr="00990A79" w:rsidRDefault="00113557" w:rsidP="00113557">
            <w:pPr>
              <w:contextualSpacing/>
              <w:jc w:val="both"/>
              <w:rPr>
                <w:sz w:val="20"/>
                <w:szCs w:val="20"/>
              </w:rPr>
            </w:pPr>
            <w:r w:rsidRPr="00990A79">
              <w:rPr>
                <w:sz w:val="20"/>
                <w:szCs w:val="20"/>
              </w:rPr>
              <w:t>2)</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8A" w14:textId="77777777" w:rsidR="00113557" w:rsidRPr="00990A79" w:rsidRDefault="00113557" w:rsidP="00113557">
            <w:pPr>
              <w:contextualSpacing/>
              <w:jc w:val="both"/>
              <w:rPr>
                <w:sz w:val="20"/>
                <w:szCs w:val="20"/>
              </w:rPr>
            </w:pPr>
            <w:r w:rsidRPr="00990A79">
              <w:rPr>
                <w:sz w:val="20"/>
                <w:szCs w:val="20"/>
              </w:rPr>
              <w:t>На основе степени готовности к чрезвычайным ситуациям в годовом плане мероприятий определяются приоритетные направления работы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8B" w14:textId="77777777" w:rsidR="00113557" w:rsidRPr="00990A79" w:rsidRDefault="00113557" w:rsidP="00113557">
            <w:pPr>
              <w:contextualSpacing/>
              <w:jc w:val="center"/>
              <w:rPr>
                <w:sz w:val="20"/>
                <w:szCs w:val="20"/>
              </w:rPr>
            </w:pPr>
            <w:r w:rsidRPr="00990A79">
              <w:rPr>
                <w:sz w:val="20"/>
                <w:szCs w:val="20"/>
              </w:rPr>
              <w:t>III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3E90CD9"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D9D0C97"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F2F1D0E" w14:textId="77777777" w:rsidR="00113557" w:rsidRPr="00990A79" w:rsidRDefault="00113557" w:rsidP="00113557">
            <w:pPr>
              <w:contextualSpacing/>
              <w:jc w:val="center"/>
              <w:rPr>
                <w:sz w:val="20"/>
                <w:szCs w:val="20"/>
              </w:rPr>
            </w:pPr>
          </w:p>
        </w:tc>
      </w:tr>
      <w:tr w:rsidR="00113557" w:rsidRPr="00990A79" w14:paraId="22CE6690" w14:textId="34CCBBC2"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8D" w14:textId="77777777" w:rsidR="00113557" w:rsidRPr="00990A79" w:rsidRDefault="00113557" w:rsidP="00113557">
            <w:pPr>
              <w:contextualSpacing/>
              <w:jc w:val="both"/>
              <w:rPr>
                <w:sz w:val="20"/>
                <w:szCs w:val="20"/>
              </w:rPr>
            </w:pPr>
            <w:r w:rsidRPr="00990A79">
              <w:rPr>
                <w:sz w:val="20"/>
                <w:szCs w:val="20"/>
              </w:rPr>
              <w:t>3)</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8E" w14:textId="77777777" w:rsidR="00113557" w:rsidRPr="00990A79" w:rsidRDefault="00113557" w:rsidP="00113557">
            <w:pPr>
              <w:contextualSpacing/>
              <w:jc w:val="both"/>
              <w:rPr>
                <w:sz w:val="20"/>
                <w:szCs w:val="20"/>
              </w:rPr>
            </w:pPr>
            <w:r w:rsidRPr="00990A79">
              <w:rPr>
                <w:sz w:val="20"/>
                <w:szCs w:val="20"/>
              </w:rPr>
              <w:t>Выделяются ресурсы для улучшения готовности организации к чрезвычайным ситуациям</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8F" w14:textId="77777777" w:rsidR="00113557" w:rsidRPr="00990A79" w:rsidRDefault="00113557" w:rsidP="00113557">
            <w:pPr>
              <w:contextualSpacing/>
              <w:jc w:val="center"/>
              <w:rPr>
                <w:sz w:val="20"/>
                <w:szCs w:val="20"/>
              </w:rPr>
            </w:pPr>
            <w:r w:rsidRPr="00990A79">
              <w:rPr>
                <w:sz w:val="20"/>
                <w:szCs w:val="20"/>
              </w:rPr>
              <w:t>III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97ADBC9"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C3D5BE1"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D4BD267" w14:textId="77777777" w:rsidR="00113557" w:rsidRPr="00990A79" w:rsidRDefault="00113557" w:rsidP="00113557">
            <w:pPr>
              <w:contextualSpacing/>
              <w:jc w:val="center"/>
              <w:rPr>
                <w:sz w:val="20"/>
                <w:szCs w:val="20"/>
              </w:rPr>
            </w:pPr>
          </w:p>
        </w:tc>
      </w:tr>
      <w:tr w:rsidR="00113557" w:rsidRPr="00990A79" w14:paraId="22CE6694" w14:textId="0349840F"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91" w14:textId="77777777" w:rsidR="00113557" w:rsidRPr="00990A79" w:rsidRDefault="00113557" w:rsidP="00113557">
            <w:pPr>
              <w:contextualSpacing/>
              <w:jc w:val="both"/>
              <w:rPr>
                <w:sz w:val="20"/>
                <w:szCs w:val="20"/>
              </w:rPr>
            </w:pPr>
            <w:r w:rsidRPr="00990A79">
              <w:rPr>
                <w:sz w:val="20"/>
                <w:szCs w:val="20"/>
              </w:rPr>
              <w:t>4)</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92" w14:textId="77777777" w:rsidR="00113557" w:rsidRPr="00990A79" w:rsidRDefault="00113557" w:rsidP="00113557">
            <w:pPr>
              <w:contextualSpacing/>
              <w:jc w:val="both"/>
              <w:rPr>
                <w:sz w:val="20"/>
                <w:szCs w:val="20"/>
              </w:rPr>
            </w:pPr>
            <w:r w:rsidRPr="00990A79">
              <w:rPr>
                <w:sz w:val="20"/>
                <w:szCs w:val="20"/>
              </w:rPr>
              <w:t xml:space="preserve">В медицинской организации разрабатывается план действий при чрезвычайной (чрезвычайных) ситуации (ситуациях), которая может произойти на территории организации или в ее регионе (например, землетрясение, наводнение, ураганы, пожары, производственный </w:t>
            </w:r>
            <w:r w:rsidRPr="00990A79">
              <w:rPr>
                <w:sz w:val="20"/>
                <w:szCs w:val="20"/>
              </w:rPr>
              <w:lastRenderedPageBreak/>
              <w:t>травматизм в предприятии обслуживаемой медицинской организацией). Раз в год проходят практические учения согласно плану действий при чрезвычайной ситуации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93" w14:textId="77777777" w:rsidR="00113557" w:rsidRPr="00990A79" w:rsidRDefault="00113557" w:rsidP="00113557">
            <w:pPr>
              <w:contextualSpacing/>
              <w:jc w:val="center"/>
              <w:rPr>
                <w:sz w:val="20"/>
                <w:szCs w:val="20"/>
              </w:rPr>
            </w:pPr>
            <w:r w:rsidRPr="00990A79">
              <w:rPr>
                <w:sz w:val="20"/>
                <w:szCs w:val="20"/>
              </w:rPr>
              <w:lastRenderedPageBreak/>
              <w:t>III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AB7997A"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9DD9F89"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65BD5EB" w14:textId="77777777" w:rsidR="00113557" w:rsidRPr="00990A79" w:rsidRDefault="00113557" w:rsidP="00113557">
            <w:pPr>
              <w:contextualSpacing/>
              <w:jc w:val="center"/>
              <w:rPr>
                <w:sz w:val="20"/>
                <w:szCs w:val="20"/>
              </w:rPr>
            </w:pPr>
          </w:p>
        </w:tc>
      </w:tr>
      <w:tr w:rsidR="00113557" w:rsidRPr="00990A79" w14:paraId="22CE6698" w14:textId="3A804093"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95" w14:textId="77777777" w:rsidR="00113557" w:rsidRPr="00990A79" w:rsidRDefault="00113557" w:rsidP="00113557">
            <w:pPr>
              <w:contextualSpacing/>
              <w:jc w:val="both"/>
              <w:rPr>
                <w:sz w:val="20"/>
                <w:szCs w:val="20"/>
              </w:rPr>
            </w:pPr>
            <w:r w:rsidRPr="00990A79">
              <w:rPr>
                <w:sz w:val="20"/>
                <w:szCs w:val="20"/>
              </w:rPr>
              <w:t>5)</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96" w14:textId="77777777" w:rsidR="00113557" w:rsidRPr="00990A79" w:rsidRDefault="00113557" w:rsidP="00113557">
            <w:pPr>
              <w:contextualSpacing/>
              <w:jc w:val="both"/>
              <w:rPr>
                <w:sz w:val="20"/>
                <w:szCs w:val="20"/>
              </w:rPr>
            </w:pPr>
            <w:r w:rsidRPr="00990A79">
              <w:rPr>
                <w:sz w:val="20"/>
                <w:szCs w:val="20"/>
              </w:rPr>
              <w:t>По окончании практических учений по действиям при чрезвычайных ситуациях, проводится анализ результатов проведенного обучения с разработкой плана мероприятий по улучшению несоответствий и поддержке непрерывного улучшения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97" w14:textId="77777777" w:rsidR="00113557" w:rsidRPr="00990A79" w:rsidRDefault="00113557" w:rsidP="00113557">
            <w:pPr>
              <w:contextualSpacing/>
              <w:jc w:val="center"/>
              <w:rPr>
                <w:sz w:val="20"/>
                <w:szCs w:val="20"/>
              </w:rPr>
            </w:pPr>
            <w:r w:rsidRPr="00990A79">
              <w:rPr>
                <w:sz w:val="20"/>
                <w:szCs w:val="20"/>
              </w:rPr>
              <w:t>III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54D535F"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7C980F0"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53A14BA" w14:textId="77777777" w:rsidR="00113557" w:rsidRPr="00990A79" w:rsidRDefault="00113557" w:rsidP="00113557">
            <w:pPr>
              <w:contextualSpacing/>
              <w:jc w:val="center"/>
              <w:rPr>
                <w:sz w:val="20"/>
                <w:szCs w:val="20"/>
              </w:rPr>
            </w:pPr>
          </w:p>
        </w:tc>
      </w:tr>
      <w:tr w:rsidR="00CF5F60" w:rsidRPr="00990A79" w14:paraId="22CE669A" w14:textId="77777777" w:rsidTr="002F32A0">
        <w:tc>
          <w:tcPr>
            <w:tcW w:w="1573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699" w14:textId="49AF4939" w:rsidR="00CF5F60" w:rsidRPr="00CF5F60" w:rsidRDefault="00CF5F60" w:rsidP="00113557">
            <w:pPr>
              <w:contextualSpacing/>
              <w:jc w:val="both"/>
              <w:rPr>
                <w:b/>
                <w:bCs/>
                <w:sz w:val="20"/>
                <w:szCs w:val="20"/>
              </w:rPr>
            </w:pPr>
            <w:r w:rsidRPr="00CF5F60">
              <w:rPr>
                <w:b/>
                <w:bCs/>
                <w:sz w:val="20"/>
                <w:szCs w:val="20"/>
              </w:rPr>
              <w:t>44. Опасные материалы и не биологические отходы. Обращение с опасными материалами и не биологическими отходами осуществляется в соответствии с законодательством Республики Казахстан, и обеспечивается безопасность людей и окружающей среды ***</w:t>
            </w:r>
          </w:p>
        </w:tc>
      </w:tr>
      <w:tr w:rsidR="00113557" w:rsidRPr="00990A79" w14:paraId="22CE669E" w14:textId="366039E6"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9B" w14:textId="77777777" w:rsidR="00113557" w:rsidRPr="00990A79" w:rsidRDefault="00113557" w:rsidP="00113557">
            <w:pPr>
              <w:contextualSpacing/>
              <w:jc w:val="both"/>
              <w:rPr>
                <w:sz w:val="20"/>
                <w:szCs w:val="20"/>
              </w:rPr>
            </w:pPr>
            <w:r w:rsidRPr="00990A79">
              <w:rPr>
                <w:sz w:val="20"/>
                <w:szCs w:val="20"/>
              </w:rPr>
              <w:t>1)</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9C" w14:textId="77777777" w:rsidR="00113557" w:rsidRPr="00990A79" w:rsidRDefault="00113557" w:rsidP="00113557">
            <w:pPr>
              <w:contextualSpacing/>
              <w:jc w:val="both"/>
              <w:rPr>
                <w:sz w:val="20"/>
                <w:szCs w:val="20"/>
              </w:rPr>
            </w:pPr>
            <w:r w:rsidRPr="00990A79">
              <w:rPr>
                <w:sz w:val="20"/>
                <w:szCs w:val="20"/>
              </w:rPr>
              <w:t xml:space="preserve">Определяется список опасных материалов и не биологических отходов (радиоактивные диагностические материалы, радиотерапевтические материалы, цитотоксические препараты, ртуть, горючие </w:t>
            </w:r>
            <w:proofErr w:type="spellStart"/>
            <w:r w:rsidRPr="00990A79">
              <w:rPr>
                <w:sz w:val="20"/>
                <w:szCs w:val="20"/>
              </w:rPr>
              <w:t>газы</w:t>
            </w:r>
            <w:proofErr w:type="spellEnd"/>
            <w:r w:rsidRPr="00990A79">
              <w:rPr>
                <w:sz w:val="20"/>
                <w:szCs w:val="20"/>
              </w:rPr>
              <w:t xml:space="preserve"> (включая кислород), спирт в больших объемах в одной емкости) медицинской организации с указанием названий (состава), мер предосторожности, мест хранения и применимых для маркировки предупреждающих знаков</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9D" w14:textId="77777777"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59CA463"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98ED161"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499F443" w14:textId="77777777" w:rsidR="00113557" w:rsidRPr="00990A79" w:rsidRDefault="00113557" w:rsidP="00113557">
            <w:pPr>
              <w:contextualSpacing/>
              <w:jc w:val="center"/>
              <w:rPr>
                <w:sz w:val="20"/>
                <w:szCs w:val="20"/>
              </w:rPr>
            </w:pPr>
          </w:p>
        </w:tc>
      </w:tr>
      <w:tr w:rsidR="00113557" w:rsidRPr="00990A79" w14:paraId="22CE66A2" w14:textId="45497281"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9F" w14:textId="77777777" w:rsidR="00113557" w:rsidRPr="00990A79" w:rsidRDefault="00113557" w:rsidP="00113557">
            <w:pPr>
              <w:contextualSpacing/>
              <w:jc w:val="both"/>
              <w:rPr>
                <w:sz w:val="20"/>
                <w:szCs w:val="20"/>
              </w:rPr>
            </w:pPr>
            <w:r w:rsidRPr="00990A79">
              <w:rPr>
                <w:sz w:val="20"/>
                <w:szCs w:val="20"/>
              </w:rPr>
              <w:t>2)</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A0" w14:textId="77777777" w:rsidR="00113557" w:rsidRPr="00990A79" w:rsidRDefault="00113557" w:rsidP="00113557">
            <w:pPr>
              <w:contextualSpacing/>
              <w:jc w:val="both"/>
              <w:rPr>
                <w:sz w:val="20"/>
                <w:szCs w:val="20"/>
              </w:rPr>
            </w:pPr>
            <w:r w:rsidRPr="00990A79">
              <w:rPr>
                <w:sz w:val="20"/>
                <w:szCs w:val="20"/>
              </w:rPr>
              <w:t>Прописываются и исполняются требования к обращению с опасными материалами, включая их маркировку, хранение, ношение защитных средств при работе, транспортировке, утилизации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A1" w14:textId="77777777"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965C118"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5990ACF"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DBA92DC" w14:textId="77777777" w:rsidR="00113557" w:rsidRPr="00990A79" w:rsidRDefault="00113557" w:rsidP="00113557">
            <w:pPr>
              <w:contextualSpacing/>
              <w:jc w:val="center"/>
              <w:rPr>
                <w:sz w:val="20"/>
                <w:szCs w:val="20"/>
              </w:rPr>
            </w:pPr>
          </w:p>
        </w:tc>
      </w:tr>
      <w:tr w:rsidR="00113557" w:rsidRPr="00990A79" w14:paraId="22CE66A6" w14:textId="4D3A674D"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A3" w14:textId="77777777" w:rsidR="00113557" w:rsidRPr="00990A79" w:rsidRDefault="00113557" w:rsidP="00113557">
            <w:pPr>
              <w:contextualSpacing/>
              <w:jc w:val="both"/>
              <w:rPr>
                <w:sz w:val="20"/>
                <w:szCs w:val="20"/>
              </w:rPr>
            </w:pPr>
            <w:r w:rsidRPr="00990A79">
              <w:rPr>
                <w:sz w:val="20"/>
                <w:szCs w:val="20"/>
              </w:rPr>
              <w:t>3)</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A4" w14:textId="77777777" w:rsidR="00113557" w:rsidRPr="00990A79" w:rsidRDefault="00113557" w:rsidP="00113557">
            <w:pPr>
              <w:contextualSpacing/>
              <w:jc w:val="both"/>
              <w:rPr>
                <w:sz w:val="20"/>
                <w:szCs w:val="20"/>
              </w:rPr>
            </w:pPr>
            <w:r w:rsidRPr="00990A79">
              <w:rPr>
                <w:sz w:val="20"/>
                <w:szCs w:val="20"/>
              </w:rPr>
              <w:t>Все опасные материалы и отходы маркируются с указанием названия (состава), срока годности (если применимо) и применимых предупреждающих знаков</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A5" w14:textId="77777777"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1C2243B"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23A975C"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499C6DE" w14:textId="77777777" w:rsidR="00113557" w:rsidRPr="00990A79" w:rsidRDefault="00113557" w:rsidP="00113557">
            <w:pPr>
              <w:contextualSpacing/>
              <w:jc w:val="center"/>
              <w:rPr>
                <w:sz w:val="20"/>
                <w:szCs w:val="20"/>
              </w:rPr>
            </w:pPr>
          </w:p>
        </w:tc>
      </w:tr>
      <w:tr w:rsidR="00113557" w:rsidRPr="00990A79" w14:paraId="22CE66AA" w14:textId="7E97902A"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A7" w14:textId="77777777" w:rsidR="00113557" w:rsidRPr="00990A79" w:rsidRDefault="00113557" w:rsidP="00113557">
            <w:pPr>
              <w:contextualSpacing/>
              <w:jc w:val="both"/>
              <w:rPr>
                <w:sz w:val="20"/>
                <w:szCs w:val="20"/>
              </w:rPr>
            </w:pPr>
            <w:r w:rsidRPr="00990A79">
              <w:rPr>
                <w:sz w:val="20"/>
                <w:szCs w:val="20"/>
              </w:rPr>
              <w:t>4)</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A8" w14:textId="77777777" w:rsidR="00113557" w:rsidRPr="00990A79" w:rsidRDefault="00113557" w:rsidP="00113557">
            <w:pPr>
              <w:contextualSpacing/>
              <w:jc w:val="both"/>
              <w:rPr>
                <w:sz w:val="20"/>
                <w:szCs w:val="20"/>
              </w:rPr>
            </w:pPr>
            <w:r w:rsidRPr="00990A79">
              <w:rPr>
                <w:sz w:val="20"/>
                <w:szCs w:val="20"/>
              </w:rPr>
              <w:t>В местах применения опасных материалов имеется доступная информация по мерам предосторожности в виде информационных знаков</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A9" w14:textId="77777777"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47458F4"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65BEA77"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782A966" w14:textId="77777777" w:rsidR="00113557" w:rsidRPr="00990A79" w:rsidRDefault="00113557" w:rsidP="00113557">
            <w:pPr>
              <w:contextualSpacing/>
              <w:jc w:val="center"/>
              <w:rPr>
                <w:sz w:val="20"/>
                <w:szCs w:val="20"/>
              </w:rPr>
            </w:pPr>
          </w:p>
        </w:tc>
      </w:tr>
      <w:tr w:rsidR="00113557" w:rsidRPr="00990A79" w14:paraId="22CE66AE" w14:textId="53292482"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AB" w14:textId="77777777" w:rsidR="00113557" w:rsidRPr="00990A79" w:rsidRDefault="00113557" w:rsidP="00113557">
            <w:pPr>
              <w:contextualSpacing/>
              <w:jc w:val="both"/>
              <w:rPr>
                <w:sz w:val="20"/>
                <w:szCs w:val="20"/>
              </w:rPr>
            </w:pPr>
            <w:r w:rsidRPr="00990A79">
              <w:rPr>
                <w:sz w:val="20"/>
                <w:szCs w:val="20"/>
              </w:rPr>
              <w:t>5)</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AC" w14:textId="77777777" w:rsidR="00113557" w:rsidRPr="00990A79" w:rsidRDefault="00113557" w:rsidP="00113557">
            <w:pPr>
              <w:contextualSpacing/>
              <w:jc w:val="both"/>
              <w:rPr>
                <w:sz w:val="20"/>
                <w:szCs w:val="20"/>
              </w:rPr>
            </w:pPr>
            <w:r w:rsidRPr="00990A79">
              <w:rPr>
                <w:sz w:val="20"/>
                <w:szCs w:val="20"/>
              </w:rPr>
              <w:t>Определены ответственные лица по обращению с опасными материалами и не медицинскими отходами, соблюдающие установленные требования по обращению с опасными материалами и не медицинскими отходами. Персонал, работающий с опасными материалами и не биологическими отходами обучается алгоритмам по сбору данных материалов и отходов в случае их разливов ответственными лицами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AD" w14:textId="77777777" w:rsidR="00113557" w:rsidRPr="00990A79" w:rsidRDefault="00113557" w:rsidP="00113557">
            <w:pPr>
              <w:contextualSpacing/>
              <w:jc w:val="center"/>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08FCE9A"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3762235"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C6A7EDE" w14:textId="77777777" w:rsidR="00113557" w:rsidRPr="00990A79" w:rsidRDefault="00113557" w:rsidP="00113557">
            <w:pPr>
              <w:contextualSpacing/>
              <w:jc w:val="center"/>
              <w:rPr>
                <w:sz w:val="20"/>
                <w:szCs w:val="20"/>
              </w:rPr>
            </w:pPr>
          </w:p>
        </w:tc>
      </w:tr>
      <w:tr w:rsidR="00CF5F60" w:rsidRPr="00990A79" w14:paraId="22CE66B0" w14:textId="77777777" w:rsidTr="00BD2274">
        <w:tc>
          <w:tcPr>
            <w:tcW w:w="1573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6AF" w14:textId="3B1B9BCF" w:rsidR="00CF5F60" w:rsidRPr="00CF5F60" w:rsidRDefault="00CF5F60" w:rsidP="00113557">
            <w:pPr>
              <w:contextualSpacing/>
              <w:jc w:val="both"/>
              <w:rPr>
                <w:b/>
                <w:bCs/>
                <w:sz w:val="20"/>
                <w:szCs w:val="20"/>
              </w:rPr>
            </w:pPr>
            <w:r w:rsidRPr="00CF5F60">
              <w:rPr>
                <w:b/>
                <w:bCs/>
                <w:sz w:val="20"/>
                <w:szCs w:val="20"/>
              </w:rPr>
              <w:t>45. Медицинское оборудование и приборы. Безопасность медицинского оборудования и приборов обеспечивается путем тестирования, калибровки, поверки, поддержания в рабочем состоянии и обучения персонала</w:t>
            </w:r>
          </w:p>
        </w:tc>
      </w:tr>
      <w:tr w:rsidR="00113557" w:rsidRPr="00990A79" w14:paraId="22CE66B4" w14:textId="71CEDE67"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B1" w14:textId="77777777" w:rsidR="00113557" w:rsidRPr="00990A79" w:rsidRDefault="00113557" w:rsidP="00113557">
            <w:pPr>
              <w:contextualSpacing/>
              <w:jc w:val="both"/>
              <w:rPr>
                <w:sz w:val="20"/>
                <w:szCs w:val="20"/>
              </w:rPr>
            </w:pPr>
            <w:r w:rsidRPr="00990A79">
              <w:rPr>
                <w:sz w:val="20"/>
                <w:szCs w:val="20"/>
              </w:rPr>
              <w:t>1)</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B2" w14:textId="09D38311" w:rsidR="00113557" w:rsidRPr="00990A79" w:rsidRDefault="00113557" w:rsidP="00113557">
            <w:pPr>
              <w:contextualSpacing/>
              <w:jc w:val="both"/>
              <w:rPr>
                <w:sz w:val="20"/>
                <w:szCs w:val="20"/>
              </w:rPr>
            </w:pPr>
            <w:r w:rsidRPr="00990A79">
              <w:rPr>
                <w:sz w:val="20"/>
                <w:szCs w:val="20"/>
              </w:rPr>
              <w:t>Холодильные оборудования (включая холодильные камеры), используемые в организации, оснащены приборами для контроля температуры (электронными приборами или термометрами</w:t>
            </w:r>
            <w:r>
              <w:rPr>
                <w:sz w:val="20"/>
                <w:szCs w:val="20"/>
              </w:rPr>
              <w:t>)</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B3" w14:textId="77777777"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2C05EF8"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812CFFC"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8370750" w14:textId="77777777" w:rsidR="00113557" w:rsidRPr="00990A79" w:rsidRDefault="00113557" w:rsidP="00113557">
            <w:pPr>
              <w:contextualSpacing/>
              <w:jc w:val="center"/>
              <w:rPr>
                <w:sz w:val="20"/>
                <w:szCs w:val="20"/>
              </w:rPr>
            </w:pPr>
          </w:p>
        </w:tc>
      </w:tr>
      <w:tr w:rsidR="00113557" w:rsidRPr="00990A79" w14:paraId="22CE66B8" w14:textId="784208F9"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B5" w14:textId="77777777" w:rsidR="00113557" w:rsidRPr="00990A79" w:rsidRDefault="00113557" w:rsidP="00113557">
            <w:pPr>
              <w:contextualSpacing/>
              <w:jc w:val="both"/>
              <w:rPr>
                <w:sz w:val="20"/>
                <w:szCs w:val="20"/>
              </w:rPr>
            </w:pPr>
            <w:r w:rsidRPr="00990A79">
              <w:rPr>
                <w:sz w:val="20"/>
                <w:szCs w:val="20"/>
              </w:rPr>
              <w:t>2)</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B6" w14:textId="77777777" w:rsidR="00113557" w:rsidRPr="00990A79" w:rsidRDefault="00113557" w:rsidP="00113557">
            <w:pPr>
              <w:contextualSpacing/>
              <w:jc w:val="both"/>
              <w:rPr>
                <w:sz w:val="20"/>
                <w:szCs w:val="20"/>
              </w:rPr>
            </w:pPr>
            <w:r w:rsidRPr="00990A79">
              <w:rPr>
                <w:sz w:val="20"/>
                <w:szCs w:val="20"/>
              </w:rPr>
              <w:t>Приборы для контроля температуры калибруются и поверяются минимум один раз в год</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B7" w14:textId="77777777"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9704A35"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4B8DBAB"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85F3F08" w14:textId="77777777" w:rsidR="00113557" w:rsidRPr="00990A79" w:rsidRDefault="00113557" w:rsidP="00113557">
            <w:pPr>
              <w:contextualSpacing/>
              <w:jc w:val="center"/>
              <w:rPr>
                <w:sz w:val="20"/>
                <w:szCs w:val="20"/>
              </w:rPr>
            </w:pPr>
          </w:p>
        </w:tc>
      </w:tr>
      <w:tr w:rsidR="00113557" w:rsidRPr="00990A79" w14:paraId="22CE66C0" w14:textId="6BEF0022"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B9" w14:textId="77777777" w:rsidR="00113557" w:rsidRPr="00990A79" w:rsidRDefault="00113557" w:rsidP="00113557">
            <w:pPr>
              <w:contextualSpacing/>
              <w:jc w:val="both"/>
              <w:rPr>
                <w:sz w:val="20"/>
                <w:szCs w:val="20"/>
              </w:rPr>
            </w:pPr>
            <w:r w:rsidRPr="00990A79">
              <w:rPr>
                <w:sz w:val="20"/>
                <w:szCs w:val="20"/>
              </w:rPr>
              <w:t>3)</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BA" w14:textId="77777777" w:rsidR="00113557" w:rsidRPr="00990A79" w:rsidRDefault="00113557" w:rsidP="00113557">
            <w:pPr>
              <w:contextualSpacing/>
              <w:jc w:val="both"/>
              <w:rPr>
                <w:sz w:val="20"/>
                <w:szCs w:val="20"/>
              </w:rPr>
            </w:pPr>
            <w:r w:rsidRPr="00990A79">
              <w:rPr>
                <w:sz w:val="20"/>
                <w:szCs w:val="20"/>
              </w:rPr>
              <w:t xml:space="preserve">Проводится и документируется профилактическое </w:t>
            </w:r>
            <w:r w:rsidRPr="00990A79">
              <w:rPr>
                <w:sz w:val="20"/>
                <w:szCs w:val="20"/>
              </w:rPr>
              <w:lastRenderedPageBreak/>
              <w:t>обслуживание, тестирование, калибровка, поддержание, ремонт медицинского оборудования:</w:t>
            </w:r>
          </w:p>
          <w:p w14:paraId="22CE66BB" w14:textId="77777777" w:rsidR="00113557" w:rsidRPr="00990A79" w:rsidRDefault="00113557" w:rsidP="00113557">
            <w:pPr>
              <w:contextualSpacing/>
              <w:jc w:val="both"/>
              <w:rPr>
                <w:sz w:val="20"/>
                <w:szCs w:val="20"/>
              </w:rPr>
            </w:pPr>
            <w:r w:rsidRPr="00990A79">
              <w:rPr>
                <w:sz w:val="20"/>
                <w:szCs w:val="20"/>
              </w:rPr>
              <w:t>профилактическое обслуживание каждой единицы оборудования проводится с частотой согласно инструкции производителя или чаще;</w:t>
            </w:r>
          </w:p>
          <w:p w14:paraId="22CE66BC" w14:textId="77777777" w:rsidR="00113557" w:rsidRPr="00990A79" w:rsidRDefault="00113557" w:rsidP="00113557">
            <w:pPr>
              <w:contextualSpacing/>
              <w:jc w:val="both"/>
              <w:rPr>
                <w:sz w:val="20"/>
                <w:szCs w:val="20"/>
              </w:rPr>
            </w:pPr>
            <w:r w:rsidRPr="00990A79">
              <w:rPr>
                <w:sz w:val="20"/>
                <w:szCs w:val="20"/>
              </w:rPr>
              <w:t>частота профилактического обслуживания прописана в документах медицинской организации;</w:t>
            </w:r>
          </w:p>
          <w:p w14:paraId="22CE66BD" w14:textId="77777777" w:rsidR="00113557" w:rsidRPr="00990A79" w:rsidRDefault="00113557" w:rsidP="00113557">
            <w:pPr>
              <w:contextualSpacing/>
              <w:jc w:val="both"/>
              <w:rPr>
                <w:sz w:val="20"/>
                <w:szCs w:val="20"/>
              </w:rPr>
            </w:pPr>
            <w:r w:rsidRPr="00990A79">
              <w:rPr>
                <w:sz w:val="20"/>
                <w:szCs w:val="20"/>
              </w:rPr>
              <w:t>график профилактического обслуживания оборудования составляется ежегодно;</w:t>
            </w:r>
          </w:p>
          <w:p w14:paraId="22CE66BE" w14:textId="77777777" w:rsidR="00113557" w:rsidRPr="00990A79" w:rsidRDefault="00113557" w:rsidP="00113557">
            <w:pPr>
              <w:contextualSpacing/>
              <w:jc w:val="both"/>
              <w:rPr>
                <w:sz w:val="20"/>
                <w:szCs w:val="20"/>
              </w:rPr>
            </w:pPr>
            <w:r w:rsidRPr="00990A79">
              <w:rPr>
                <w:sz w:val="20"/>
                <w:szCs w:val="20"/>
              </w:rPr>
              <w:t>определяется список и ведется учет всего медицинского оборудования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BF" w14:textId="77777777" w:rsidR="00113557" w:rsidRPr="00990A79" w:rsidRDefault="00113557" w:rsidP="00113557">
            <w:pPr>
              <w:contextualSpacing/>
              <w:jc w:val="center"/>
              <w:rPr>
                <w:sz w:val="20"/>
                <w:szCs w:val="20"/>
              </w:rPr>
            </w:pPr>
            <w:r w:rsidRPr="00990A79">
              <w:rPr>
                <w:sz w:val="20"/>
                <w:szCs w:val="20"/>
              </w:rPr>
              <w:lastRenderedPageBreak/>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A2472E8"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3BF8DC4"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AE5121C" w14:textId="77777777" w:rsidR="00113557" w:rsidRPr="00990A79" w:rsidRDefault="00113557" w:rsidP="00113557">
            <w:pPr>
              <w:contextualSpacing/>
              <w:jc w:val="center"/>
              <w:rPr>
                <w:sz w:val="20"/>
                <w:szCs w:val="20"/>
              </w:rPr>
            </w:pPr>
          </w:p>
        </w:tc>
      </w:tr>
      <w:tr w:rsidR="00113557" w:rsidRPr="00990A79" w14:paraId="22CE66C4" w14:textId="7F831ED3"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C1" w14:textId="77777777" w:rsidR="00113557" w:rsidRPr="00990A79" w:rsidRDefault="00113557" w:rsidP="00113557">
            <w:pPr>
              <w:contextualSpacing/>
              <w:jc w:val="both"/>
              <w:rPr>
                <w:sz w:val="20"/>
                <w:szCs w:val="20"/>
              </w:rPr>
            </w:pPr>
            <w:r w:rsidRPr="00990A79">
              <w:rPr>
                <w:sz w:val="20"/>
                <w:szCs w:val="20"/>
              </w:rPr>
              <w:t>4)</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C2" w14:textId="77777777" w:rsidR="00113557" w:rsidRPr="00990A79" w:rsidRDefault="00113557" w:rsidP="00113557">
            <w:pPr>
              <w:contextualSpacing/>
              <w:jc w:val="both"/>
              <w:rPr>
                <w:sz w:val="20"/>
                <w:szCs w:val="20"/>
              </w:rPr>
            </w:pPr>
            <w:r w:rsidRPr="00990A79">
              <w:rPr>
                <w:sz w:val="20"/>
                <w:szCs w:val="20"/>
              </w:rPr>
              <w:t>Проводится обучение персонала, работающего с оборудованием безопасной работе с медицинским оборудованием. Обученный и компетентный персонал допускается к работе с медицинским оборудованием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C3" w14:textId="77777777" w:rsidR="00113557" w:rsidRPr="00990A79" w:rsidRDefault="00113557" w:rsidP="00113557">
            <w:pPr>
              <w:contextualSpacing/>
              <w:jc w:val="center"/>
              <w:rPr>
                <w:sz w:val="20"/>
                <w:szCs w:val="20"/>
              </w:rPr>
            </w:pPr>
            <w:r w:rsidRPr="00990A79">
              <w:rPr>
                <w:sz w:val="20"/>
                <w:szCs w:val="20"/>
              </w:rPr>
              <w:t>III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6F01EA9"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868C2D4"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4427318" w14:textId="77777777" w:rsidR="00113557" w:rsidRPr="00990A79" w:rsidRDefault="00113557" w:rsidP="00113557">
            <w:pPr>
              <w:contextualSpacing/>
              <w:jc w:val="center"/>
              <w:rPr>
                <w:sz w:val="20"/>
                <w:szCs w:val="20"/>
              </w:rPr>
            </w:pPr>
          </w:p>
        </w:tc>
      </w:tr>
      <w:tr w:rsidR="00113557" w:rsidRPr="00990A79" w14:paraId="22CE66C8" w14:textId="56AC7F9A"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C5" w14:textId="77777777" w:rsidR="00113557" w:rsidRPr="00990A79" w:rsidRDefault="00113557" w:rsidP="00113557">
            <w:pPr>
              <w:contextualSpacing/>
              <w:jc w:val="both"/>
              <w:rPr>
                <w:sz w:val="20"/>
                <w:szCs w:val="20"/>
              </w:rPr>
            </w:pPr>
            <w:r w:rsidRPr="00990A79">
              <w:rPr>
                <w:sz w:val="20"/>
                <w:szCs w:val="20"/>
              </w:rPr>
              <w:t>5)</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C6" w14:textId="77777777" w:rsidR="00113557" w:rsidRPr="00990A79" w:rsidRDefault="00113557" w:rsidP="00113557">
            <w:pPr>
              <w:contextualSpacing/>
              <w:jc w:val="both"/>
              <w:rPr>
                <w:sz w:val="20"/>
                <w:szCs w:val="20"/>
              </w:rPr>
            </w:pPr>
            <w:r w:rsidRPr="00990A79">
              <w:rPr>
                <w:sz w:val="20"/>
                <w:szCs w:val="20"/>
              </w:rPr>
              <w:t>Установлен и исполняется персоналом четкий алгоритм оповещения руководства о поломке или неисправности оборудования. Заключены договора на ремонт медицинского оборудования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C7" w14:textId="77777777"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ED1E0F4"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ED12765"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2A82085" w14:textId="77777777" w:rsidR="00113557" w:rsidRPr="00990A79" w:rsidRDefault="00113557" w:rsidP="00113557">
            <w:pPr>
              <w:contextualSpacing/>
              <w:jc w:val="center"/>
              <w:rPr>
                <w:sz w:val="20"/>
                <w:szCs w:val="20"/>
              </w:rPr>
            </w:pPr>
          </w:p>
        </w:tc>
      </w:tr>
      <w:tr w:rsidR="00CF5F60" w:rsidRPr="00990A79" w14:paraId="22CE66CA" w14:textId="77777777" w:rsidTr="00CA110A">
        <w:tc>
          <w:tcPr>
            <w:tcW w:w="1573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6C9" w14:textId="16D7622F" w:rsidR="00CF5F60" w:rsidRPr="00CF5F60" w:rsidRDefault="00CF5F60" w:rsidP="00113557">
            <w:pPr>
              <w:contextualSpacing/>
              <w:jc w:val="both"/>
              <w:rPr>
                <w:b/>
                <w:bCs/>
                <w:sz w:val="20"/>
                <w:szCs w:val="20"/>
              </w:rPr>
            </w:pPr>
            <w:r w:rsidRPr="00CF5F60">
              <w:rPr>
                <w:b/>
                <w:bCs/>
                <w:sz w:val="20"/>
                <w:szCs w:val="20"/>
              </w:rPr>
              <w:t>46. Коммунальные системы. Коммунальные и инженерные системы в медицинской организации соответствуют требованиям законодательства Республики Казахстан ***</w:t>
            </w:r>
          </w:p>
        </w:tc>
      </w:tr>
      <w:tr w:rsidR="00113557" w:rsidRPr="00990A79" w14:paraId="22CE66CE" w14:textId="0DE4461E"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CB" w14:textId="77777777" w:rsidR="00113557" w:rsidRPr="00990A79" w:rsidRDefault="00113557" w:rsidP="00113557">
            <w:pPr>
              <w:contextualSpacing/>
              <w:jc w:val="both"/>
              <w:rPr>
                <w:sz w:val="20"/>
                <w:szCs w:val="20"/>
              </w:rPr>
            </w:pPr>
            <w:r w:rsidRPr="00990A79">
              <w:rPr>
                <w:sz w:val="20"/>
                <w:szCs w:val="20"/>
              </w:rPr>
              <w:t>1)</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CC" w14:textId="77777777" w:rsidR="00113557" w:rsidRPr="00990A79" w:rsidRDefault="00113557" w:rsidP="00113557">
            <w:pPr>
              <w:contextualSpacing/>
              <w:jc w:val="both"/>
              <w:rPr>
                <w:sz w:val="20"/>
                <w:szCs w:val="20"/>
              </w:rPr>
            </w:pPr>
            <w:r w:rsidRPr="00990A79">
              <w:rPr>
                <w:sz w:val="20"/>
                <w:szCs w:val="20"/>
              </w:rPr>
              <w:t>Руководством медицинской организации определяется и исполняется порядок и частота инспекций, тестирования и поддержания коммунальных и инженерных систем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CD" w14:textId="77777777" w:rsidR="00113557" w:rsidRPr="00990A79" w:rsidRDefault="00113557" w:rsidP="00113557">
            <w:pPr>
              <w:contextualSpacing/>
              <w:jc w:val="center"/>
              <w:rPr>
                <w:sz w:val="20"/>
                <w:szCs w:val="20"/>
              </w:rPr>
            </w:pPr>
            <w:r w:rsidRPr="00990A79">
              <w:rPr>
                <w:sz w:val="20"/>
                <w:szCs w:val="20"/>
              </w:rPr>
              <w:t>III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6401BDC"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0D8E52A"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962AF4A" w14:textId="77777777" w:rsidR="00113557" w:rsidRPr="00990A79" w:rsidRDefault="00113557" w:rsidP="00113557">
            <w:pPr>
              <w:contextualSpacing/>
              <w:jc w:val="center"/>
              <w:rPr>
                <w:sz w:val="20"/>
                <w:szCs w:val="20"/>
              </w:rPr>
            </w:pPr>
          </w:p>
        </w:tc>
      </w:tr>
      <w:tr w:rsidR="00113557" w:rsidRPr="00990A79" w14:paraId="22CE66D2" w14:textId="51D7B5D3"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CF" w14:textId="77777777" w:rsidR="00113557" w:rsidRPr="00990A79" w:rsidRDefault="00113557" w:rsidP="00113557">
            <w:pPr>
              <w:contextualSpacing/>
              <w:jc w:val="both"/>
              <w:rPr>
                <w:sz w:val="20"/>
                <w:szCs w:val="20"/>
              </w:rPr>
            </w:pPr>
            <w:r w:rsidRPr="00990A79">
              <w:rPr>
                <w:sz w:val="20"/>
                <w:szCs w:val="20"/>
              </w:rPr>
              <w:t>2)</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D0" w14:textId="77777777" w:rsidR="00113557" w:rsidRPr="00990A79" w:rsidRDefault="00113557" w:rsidP="00113557">
            <w:pPr>
              <w:contextualSpacing/>
              <w:jc w:val="both"/>
              <w:rPr>
                <w:sz w:val="20"/>
                <w:szCs w:val="20"/>
              </w:rPr>
            </w:pPr>
            <w:r w:rsidRPr="00990A79">
              <w:rPr>
                <w:sz w:val="20"/>
                <w:szCs w:val="20"/>
              </w:rPr>
              <w:t>Функционирование коммунальных и инженерных систем контролируется, поддерживается и улучшается**</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D1" w14:textId="77777777" w:rsidR="00113557" w:rsidRPr="00990A79" w:rsidRDefault="00113557" w:rsidP="00113557">
            <w:pPr>
              <w:contextualSpacing/>
              <w:jc w:val="center"/>
              <w:rPr>
                <w:sz w:val="20"/>
                <w:szCs w:val="20"/>
              </w:rPr>
            </w:pPr>
            <w:r w:rsidRPr="00990A79">
              <w:rPr>
                <w:sz w:val="20"/>
                <w:szCs w:val="20"/>
              </w:rPr>
              <w:t>III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4ABB756"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E853FD7"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B674780" w14:textId="77777777" w:rsidR="00113557" w:rsidRPr="00990A79" w:rsidRDefault="00113557" w:rsidP="00113557">
            <w:pPr>
              <w:contextualSpacing/>
              <w:jc w:val="center"/>
              <w:rPr>
                <w:sz w:val="20"/>
                <w:szCs w:val="20"/>
              </w:rPr>
            </w:pPr>
          </w:p>
        </w:tc>
      </w:tr>
      <w:tr w:rsidR="00113557" w:rsidRPr="00990A79" w14:paraId="22CE66D7" w14:textId="77B460FA"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D3" w14:textId="77777777" w:rsidR="00113557" w:rsidRPr="00990A79" w:rsidRDefault="00113557" w:rsidP="00113557">
            <w:pPr>
              <w:contextualSpacing/>
              <w:jc w:val="both"/>
              <w:rPr>
                <w:sz w:val="20"/>
                <w:szCs w:val="20"/>
              </w:rPr>
            </w:pPr>
            <w:r w:rsidRPr="00990A79">
              <w:rPr>
                <w:sz w:val="20"/>
                <w:szCs w:val="20"/>
              </w:rPr>
              <w:t>3)</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D4" w14:textId="77777777" w:rsidR="00113557" w:rsidRPr="00990A79" w:rsidRDefault="00113557" w:rsidP="00113557">
            <w:pPr>
              <w:contextualSpacing/>
              <w:jc w:val="both"/>
              <w:rPr>
                <w:sz w:val="20"/>
                <w:szCs w:val="20"/>
              </w:rPr>
            </w:pPr>
            <w:r w:rsidRPr="00990A79">
              <w:rPr>
                <w:sz w:val="20"/>
                <w:szCs w:val="20"/>
              </w:rPr>
              <w:t>Ответственными лицами медицинской организации проводится мониторинг системы вентиляции с документированием результатов проведенного мониторинга</w:t>
            </w:r>
          </w:p>
          <w:p w14:paraId="22CE66D5" w14:textId="77777777" w:rsidR="00113557" w:rsidRPr="00990A79" w:rsidRDefault="00113557" w:rsidP="00113557">
            <w:pPr>
              <w:contextualSpacing/>
              <w:jc w:val="both"/>
              <w:rPr>
                <w:sz w:val="20"/>
                <w:szCs w:val="20"/>
              </w:rPr>
            </w:pPr>
            <w:r w:rsidRPr="00990A79">
              <w:rPr>
                <w:sz w:val="20"/>
                <w:szCs w:val="20"/>
              </w:rPr>
              <w:t>Раз в год проводится полная очистка системы кондиционирования у всех кондиционеров</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D6" w14:textId="77777777" w:rsidR="00113557" w:rsidRPr="00990A79" w:rsidRDefault="00113557" w:rsidP="00113557">
            <w:pPr>
              <w:contextualSpacing/>
              <w:jc w:val="center"/>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5AD16B4"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B922961"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DF94291" w14:textId="77777777" w:rsidR="00113557" w:rsidRPr="00990A79" w:rsidRDefault="00113557" w:rsidP="00113557">
            <w:pPr>
              <w:contextualSpacing/>
              <w:jc w:val="center"/>
              <w:rPr>
                <w:sz w:val="20"/>
                <w:szCs w:val="20"/>
              </w:rPr>
            </w:pPr>
          </w:p>
        </w:tc>
      </w:tr>
      <w:tr w:rsidR="00113557" w:rsidRPr="00990A79" w14:paraId="22CE66DD" w14:textId="5225EB25"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D8" w14:textId="77777777" w:rsidR="00113557" w:rsidRPr="00990A79" w:rsidRDefault="00113557" w:rsidP="00113557">
            <w:pPr>
              <w:contextualSpacing/>
              <w:jc w:val="both"/>
              <w:rPr>
                <w:sz w:val="20"/>
                <w:szCs w:val="20"/>
              </w:rPr>
            </w:pPr>
            <w:r w:rsidRPr="00990A79">
              <w:rPr>
                <w:sz w:val="20"/>
                <w:szCs w:val="20"/>
              </w:rPr>
              <w:t>4)</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D9" w14:textId="77777777" w:rsidR="00113557" w:rsidRPr="00990A79" w:rsidRDefault="00113557" w:rsidP="00113557">
            <w:pPr>
              <w:contextualSpacing/>
              <w:jc w:val="both"/>
              <w:rPr>
                <w:sz w:val="20"/>
                <w:szCs w:val="20"/>
              </w:rPr>
            </w:pPr>
            <w:r w:rsidRPr="00990A79">
              <w:rPr>
                <w:sz w:val="20"/>
                <w:szCs w:val="20"/>
              </w:rPr>
              <w:t>Для предупреждения пылевого загрязнения в системе вентиляции устанавливаются фильтры, которые меняются с частотой согласно рекомендации производителя</w:t>
            </w:r>
          </w:p>
          <w:p w14:paraId="22CE66DA" w14:textId="77777777" w:rsidR="00113557" w:rsidRPr="00990A79" w:rsidRDefault="00113557" w:rsidP="00113557">
            <w:pPr>
              <w:contextualSpacing/>
              <w:jc w:val="both"/>
              <w:rPr>
                <w:sz w:val="20"/>
                <w:szCs w:val="20"/>
              </w:rPr>
            </w:pPr>
            <w:r w:rsidRPr="00990A79">
              <w:rPr>
                <w:sz w:val="20"/>
                <w:szCs w:val="20"/>
              </w:rPr>
              <w:t>В случае если применение фильтров в системе вентиляции не применимо, то установлены и проверяются на периодичной основе защитные сетки</w:t>
            </w:r>
          </w:p>
          <w:p w14:paraId="22CE66DB" w14:textId="77777777" w:rsidR="00113557" w:rsidRPr="00990A79" w:rsidRDefault="00113557" w:rsidP="00113557">
            <w:pPr>
              <w:contextualSpacing/>
              <w:jc w:val="both"/>
              <w:rPr>
                <w:sz w:val="20"/>
                <w:szCs w:val="20"/>
              </w:rPr>
            </w:pPr>
            <w:r w:rsidRPr="00990A79">
              <w:rPr>
                <w:sz w:val="20"/>
                <w:szCs w:val="20"/>
              </w:rPr>
              <w:t>Фильтры кондиционеров меняются или очищаются согласно рекомендациям производителя</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DC" w14:textId="77777777"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A07F846"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8D2796A"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3BAB945" w14:textId="77777777" w:rsidR="00113557" w:rsidRPr="00990A79" w:rsidRDefault="00113557" w:rsidP="00113557">
            <w:pPr>
              <w:contextualSpacing/>
              <w:jc w:val="center"/>
              <w:rPr>
                <w:sz w:val="20"/>
                <w:szCs w:val="20"/>
              </w:rPr>
            </w:pPr>
          </w:p>
        </w:tc>
      </w:tr>
      <w:tr w:rsidR="00113557" w:rsidRPr="00990A79" w14:paraId="22CE66E1" w14:textId="64B14359"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DE" w14:textId="77777777" w:rsidR="00113557" w:rsidRPr="00990A79" w:rsidRDefault="00113557" w:rsidP="00113557">
            <w:pPr>
              <w:contextualSpacing/>
              <w:jc w:val="both"/>
              <w:rPr>
                <w:sz w:val="20"/>
                <w:szCs w:val="20"/>
              </w:rPr>
            </w:pPr>
            <w:r w:rsidRPr="00990A79">
              <w:rPr>
                <w:sz w:val="20"/>
                <w:szCs w:val="20"/>
              </w:rPr>
              <w:t>5)</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5213A12B" w14:textId="77777777" w:rsidR="00113557" w:rsidRDefault="00113557" w:rsidP="00113557">
            <w:pPr>
              <w:contextualSpacing/>
              <w:jc w:val="both"/>
              <w:rPr>
                <w:sz w:val="20"/>
                <w:szCs w:val="20"/>
              </w:rPr>
            </w:pPr>
            <w:r w:rsidRPr="00990A79">
              <w:rPr>
                <w:sz w:val="20"/>
                <w:szCs w:val="20"/>
              </w:rPr>
              <w:t>Коммунальные и инженерные системы, регулирующие и отвечающие за общее обеспечение, маркируются для облегчения частичного или полного отключения при чрезвычайных ситуациях</w:t>
            </w:r>
          </w:p>
          <w:p w14:paraId="22CE66DF" w14:textId="1204829E" w:rsidR="00197345" w:rsidRPr="00990A79" w:rsidRDefault="00197345" w:rsidP="00113557">
            <w:pPr>
              <w:contextualSpacing/>
              <w:jc w:val="both"/>
              <w:rPr>
                <w:sz w:val="20"/>
                <w:szCs w:val="20"/>
              </w:rPr>
            </w:pP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E0" w14:textId="77777777" w:rsidR="00113557" w:rsidRPr="00990A79" w:rsidRDefault="00113557" w:rsidP="00113557">
            <w:pPr>
              <w:contextualSpacing/>
              <w:jc w:val="center"/>
              <w:rPr>
                <w:sz w:val="20"/>
                <w:szCs w:val="20"/>
              </w:rPr>
            </w:pPr>
            <w:r w:rsidRPr="00990A79">
              <w:rPr>
                <w:sz w:val="20"/>
                <w:szCs w:val="20"/>
              </w:rPr>
              <w:t>III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4A424E6"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C6A6932"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F7199F9" w14:textId="77777777" w:rsidR="00113557" w:rsidRPr="00990A79" w:rsidRDefault="00113557" w:rsidP="00113557">
            <w:pPr>
              <w:contextualSpacing/>
              <w:jc w:val="center"/>
              <w:rPr>
                <w:sz w:val="20"/>
                <w:szCs w:val="20"/>
              </w:rPr>
            </w:pPr>
          </w:p>
        </w:tc>
      </w:tr>
      <w:tr w:rsidR="00CF5F60" w:rsidRPr="00990A79" w14:paraId="22CE66E3" w14:textId="77777777" w:rsidTr="00BA554C">
        <w:tc>
          <w:tcPr>
            <w:tcW w:w="1573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6E2" w14:textId="3A18C23A" w:rsidR="00CF5F60" w:rsidRPr="00CF5F60" w:rsidRDefault="00CF5F60" w:rsidP="00113557">
            <w:pPr>
              <w:contextualSpacing/>
              <w:jc w:val="both"/>
              <w:rPr>
                <w:b/>
                <w:bCs/>
                <w:sz w:val="20"/>
                <w:szCs w:val="20"/>
              </w:rPr>
            </w:pPr>
            <w:r w:rsidRPr="00CF5F60">
              <w:rPr>
                <w:b/>
                <w:bCs/>
                <w:sz w:val="20"/>
                <w:szCs w:val="20"/>
              </w:rPr>
              <w:t>47. Вода и электричество. В медицинской организации обеспечивается непрерывный доступ к воде и электричеству, включая их альтернативные источники</w:t>
            </w:r>
          </w:p>
        </w:tc>
      </w:tr>
      <w:tr w:rsidR="00113557" w:rsidRPr="00990A79" w14:paraId="22CE66E7" w14:textId="59BBA69F"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E4" w14:textId="77777777" w:rsidR="00113557" w:rsidRPr="00990A79" w:rsidRDefault="00113557" w:rsidP="00113557">
            <w:pPr>
              <w:contextualSpacing/>
              <w:jc w:val="both"/>
              <w:rPr>
                <w:sz w:val="20"/>
                <w:szCs w:val="20"/>
              </w:rPr>
            </w:pPr>
            <w:r w:rsidRPr="00990A79">
              <w:rPr>
                <w:sz w:val="20"/>
                <w:szCs w:val="20"/>
              </w:rPr>
              <w:lastRenderedPageBreak/>
              <w:t>1)</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E5" w14:textId="77777777" w:rsidR="00113557" w:rsidRPr="00990A79" w:rsidRDefault="00113557" w:rsidP="00113557">
            <w:pPr>
              <w:contextualSpacing/>
              <w:jc w:val="both"/>
              <w:rPr>
                <w:sz w:val="20"/>
                <w:szCs w:val="20"/>
              </w:rPr>
            </w:pPr>
            <w:r w:rsidRPr="00990A79">
              <w:rPr>
                <w:sz w:val="20"/>
                <w:szCs w:val="20"/>
              </w:rPr>
              <w:t>В медицинской организации питьевая вода и электричество являются доступными круглосуточно в любое время года</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E6" w14:textId="77777777" w:rsidR="00113557" w:rsidRPr="00990A79" w:rsidRDefault="00113557" w:rsidP="00113557">
            <w:pPr>
              <w:contextualSpacing/>
              <w:jc w:val="center"/>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7485FFD"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93FC12D"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EF3F682" w14:textId="77777777" w:rsidR="00113557" w:rsidRPr="00990A79" w:rsidRDefault="00113557" w:rsidP="00113557">
            <w:pPr>
              <w:contextualSpacing/>
              <w:jc w:val="center"/>
              <w:rPr>
                <w:sz w:val="20"/>
                <w:szCs w:val="20"/>
              </w:rPr>
            </w:pPr>
          </w:p>
        </w:tc>
      </w:tr>
      <w:tr w:rsidR="00113557" w:rsidRPr="00990A79" w14:paraId="22CE66EB" w14:textId="752A27D1"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E8" w14:textId="77777777" w:rsidR="00113557" w:rsidRPr="00990A79" w:rsidRDefault="00113557" w:rsidP="00113557">
            <w:pPr>
              <w:contextualSpacing/>
              <w:jc w:val="both"/>
              <w:rPr>
                <w:sz w:val="20"/>
                <w:szCs w:val="20"/>
              </w:rPr>
            </w:pPr>
            <w:r w:rsidRPr="00990A79">
              <w:rPr>
                <w:sz w:val="20"/>
                <w:szCs w:val="20"/>
              </w:rPr>
              <w:t>2)</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E9" w14:textId="77777777" w:rsidR="00113557" w:rsidRPr="00990A79" w:rsidRDefault="00113557" w:rsidP="00113557">
            <w:pPr>
              <w:contextualSpacing/>
              <w:jc w:val="both"/>
              <w:rPr>
                <w:sz w:val="20"/>
                <w:szCs w:val="20"/>
              </w:rPr>
            </w:pPr>
            <w:r w:rsidRPr="00990A79">
              <w:rPr>
                <w:sz w:val="20"/>
                <w:szCs w:val="20"/>
              </w:rPr>
              <w:t>В медицинской организации определяются зоны и услуги, для которых наиболее важно электроснабжение из альтернативного источника. Обеспечен доступ и (или) подключение альтернативного источника электроснабжения к выбранным зонам и услугам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EA" w14:textId="77777777" w:rsidR="00113557" w:rsidRPr="00990A79" w:rsidRDefault="00113557" w:rsidP="00113557">
            <w:pPr>
              <w:contextualSpacing/>
              <w:jc w:val="center"/>
              <w:rPr>
                <w:sz w:val="20"/>
                <w:szCs w:val="20"/>
              </w:rPr>
            </w:pPr>
            <w:r w:rsidRPr="00990A79">
              <w:rPr>
                <w:sz w:val="20"/>
                <w:szCs w:val="20"/>
              </w:rPr>
              <w:t>III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CA44EBC"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D62F051"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D467855" w14:textId="77777777" w:rsidR="00113557" w:rsidRPr="00990A79" w:rsidRDefault="00113557" w:rsidP="00113557">
            <w:pPr>
              <w:contextualSpacing/>
              <w:jc w:val="center"/>
              <w:rPr>
                <w:sz w:val="20"/>
                <w:szCs w:val="20"/>
              </w:rPr>
            </w:pPr>
          </w:p>
        </w:tc>
      </w:tr>
      <w:tr w:rsidR="00113557" w:rsidRPr="00990A79" w14:paraId="22CE66EF" w14:textId="53B7B207"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EC" w14:textId="77777777" w:rsidR="00113557" w:rsidRPr="00990A79" w:rsidRDefault="00113557" w:rsidP="00113557">
            <w:pPr>
              <w:contextualSpacing/>
              <w:jc w:val="both"/>
              <w:rPr>
                <w:sz w:val="20"/>
                <w:szCs w:val="20"/>
              </w:rPr>
            </w:pPr>
            <w:r w:rsidRPr="00990A79">
              <w:rPr>
                <w:sz w:val="20"/>
                <w:szCs w:val="20"/>
              </w:rPr>
              <w:t>3)</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ED" w14:textId="77777777" w:rsidR="00113557" w:rsidRPr="00990A79" w:rsidRDefault="00113557" w:rsidP="00113557">
            <w:pPr>
              <w:contextualSpacing/>
              <w:jc w:val="both"/>
              <w:rPr>
                <w:sz w:val="20"/>
                <w:szCs w:val="20"/>
              </w:rPr>
            </w:pPr>
            <w:r w:rsidRPr="00990A79">
              <w:rPr>
                <w:sz w:val="20"/>
                <w:szCs w:val="20"/>
              </w:rPr>
              <w:t>Альтернативные источники электроснабжения тестируются ежеквартально, имеется необходимый запас топлива для выработки электричества из альтернативного источника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EE" w14:textId="77777777" w:rsidR="00113557" w:rsidRPr="00990A79" w:rsidRDefault="00113557" w:rsidP="00113557">
            <w:pPr>
              <w:contextualSpacing/>
              <w:jc w:val="center"/>
              <w:rPr>
                <w:sz w:val="20"/>
                <w:szCs w:val="20"/>
              </w:rPr>
            </w:pPr>
            <w:r w:rsidRPr="00990A79">
              <w:rPr>
                <w:sz w:val="20"/>
                <w:szCs w:val="20"/>
              </w:rPr>
              <w:t>III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4EF3BC5"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A1FC1E4"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935A01E" w14:textId="77777777" w:rsidR="00113557" w:rsidRPr="00990A79" w:rsidRDefault="00113557" w:rsidP="00113557">
            <w:pPr>
              <w:contextualSpacing/>
              <w:jc w:val="center"/>
              <w:rPr>
                <w:sz w:val="20"/>
                <w:szCs w:val="20"/>
              </w:rPr>
            </w:pPr>
          </w:p>
        </w:tc>
      </w:tr>
      <w:tr w:rsidR="00113557" w:rsidRPr="00990A79" w14:paraId="22CE66F4" w14:textId="6A656818"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F0" w14:textId="77777777" w:rsidR="00113557" w:rsidRPr="00990A79" w:rsidRDefault="00113557" w:rsidP="00113557">
            <w:pPr>
              <w:contextualSpacing/>
              <w:jc w:val="both"/>
              <w:rPr>
                <w:sz w:val="20"/>
                <w:szCs w:val="20"/>
              </w:rPr>
            </w:pPr>
            <w:r w:rsidRPr="00990A79">
              <w:rPr>
                <w:sz w:val="20"/>
                <w:szCs w:val="20"/>
              </w:rPr>
              <w:t>4)</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F1" w14:textId="77777777" w:rsidR="00113557" w:rsidRPr="00990A79" w:rsidRDefault="00113557" w:rsidP="00113557">
            <w:pPr>
              <w:contextualSpacing/>
              <w:jc w:val="both"/>
              <w:rPr>
                <w:sz w:val="20"/>
                <w:szCs w:val="20"/>
              </w:rPr>
            </w:pPr>
            <w:r w:rsidRPr="00990A79">
              <w:rPr>
                <w:sz w:val="20"/>
                <w:szCs w:val="20"/>
              </w:rPr>
              <w:t>Имеется договор об обеспечении организации привозной водой в случае отключения водоснабжения. Разработаны алгоритмы доставки привозной воды в места пользования **</w:t>
            </w:r>
          </w:p>
          <w:p w14:paraId="22CE66F2" w14:textId="77777777" w:rsidR="00113557" w:rsidRPr="00990A79" w:rsidRDefault="00113557" w:rsidP="00113557">
            <w:pPr>
              <w:contextualSpacing/>
              <w:jc w:val="both"/>
              <w:rPr>
                <w:sz w:val="20"/>
                <w:szCs w:val="20"/>
              </w:rPr>
            </w:pPr>
            <w:r w:rsidRPr="00990A79">
              <w:rPr>
                <w:sz w:val="20"/>
                <w:szCs w:val="20"/>
              </w:rPr>
              <w:t>Если альтернативным источником водоснабжения служит скважина, то микробиологическое и биохимическое качество воды подтверждается раз в полгода, с заключением эпидемиолога о применимости воды в качестве альтернативного источника водоснабжения</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F3" w14:textId="77777777" w:rsidR="00113557" w:rsidRPr="00990A79" w:rsidRDefault="00113557" w:rsidP="00113557">
            <w:pPr>
              <w:contextualSpacing/>
              <w:jc w:val="center"/>
              <w:rPr>
                <w:sz w:val="20"/>
                <w:szCs w:val="20"/>
              </w:rPr>
            </w:pPr>
            <w:r w:rsidRPr="00990A79">
              <w:rPr>
                <w:sz w:val="20"/>
                <w:szCs w:val="20"/>
              </w:rPr>
              <w:t>III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BFB9632"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0E791D2"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F574858" w14:textId="77777777" w:rsidR="00113557" w:rsidRPr="00990A79" w:rsidRDefault="00113557" w:rsidP="00113557">
            <w:pPr>
              <w:contextualSpacing/>
              <w:jc w:val="center"/>
              <w:rPr>
                <w:sz w:val="20"/>
                <w:szCs w:val="20"/>
              </w:rPr>
            </w:pPr>
          </w:p>
        </w:tc>
      </w:tr>
      <w:tr w:rsidR="00113557" w:rsidRPr="00990A79" w14:paraId="22CE66F8" w14:textId="5F57BDB3"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F5" w14:textId="77777777" w:rsidR="00113557" w:rsidRPr="00990A79" w:rsidRDefault="00113557" w:rsidP="00113557">
            <w:pPr>
              <w:contextualSpacing/>
              <w:jc w:val="both"/>
              <w:rPr>
                <w:sz w:val="20"/>
                <w:szCs w:val="20"/>
              </w:rPr>
            </w:pPr>
            <w:r w:rsidRPr="00990A79">
              <w:rPr>
                <w:sz w:val="20"/>
                <w:szCs w:val="20"/>
              </w:rPr>
              <w:t>5)</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F6" w14:textId="77777777" w:rsidR="00113557" w:rsidRPr="00990A79" w:rsidRDefault="00113557" w:rsidP="00113557">
            <w:pPr>
              <w:contextualSpacing/>
              <w:jc w:val="both"/>
              <w:rPr>
                <w:sz w:val="20"/>
                <w:szCs w:val="20"/>
              </w:rPr>
            </w:pPr>
            <w:r w:rsidRPr="00990A79">
              <w:rPr>
                <w:sz w:val="20"/>
                <w:szCs w:val="20"/>
              </w:rPr>
              <w:t>Система очистки воды, используемая в отделении (центре) диализа, соответствует стандарту организации оказания нефрологической помощи населению Республики Казахстан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F7" w14:textId="77777777" w:rsidR="00113557" w:rsidRPr="00990A79" w:rsidRDefault="00113557" w:rsidP="00113557">
            <w:pPr>
              <w:contextualSpacing/>
              <w:jc w:val="center"/>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389883D"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2534C34"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4157257" w14:textId="77777777" w:rsidR="00113557" w:rsidRPr="00990A79" w:rsidRDefault="00113557" w:rsidP="00113557">
            <w:pPr>
              <w:contextualSpacing/>
              <w:jc w:val="center"/>
              <w:rPr>
                <w:sz w:val="20"/>
                <w:szCs w:val="20"/>
              </w:rPr>
            </w:pPr>
          </w:p>
        </w:tc>
      </w:tr>
      <w:tr w:rsidR="00CF5F60" w:rsidRPr="00990A79" w14:paraId="22CE66FA" w14:textId="77777777" w:rsidTr="000D763E">
        <w:tc>
          <w:tcPr>
            <w:tcW w:w="1573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994FE3C" w14:textId="77777777" w:rsidR="00CF5F60" w:rsidRDefault="00CF5F60" w:rsidP="00113557">
            <w:pPr>
              <w:contextualSpacing/>
              <w:jc w:val="both"/>
              <w:rPr>
                <w:b/>
                <w:bCs/>
                <w:sz w:val="20"/>
                <w:szCs w:val="20"/>
              </w:rPr>
            </w:pPr>
            <w:r w:rsidRPr="00CF5F60">
              <w:rPr>
                <w:b/>
                <w:bCs/>
                <w:sz w:val="20"/>
                <w:szCs w:val="20"/>
              </w:rPr>
              <w:t>Параграф 3. Безопасность лекарственных средств и медицинских изделий</w:t>
            </w:r>
          </w:p>
          <w:p w14:paraId="22CE66F9" w14:textId="094F7DAD" w:rsidR="00CF5F60" w:rsidRPr="00CF5F60" w:rsidRDefault="00CF5F60" w:rsidP="00113557">
            <w:pPr>
              <w:contextualSpacing/>
              <w:jc w:val="both"/>
              <w:rPr>
                <w:b/>
                <w:bCs/>
                <w:sz w:val="20"/>
                <w:szCs w:val="20"/>
              </w:rPr>
            </w:pPr>
          </w:p>
        </w:tc>
      </w:tr>
      <w:tr w:rsidR="00CF5F60" w:rsidRPr="00990A79" w14:paraId="22CE66FC" w14:textId="77777777" w:rsidTr="001B65D3">
        <w:tc>
          <w:tcPr>
            <w:tcW w:w="1573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6FB" w14:textId="6D746965" w:rsidR="00CF5F60" w:rsidRPr="00CF5F60" w:rsidRDefault="00CF5F60" w:rsidP="00113557">
            <w:pPr>
              <w:contextualSpacing/>
              <w:jc w:val="both"/>
              <w:rPr>
                <w:b/>
                <w:bCs/>
                <w:sz w:val="20"/>
                <w:szCs w:val="20"/>
              </w:rPr>
            </w:pPr>
            <w:r w:rsidRPr="00CF5F60">
              <w:rPr>
                <w:b/>
                <w:bCs/>
                <w:sz w:val="20"/>
                <w:szCs w:val="20"/>
              </w:rPr>
              <w:t>48. Управление лекарственными средствами и медицинскими изделиями. В медицинской организации обеспечивается безопасное обращение с лекарственными средствами и медицинскими изделиями в организации</w:t>
            </w:r>
          </w:p>
        </w:tc>
      </w:tr>
      <w:tr w:rsidR="00113557" w:rsidRPr="00990A79" w14:paraId="22CE6700" w14:textId="12180F28"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FD" w14:textId="77777777" w:rsidR="00113557" w:rsidRPr="00990A79" w:rsidRDefault="00113557" w:rsidP="00113557">
            <w:pPr>
              <w:contextualSpacing/>
              <w:jc w:val="both"/>
              <w:rPr>
                <w:sz w:val="20"/>
                <w:szCs w:val="20"/>
              </w:rPr>
            </w:pPr>
            <w:r w:rsidRPr="00990A79">
              <w:rPr>
                <w:sz w:val="20"/>
                <w:szCs w:val="20"/>
              </w:rPr>
              <w:t>1)</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FE" w14:textId="204D1402" w:rsidR="00113557" w:rsidRPr="00990A79" w:rsidRDefault="00113557" w:rsidP="00113557">
            <w:pPr>
              <w:contextualSpacing/>
              <w:jc w:val="both"/>
              <w:rPr>
                <w:sz w:val="20"/>
                <w:szCs w:val="20"/>
              </w:rPr>
            </w:pPr>
            <w:r w:rsidRPr="00990A79">
              <w:rPr>
                <w:sz w:val="20"/>
                <w:szCs w:val="20"/>
              </w:rPr>
              <w:t>Обращение с лекарственными средствами и медицинскими изделиями</w:t>
            </w:r>
            <w:r>
              <w:rPr>
                <w:sz w:val="20"/>
                <w:szCs w:val="20"/>
              </w:rPr>
              <w:t xml:space="preserve"> </w:t>
            </w:r>
            <w:r w:rsidRPr="00990A79">
              <w:rPr>
                <w:sz w:val="20"/>
                <w:szCs w:val="20"/>
              </w:rPr>
              <w:t>осуществляется в соответствии с законодательством Республики Казахстан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6FF" w14:textId="77777777"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14DD194"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89B4177"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00A321F" w14:textId="77777777" w:rsidR="00113557" w:rsidRPr="00990A79" w:rsidRDefault="00113557" w:rsidP="00113557">
            <w:pPr>
              <w:contextualSpacing/>
              <w:jc w:val="center"/>
              <w:rPr>
                <w:sz w:val="20"/>
                <w:szCs w:val="20"/>
              </w:rPr>
            </w:pPr>
          </w:p>
        </w:tc>
      </w:tr>
      <w:tr w:rsidR="00113557" w:rsidRPr="00990A79" w14:paraId="22CE6704" w14:textId="5D1A581F"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01" w14:textId="77777777" w:rsidR="00113557" w:rsidRPr="00990A79" w:rsidRDefault="00113557" w:rsidP="00113557">
            <w:pPr>
              <w:contextualSpacing/>
              <w:jc w:val="both"/>
              <w:rPr>
                <w:sz w:val="20"/>
                <w:szCs w:val="20"/>
              </w:rPr>
            </w:pPr>
            <w:r w:rsidRPr="00990A79">
              <w:rPr>
                <w:sz w:val="20"/>
                <w:szCs w:val="20"/>
              </w:rPr>
              <w:t>2)</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02" w14:textId="77777777" w:rsidR="00113557" w:rsidRPr="00990A79" w:rsidRDefault="00113557" w:rsidP="00113557">
            <w:pPr>
              <w:contextualSpacing/>
              <w:jc w:val="both"/>
              <w:rPr>
                <w:sz w:val="20"/>
                <w:szCs w:val="20"/>
              </w:rPr>
            </w:pPr>
            <w:r w:rsidRPr="00990A79">
              <w:rPr>
                <w:sz w:val="20"/>
                <w:szCs w:val="20"/>
              </w:rPr>
              <w:t>Ежегодно проводится анализ системы управления оборотом лекарственных средств и медицинских изделий, включающий: планирование и закуп; хранение; врачебные назначения; приготовление или разведение; введение лекарственных средств пациенту; мониторинг лечебного эффекта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03" w14:textId="77777777" w:rsidR="00113557" w:rsidRPr="00990A79" w:rsidRDefault="00113557" w:rsidP="00113557">
            <w:pPr>
              <w:contextualSpacing/>
              <w:jc w:val="center"/>
              <w:rPr>
                <w:sz w:val="20"/>
                <w:szCs w:val="20"/>
              </w:rPr>
            </w:pPr>
            <w:r w:rsidRPr="00990A79">
              <w:rPr>
                <w:sz w:val="20"/>
                <w:szCs w:val="20"/>
              </w:rPr>
              <w:t>III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079196A"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EEF72EB"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6B38CE7" w14:textId="77777777" w:rsidR="00113557" w:rsidRPr="00990A79" w:rsidRDefault="00113557" w:rsidP="00113557">
            <w:pPr>
              <w:contextualSpacing/>
              <w:jc w:val="center"/>
              <w:rPr>
                <w:sz w:val="20"/>
                <w:szCs w:val="20"/>
              </w:rPr>
            </w:pPr>
          </w:p>
        </w:tc>
      </w:tr>
      <w:tr w:rsidR="00113557" w:rsidRPr="00990A79" w14:paraId="22CE6708" w14:textId="5EE80A1D"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05" w14:textId="77777777" w:rsidR="00113557" w:rsidRPr="00990A79" w:rsidRDefault="00113557" w:rsidP="00113557">
            <w:pPr>
              <w:contextualSpacing/>
              <w:jc w:val="both"/>
              <w:rPr>
                <w:sz w:val="20"/>
                <w:szCs w:val="20"/>
              </w:rPr>
            </w:pPr>
            <w:r w:rsidRPr="00990A79">
              <w:rPr>
                <w:sz w:val="20"/>
                <w:szCs w:val="20"/>
              </w:rPr>
              <w:t>3)</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06" w14:textId="77777777" w:rsidR="00113557" w:rsidRPr="00990A79" w:rsidRDefault="00113557" w:rsidP="00113557">
            <w:pPr>
              <w:contextualSpacing/>
              <w:jc w:val="both"/>
              <w:rPr>
                <w:sz w:val="20"/>
                <w:szCs w:val="20"/>
              </w:rPr>
            </w:pPr>
            <w:r w:rsidRPr="00990A79">
              <w:rPr>
                <w:sz w:val="20"/>
                <w:szCs w:val="20"/>
              </w:rPr>
              <w:t>Проводится анализ системы управления лекарственными средствами и медицинскими изделиями, включающий оценку рисков (выявление проблем или зон высокого риска, связанных с использованием лекарственных средств)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07" w14:textId="77777777"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FEC2433"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71BCFA8"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6D8D14E" w14:textId="77777777" w:rsidR="00113557" w:rsidRPr="00990A79" w:rsidRDefault="00113557" w:rsidP="00113557">
            <w:pPr>
              <w:contextualSpacing/>
              <w:jc w:val="center"/>
              <w:rPr>
                <w:sz w:val="20"/>
                <w:szCs w:val="20"/>
              </w:rPr>
            </w:pPr>
          </w:p>
        </w:tc>
      </w:tr>
      <w:tr w:rsidR="00113557" w:rsidRPr="00990A79" w14:paraId="22CE670C" w14:textId="623B8929"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09" w14:textId="77777777" w:rsidR="00113557" w:rsidRPr="00990A79" w:rsidRDefault="00113557" w:rsidP="00113557">
            <w:pPr>
              <w:contextualSpacing/>
              <w:jc w:val="both"/>
              <w:rPr>
                <w:sz w:val="20"/>
                <w:szCs w:val="20"/>
              </w:rPr>
            </w:pPr>
            <w:r w:rsidRPr="00990A79">
              <w:rPr>
                <w:sz w:val="20"/>
                <w:szCs w:val="20"/>
              </w:rPr>
              <w:t>4)</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0A" w14:textId="77777777" w:rsidR="00113557" w:rsidRPr="00990A79" w:rsidRDefault="00113557" w:rsidP="00113557">
            <w:pPr>
              <w:contextualSpacing/>
              <w:jc w:val="both"/>
              <w:rPr>
                <w:sz w:val="20"/>
                <w:szCs w:val="20"/>
              </w:rPr>
            </w:pPr>
            <w:r w:rsidRPr="00990A79">
              <w:rPr>
                <w:sz w:val="20"/>
                <w:szCs w:val="20"/>
              </w:rPr>
              <w:t xml:space="preserve">Разрабатываются и исполняются процедуры, описывающие каждый этап управления лекарственными </w:t>
            </w:r>
            <w:r w:rsidRPr="00990A79">
              <w:rPr>
                <w:sz w:val="20"/>
                <w:szCs w:val="20"/>
              </w:rPr>
              <w:lastRenderedPageBreak/>
              <w:t>средствами и медицинскими изделиями: планирование и закуп; хранение; врачебные назначения; приготовление или разведение; введение лекарственных средств пациенту; мониторинг эффекта лекарственных средств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0B" w14:textId="77777777" w:rsidR="00113557" w:rsidRPr="00990A79" w:rsidRDefault="00113557" w:rsidP="00113557">
            <w:pPr>
              <w:contextualSpacing/>
              <w:jc w:val="center"/>
              <w:rPr>
                <w:sz w:val="20"/>
                <w:szCs w:val="20"/>
              </w:rPr>
            </w:pPr>
            <w:r w:rsidRPr="00990A79">
              <w:rPr>
                <w:sz w:val="20"/>
                <w:szCs w:val="20"/>
              </w:rPr>
              <w:lastRenderedPageBreak/>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F879A53"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A446705"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109D305" w14:textId="77777777" w:rsidR="00113557" w:rsidRPr="00990A79" w:rsidRDefault="00113557" w:rsidP="00113557">
            <w:pPr>
              <w:contextualSpacing/>
              <w:jc w:val="center"/>
              <w:rPr>
                <w:sz w:val="20"/>
                <w:szCs w:val="20"/>
              </w:rPr>
            </w:pPr>
          </w:p>
        </w:tc>
      </w:tr>
      <w:tr w:rsidR="00113557" w:rsidRPr="00990A79" w14:paraId="22CE6710" w14:textId="610CD7A2"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0D" w14:textId="77777777" w:rsidR="00113557" w:rsidRPr="00990A79" w:rsidRDefault="00113557" w:rsidP="00113557">
            <w:pPr>
              <w:contextualSpacing/>
              <w:jc w:val="both"/>
              <w:rPr>
                <w:sz w:val="20"/>
                <w:szCs w:val="20"/>
              </w:rPr>
            </w:pPr>
            <w:r w:rsidRPr="00990A79">
              <w:rPr>
                <w:sz w:val="20"/>
                <w:szCs w:val="20"/>
              </w:rPr>
              <w:t>5)</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0E" w14:textId="77777777" w:rsidR="00113557" w:rsidRPr="00990A79" w:rsidRDefault="00113557" w:rsidP="00113557">
            <w:pPr>
              <w:contextualSpacing/>
              <w:jc w:val="both"/>
              <w:rPr>
                <w:sz w:val="20"/>
                <w:szCs w:val="20"/>
              </w:rPr>
            </w:pPr>
            <w:r w:rsidRPr="00990A79">
              <w:rPr>
                <w:sz w:val="20"/>
                <w:szCs w:val="20"/>
              </w:rPr>
              <w:t>Создается и функционирует формулярная комиссия, рассматривающая вопросы управления лекарственными средствами и медицинскими изделиями, включая утверждение формулярного списка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0F" w14:textId="77777777" w:rsidR="00113557" w:rsidRPr="00990A79" w:rsidRDefault="00113557" w:rsidP="00113557">
            <w:pPr>
              <w:contextualSpacing/>
              <w:jc w:val="center"/>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4B1C823"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1D15551"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4B95E75" w14:textId="77777777" w:rsidR="00113557" w:rsidRPr="00990A79" w:rsidRDefault="00113557" w:rsidP="00113557">
            <w:pPr>
              <w:contextualSpacing/>
              <w:jc w:val="center"/>
              <w:rPr>
                <w:sz w:val="20"/>
                <w:szCs w:val="20"/>
              </w:rPr>
            </w:pPr>
          </w:p>
        </w:tc>
      </w:tr>
      <w:tr w:rsidR="00CF5F60" w:rsidRPr="00990A79" w14:paraId="22CE6712" w14:textId="77777777" w:rsidTr="00A970A6">
        <w:tc>
          <w:tcPr>
            <w:tcW w:w="1573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711" w14:textId="5DA20C24" w:rsidR="00CF5F60" w:rsidRPr="00CF5F60" w:rsidRDefault="00CF5F60" w:rsidP="00113557">
            <w:pPr>
              <w:contextualSpacing/>
              <w:jc w:val="both"/>
              <w:rPr>
                <w:b/>
                <w:bCs/>
                <w:sz w:val="20"/>
                <w:szCs w:val="20"/>
              </w:rPr>
            </w:pPr>
            <w:r w:rsidRPr="00CF5F60">
              <w:rPr>
                <w:b/>
                <w:bCs/>
                <w:sz w:val="20"/>
                <w:szCs w:val="20"/>
              </w:rPr>
              <w:t>49. Хранение лекарственных средств и медицинских изделий. Лекарственные средства и медицинские изделия хранятся безопасно и надлежащим образом в соответствии с законодательством Республики Казахстан***</w:t>
            </w:r>
          </w:p>
        </w:tc>
      </w:tr>
      <w:tr w:rsidR="00113557" w:rsidRPr="00990A79" w14:paraId="22CE671B" w14:textId="64771E3E"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13" w14:textId="77777777" w:rsidR="00113557" w:rsidRPr="00990A79" w:rsidRDefault="00113557" w:rsidP="00113557">
            <w:pPr>
              <w:contextualSpacing/>
              <w:jc w:val="both"/>
              <w:rPr>
                <w:sz w:val="20"/>
                <w:szCs w:val="20"/>
              </w:rPr>
            </w:pPr>
            <w:r w:rsidRPr="00990A79">
              <w:rPr>
                <w:sz w:val="20"/>
                <w:szCs w:val="20"/>
              </w:rPr>
              <w:t>1)</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14" w14:textId="17947D14" w:rsidR="00113557" w:rsidRPr="00990A79" w:rsidRDefault="00113557" w:rsidP="00113557">
            <w:pPr>
              <w:contextualSpacing/>
              <w:jc w:val="both"/>
              <w:rPr>
                <w:sz w:val="20"/>
                <w:szCs w:val="20"/>
              </w:rPr>
            </w:pPr>
            <w:r w:rsidRPr="00990A79">
              <w:rPr>
                <w:sz w:val="20"/>
                <w:szCs w:val="20"/>
              </w:rPr>
              <w:t>Все лекарственные средства и медицинские изделия</w:t>
            </w:r>
            <w:r>
              <w:rPr>
                <w:sz w:val="20"/>
                <w:szCs w:val="20"/>
              </w:rPr>
              <w:t xml:space="preserve"> </w:t>
            </w:r>
            <w:r w:rsidRPr="00990A79">
              <w:rPr>
                <w:sz w:val="20"/>
                <w:szCs w:val="20"/>
              </w:rPr>
              <w:t>хранятся с указанием названия (содержания), установленными сроками годности.</w:t>
            </w:r>
          </w:p>
          <w:p w14:paraId="22CE6715" w14:textId="77777777" w:rsidR="00113557" w:rsidRPr="00990A79" w:rsidRDefault="00113557" w:rsidP="00113557">
            <w:pPr>
              <w:contextualSpacing/>
              <w:jc w:val="both"/>
              <w:rPr>
                <w:sz w:val="20"/>
                <w:szCs w:val="20"/>
              </w:rPr>
            </w:pPr>
            <w:r w:rsidRPr="00990A79">
              <w:rPr>
                <w:sz w:val="20"/>
                <w:szCs w:val="20"/>
              </w:rPr>
              <w:t>В помещениях хранения лекарственные средства хранятся раздельно:</w:t>
            </w:r>
          </w:p>
          <w:p w14:paraId="22CE6716" w14:textId="77777777" w:rsidR="00113557" w:rsidRPr="00990A79" w:rsidRDefault="00113557" w:rsidP="00113557">
            <w:pPr>
              <w:contextualSpacing/>
              <w:jc w:val="both"/>
              <w:rPr>
                <w:sz w:val="20"/>
                <w:szCs w:val="20"/>
              </w:rPr>
            </w:pPr>
            <w:r w:rsidRPr="00990A79">
              <w:rPr>
                <w:sz w:val="20"/>
                <w:szCs w:val="20"/>
              </w:rPr>
              <w:t>по фармакологическим группам;</w:t>
            </w:r>
          </w:p>
          <w:p w14:paraId="22CE6717" w14:textId="77777777" w:rsidR="00113557" w:rsidRPr="00990A79" w:rsidRDefault="00113557" w:rsidP="00113557">
            <w:pPr>
              <w:contextualSpacing/>
              <w:jc w:val="both"/>
              <w:rPr>
                <w:sz w:val="20"/>
                <w:szCs w:val="20"/>
              </w:rPr>
            </w:pPr>
            <w:r w:rsidRPr="00990A79">
              <w:rPr>
                <w:sz w:val="20"/>
                <w:szCs w:val="20"/>
              </w:rPr>
              <w:t>в зависимости от способа применения (внутреннее, наружное);</w:t>
            </w:r>
          </w:p>
          <w:p w14:paraId="22CE6718" w14:textId="77777777" w:rsidR="00113557" w:rsidRPr="00990A79" w:rsidRDefault="00113557" w:rsidP="00113557">
            <w:pPr>
              <w:contextualSpacing/>
              <w:jc w:val="both"/>
              <w:rPr>
                <w:sz w:val="20"/>
                <w:szCs w:val="20"/>
              </w:rPr>
            </w:pPr>
            <w:r w:rsidRPr="00990A79">
              <w:rPr>
                <w:sz w:val="20"/>
                <w:szCs w:val="20"/>
              </w:rPr>
              <w:t>в зависимости от агрегатного состояния;</w:t>
            </w:r>
          </w:p>
          <w:p w14:paraId="6F5A49C5" w14:textId="77777777" w:rsidR="00113557" w:rsidRDefault="00113557" w:rsidP="00113557">
            <w:pPr>
              <w:contextualSpacing/>
              <w:jc w:val="both"/>
              <w:rPr>
                <w:sz w:val="20"/>
                <w:szCs w:val="20"/>
              </w:rPr>
            </w:pPr>
            <w:r w:rsidRPr="00990A79">
              <w:rPr>
                <w:sz w:val="20"/>
                <w:szCs w:val="20"/>
              </w:rPr>
              <w:t>в соответствии с физико-химическими свойствами и влиянием различных факторов внешней среды.</w:t>
            </w:r>
          </w:p>
          <w:p w14:paraId="22CE6719" w14:textId="3E62CCDF" w:rsidR="00470E2F" w:rsidRPr="00990A79" w:rsidRDefault="00470E2F" w:rsidP="00113557">
            <w:pPr>
              <w:contextualSpacing/>
              <w:jc w:val="both"/>
              <w:rPr>
                <w:sz w:val="20"/>
                <w:szCs w:val="20"/>
              </w:rPr>
            </w:pP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1A" w14:textId="77777777"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92724EA"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1D14783"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8D028EF" w14:textId="77777777" w:rsidR="00113557" w:rsidRPr="00990A79" w:rsidRDefault="00113557" w:rsidP="00113557">
            <w:pPr>
              <w:contextualSpacing/>
              <w:jc w:val="center"/>
              <w:rPr>
                <w:sz w:val="20"/>
                <w:szCs w:val="20"/>
              </w:rPr>
            </w:pPr>
          </w:p>
        </w:tc>
      </w:tr>
      <w:tr w:rsidR="00113557" w:rsidRPr="00990A79" w14:paraId="22CE671F" w14:textId="729CEA38"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1C" w14:textId="77777777" w:rsidR="00113557" w:rsidRPr="00990A79" w:rsidRDefault="00113557" w:rsidP="00113557">
            <w:pPr>
              <w:contextualSpacing/>
              <w:jc w:val="both"/>
              <w:rPr>
                <w:sz w:val="20"/>
                <w:szCs w:val="20"/>
              </w:rPr>
            </w:pPr>
            <w:r w:rsidRPr="00990A79">
              <w:rPr>
                <w:sz w:val="20"/>
                <w:szCs w:val="20"/>
              </w:rPr>
              <w:t>2)</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1D" w14:textId="24B6E5A4" w:rsidR="00113557" w:rsidRPr="00990A79" w:rsidRDefault="00113557" w:rsidP="00113557">
            <w:pPr>
              <w:contextualSpacing/>
              <w:jc w:val="both"/>
              <w:rPr>
                <w:sz w:val="20"/>
                <w:szCs w:val="20"/>
              </w:rPr>
            </w:pPr>
            <w:r w:rsidRPr="00990A79">
              <w:rPr>
                <w:sz w:val="20"/>
                <w:szCs w:val="20"/>
              </w:rPr>
              <w:t>Лекарственные средства и медицинские изделия</w:t>
            </w:r>
            <w:r>
              <w:rPr>
                <w:sz w:val="20"/>
                <w:szCs w:val="20"/>
              </w:rPr>
              <w:t xml:space="preserve"> </w:t>
            </w:r>
            <w:r w:rsidRPr="00990A79">
              <w:rPr>
                <w:sz w:val="20"/>
                <w:szCs w:val="20"/>
              </w:rPr>
              <w:t>хранятся с соблюдением температурного режима, влажности и прочих условий, в соответствии с требованиями к их хранению</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1E" w14:textId="77777777" w:rsidR="00113557" w:rsidRPr="00990A79" w:rsidRDefault="00113557" w:rsidP="00113557">
            <w:pPr>
              <w:contextualSpacing/>
              <w:jc w:val="center"/>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AEE987D"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C705A68"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8D24E0C" w14:textId="77777777" w:rsidR="00113557" w:rsidRPr="00990A79" w:rsidRDefault="00113557" w:rsidP="00113557">
            <w:pPr>
              <w:contextualSpacing/>
              <w:jc w:val="center"/>
              <w:rPr>
                <w:sz w:val="20"/>
                <w:szCs w:val="20"/>
              </w:rPr>
            </w:pPr>
          </w:p>
        </w:tc>
      </w:tr>
      <w:tr w:rsidR="00113557" w:rsidRPr="00990A79" w14:paraId="22CE6723" w14:textId="41502A08"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20" w14:textId="77777777" w:rsidR="00113557" w:rsidRPr="00990A79" w:rsidRDefault="00113557" w:rsidP="00113557">
            <w:pPr>
              <w:contextualSpacing/>
              <w:jc w:val="both"/>
              <w:rPr>
                <w:sz w:val="20"/>
                <w:szCs w:val="20"/>
              </w:rPr>
            </w:pPr>
            <w:r w:rsidRPr="00990A79">
              <w:rPr>
                <w:sz w:val="20"/>
                <w:szCs w:val="20"/>
              </w:rPr>
              <w:t>3)</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21" w14:textId="77777777" w:rsidR="00113557" w:rsidRPr="00990A79" w:rsidRDefault="00113557" w:rsidP="00113557">
            <w:pPr>
              <w:contextualSpacing/>
              <w:jc w:val="both"/>
              <w:rPr>
                <w:sz w:val="20"/>
                <w:szCs w:val="20"/>
              </w:rPr>
            </w:pPr>
            <w:r w:rsidRPr="00990A79">
              <w:rPr>
                <w:sz w:val="20"/>
                <w:szCs w:val="20"/>
              </w:rPr>
              <w:t>Наркотические и другие лекарственные средства, подлежащие строгому учету и контролю, хранятся в соответствии с законодательством Республики Казахстан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22" w14:textId="77777777" w:rsidR="00113557" w:rsidRPr="00990A79" w:rsidRDefault="00113557" w:rsidP="00113557">
            <w:pPr>
              <w:contextualSpacing/>
              <w:jc w:val="center"/>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5C312CE"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0229FAB"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B694169" w14:textId="77777777" w:rsidR="00113557" w:rsidRPr="00990A79" w:rsidRDefault="00113557" w:rsidP="00113557">
            <w:pPr>
              <w:contextualSpacing/>
              <w:jc w:val="center"/>
              <w:rPr>
                <w:sz w:val="20"/>
                <w:szCs w:val="20"/>
              </w:rPr>
            </w:pPr>
          </w:p>
        </w:tc>
      </w:tr>
      <w:tr w:rsidR="00113557" w:rsidRPr="00990A79" w14:paraId="22CE6727" w14:textId="551E393D"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24" w14:textId="77777777" w:rsidR="00113557" w:rsidRPr="00990A79" w:rsidRDefault="00113557" w:rsidP="00113557">
            <w:pPr>
              <w:contextualSpacing/>
              <w:jc w:val="both"/>
              <w:rPr>
                <w:sz w:val="20"/>
                <w:szCs w:val="20"/>
              </w:rPr>
            </w:pPr>
            <w:r w:rsidRPr="00990A79">
              <w:rPr>
                <w:sz w:val="20"/>
                <w:szCs w:val="20"/>
              </w:rPr>
              <w:t>4)</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25" w14:textId="77777777" w:rsidR="00113557" w:rsidRPr="00990A79" w:rsidRDefault="00113557" w:rsidP="00113557">
            <w:pPr>
              <w:contextualSpacing/>
              <w:jc w:val="both"/>
              <w:rPr>
                <w:sz w:val="20"/>
                <w:szCs w:val="20"/>
              </w:rPr>
            </w:pPr>
            <w:r w:rsidRPr="00990A79">
              <w:rPr>
                <w:sz w:val="20"/>
                <w:szCs w:val="20"/>
              </w:rPr>
              <w:t>Внутренние правила медицинской организации и их исполнение обеспечивают сохранность лекарственных средств и медицинских изделий от утери и кражи</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26" w14:textId="77777777"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6500B27"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826027D"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386B1F4" w14:textId="77777777" w:rsidR="00113557" w:rsidRPr="00990A79" w:rsidRDefault="00113557" w:rsidP="00113557">
            <w:pPr>
              <w:contextualSpacing/>
              <w:jc w:val="center"/>
              <w:rPr>
                <w:sz w:val="20"/>
                <w:szCs w:val="20"/>
              </w:rPr>
            </w:pPr>
          </w:p>
        </w:tc>
      </w:tr>
      <w:tr w:rsidR="00113557" w:rsidRPr="00990A79" w14:paraId="22CE672B" w14:textId="7E7A57C2"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28" w14:textId="77777777" w:rsidR="00113557" w:rsidRPr="00990A79" w:rsidRDefault="00113557" w:rsidP="00113557">
            <w:pPr>
              <w:contextualSpacing/>
              <w:jc w:val="both"/>
              <w:rPr>
                <w:sz w:val="20"/>
                <w:szCs w:val="20"/>
              </w:rPr>
            </w:pPr>
            <w:r w:rsidRPr="00990A79">
              <w:rPr>
                <w:sz w:val="20"/>
                <w:szCs w:val="20"/>
              </w:rPr>
              <w:t>5)</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29" w14:textId="6F1C096F" w:rsidR="00113557" w:rsidRPr="00990A79" w:rsidRDefault="00113557" w:rsidP="00113557">
            <w:pPr>
              <w:contextualSpacing/>
              <w:jc w:val="both"/>
              <w:rPr>
                <w:sz w:val="20"/>
                <w:szCs w:val="20"/>
              </w:rPr>
            </w:pPr>
            <w:r w:rsidRPr="00990A79">
              <w:rPr>
                <w:sz w:val="20"/>
                <w:szCs w:val="20"/>
              </w:rPr>
              <w:t>Персоналом аптеки проводится контроль всех мест хранения лекарственных средств и медицинских изделий в медицинской организации для обеспечения хранения лекарственных средств в соответствии с требованиями законодательства Республики Казахстан **</w:t>
            </w:r>
            <w:r>
              <w:rPr>
                <w:sz w:val="20"/>
                <w:szCs w:val="20"/>
              </w:rPr>
              <w:t>*</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2A" w14:textId="77777777" w:rsidR="00113557" w:rsidRPr="00990A79" w:rsidRDefault="00113557" w:rsidP="00113557">
            <w:pPr>
              <w:contextualSpacing/>
              <w:jc w:val="center"/>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F026866"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37F5B48"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685AA88" w14:textId="77777777" w:rsidR="00113557" w:rsidRPr="00990A79" w:rsidRDefault="00113557" w:rsidP="00113557">
            <w:pPr>
              <w:contextualSpacing/>
              <w:jc w:val="center"/>
              <w:rPr>
                <w:sz w:val="20"/>
                <w:szCs w:val="20"/>
              </w:rPr>
            </w:pPr>
          </w:p>
        </w:tc>
      </w:tr>
      <w:tr w:rsidR="00CF5F60" w:rsidRPr="00990A79" w14:paraId="22CE672D" w14:textId="77777777" w:rsidTr="00B46D2F">
        <w:tc>
          <w:tcPr>
            <w:tcW w:w="1573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72C" w14:textId="08A4D160" w:rsidR="00CF5F60" w:rsidRPr="00CF5F60" w:rsidRDefault="00CF5F60" w:rsidP="00113557">
            <w:pPr>
              <w:contextualSpacing/>
              <w:jc w:val="both"/>
              <w:rPr>
                <w:b/>
                <w:bCs/>
                <w:sz w:val="20"/>
                <w:szCs w:val="20"/>
              </w:rPr>
            </w:pPr>
            <w:r w:rsidRPr="00CF5F60">
              <w:rPr>
                <w:b/>
                <w:bCs/>
                <w:sz w:val="20"/>
                <w:szCs w:val="20"/>
              </w:rPr>
              <w:t>50. Особые случаи обращения с лекарственными средствами, медицинскими изделиями и их уничтожение. Прописываются особые случаи обращения с лекарственными средствами и медицинскими изделиями и их уничтожение</w:t>
            </w:r>
          </w:p>
        </w:tc>
      </w:tr>
      <w:tr w:rsidR="00113557" w:rsidRPr="00990A79" w14:paraId="22CE6731" w14:textId="73028010"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2E" w14:textId="77777777" w:rsidR="00113557" w:rsidRPr="00990A79" w:rsidRDefault="00113557" w:rsidP="00113557">
            <w:pPr>
              <w:contextualSpacing/>
              <w:jc w:val="both"/>
              <w:rPr>
                <w:sz w:val="20"/>
                <w:szCs w:val="20"/>
              </w:rPr>
            </w:pPr>
            <w:r w:rsidRPr="00990A79">
              <w:rPr>
                <w:sz w:val="20"/>
                <w:szCs w:val="20"/>
              </w:rPr>
              <w:t>1)</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2F" w14:textId="77777777" w:rsidR="00113557" w:rsidRPr="00990A79" w:rsidRDefault="00113557" w:rsidP="00113557">
            <w:pPr>
              <w:contextualSpacing/>
              <w:jc w:val="both"/>
              <w:rPr>
                <w:sz w:val="20"/>
                <w:szCs w:val="20"/>
              </w:rPr>
            </w:pPr>
            <w:r w:rsidRPr="00990A79">
              <w:rPr>
                <w:sz w:val="20"/>
                <w:szCs w:val="20"/>
              </w:rPr>
              <w:t>Руководством медицинской организации утверждается и контролируется соблюдение порядка выявления и уничтожения лекарственных средств и медицинских изделий с истекшим сроком годности</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30" w14:textId="77777777" w:rsidR="00113557" w:rsidRPr="00990A79" w:rsidRDefault="00113557" w:rsidP="00113557">
            <w:pPr>
              <w:contextualSpacing/>
              <w:jc w:val="center"/>
              <w:rPr>
                <w:sz w:val="20"/>
                <w:szCs w:val="20"/>
              </w:rPr>
            </w:pPr>
            <w:r w:rsidRPr="00990A79">
              <w:rPr>
                <w:sz w:val="20"/>
                <w:szCs w:val="20"/>
              </w:rPr>
              <w:t>III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1200933"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6616ED0"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1F7C845" w14:textId="77777777" w:rsidR="00113557" w:rsidRPr="00990A79" w:rsidRDefault="00113557" w:rsidP="00113557">
            <w:pPr>
              <w:contextualSpacing/>
              <w:jc w:val="center"/>
              <w:rPr>
                <w:sz w:val="20"/>
                <w:szCs w:val="20"/>
              </w:rPr>
            </w:pPr>
          </w:p>
        </w:tc>
      </w:tr>
      <w:tr w:rsidR="00113557" w:rsidRPr="00990A79" w14:paraId="22CE6735" w14:textId="50384CF6"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32" w14:textId="77777777" w:rsidR="00113557" w:rsidRPr="00990A79" w:rsidRDefault="00113557" w:rsidP="00113557">
            <w:pPr>
              <w:contextualSpacing/>
              <w:jc w:val="both"/>
              <w:rPr>
                <w:sz w:val="20"/>
                <w:szCs w:val="20"/>
              </w:rPr>
            </w:pPr>
            <w:r w:rsidRPr="00990A79">
              <w:rPr>
                <w:sz w:val="20"/>
                <w:szCs w:val="20"/>
              </w:rPr>
              <w:t>2)</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33" w14:textId="77777777" w:rsidR="00113557" w:rsidRPr="00990A79" w:rsidRDefault="00113557" w:rsidP="00113557">
            <w:pPr>
              <w:contextualSpacing/>
              <w:jc w:val="both"/>
              <w:rPr>
                <w:sz w:val="20"/>
                <w:szCs w:val="20"/>
              </w:rPr>
            </w:pPr>
            <w:r w:rsidRPr="00990A79">
              <w:rPr>
                <w:sz w:val="20"/>
                <w:szCs w:val="20"/>
              </w:rPr>
              <w:t xml:space="preserve">Руководством медицинской организации утверждается и контролируется соблюдение порядка обращения </w:t>
            </w:r>
            <w:r w:rsidRPr="00990A79">
              <w:rPr>
                <w:sz w:val="20"/>
                <w:szCs w:val="20"/>
              </w:rPr>
              <w:lastRenderedPageBreak/>
              <w:t>лекарственных средств и медицинских изделий, приобретённых пациентом (личных, принесенных извне)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34" w14:textId="77777777" w:rsidR="00113557" w:rsidRPr="00990A79" w:rsidRDefault="00113557" w:rsidP="00113557">
            <w:pPr>
              <w:contextualSpacing/>
              <w:jc w:val="center"/>
              <w:rPr>
                <w:sz w:val="20"/>
                <w:szCs w:val="20"/>
              </w:rPr>
            </w:pPr>
            <w:r w:rsidRPr="00990A79">
              <w:rPr>
                <w:sz w:val="20"/>
                <w:szCs w:val="20"/>
              </w:rPr>
              <w:lastRenderedPageBreak/>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4B11D9A"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AD957BB"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AED56E1" w14:textId="77777777" w:rsidR="00113557" w:rsidRPr="00990A79" w:rsidRDefault="00113557" w:rsidP="00113557">
            <w:pPr>
              <w:contextualSpacing/>
              <w:jc w:val="center"/>
              <w:rPr>
                <w:sz w:val="20"/>
                <w:szCs w:val="20"/>
              </w:rPr>
            </w:pPr>
          </w:p>
        </w:tc>
      </w:tr>
      <w:tr w:rsidR="00113557" w:rsidRPr="00990A79" w14:paraId="22CE6739" w14:textId="781B9D91"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36" w14:textId="77777777" w:rsidR="00113557" w:rsidRPr="00990A79" w:rsidRDefault="00113557" w:rsidP="00113557">
            <w:pPr>
              <w:contextualSpacing/>
              <w:jc w:val="both"/>
              <w:rPr>
                <w:sz w:val="20"/>
                <w:szCs w:val="20"/>
              </w:rPr>
            </w:pPr>
            <w:r w:rsidRPr="00990A79">
              <w:rPr>
                <w:sz w:val="20"/>
                <w:szCs w:val="20"/>
              </w:rPr>
              <w:t>3)</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37" w14:textId="77777777" w:rsidR="00113557" w:rsidRPr="00990A79" w:rsidRDefault="00113557" w:rsidP="00113557">
            <w:pPr>
              <w:contextualSpacing/>
              <w:jc w:val="both"/>
              <w:rPr>
                <w:sz w:val="20"/>
                <w:szCs w:val="20"/>
              </w:rPr>
            </w:pPr>
            <w:r w:rsidRPr="00990A79">
              <w:rPr>
                <w:sz w:val="20"/>
                <w:szCs w:val="20"/>
              </w:rPr>
              <w:t>Руководством медицинской организации утверждается и контролируется порядок обращения с наборами лекарственных средств и медицинских изделий для экстренных случаев (противошоковая укладка, противоэпидемическая укладка, реанимационный набор), включая их защиту от кражи и потери, своевременную проверку готовности набора и восполнение содержимого</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38" w14:textId="77777777" w:rsidR="00113557" w:rsidRPr="00990A79" w:rsidRDefault="00113557" w:rsidP="00113557">
            <w:pPr>
              <w:contextualSpacing/>
              <w:jc w:val="center"/>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5362CE1"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C7EC68C"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678C90C" w14:textId="77777777" w:rsidR="00113557" w:rsidRPr="00990A79" w:rsidRDefault="00113557" w:rsidP="00113557">
            <w:pPr>
              <w:contextualSpacing/>
              <w:jc w:val="center"/>
              <w:rPr>
                <w:sz w:val="20"/>
                <w:szCs w:val="20"/>
              </w:rPr>
            </w:pPr>
          </w:p>
        </w:tc>
      </w:tr>
      <w:tr w:rsidR="00113557" w:rsidRPr="00990A79" w14:paraId="22CE673D" w14:textId="41957523"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3A" w14:textId="77777777" w:rsidR="00113557" w:rsidRPr="00990A79" w:rsidRDefault="00113557" w:rsidP="00113557">
            <w:pPr>
              <w:contextualSpacing/>
              <w:jc w:val="both"/>
              <w:rPr>
                <w:sz w:val="20"/>
                <w:szCs w:val="20"/>
              </w:rPr>
            </w:pPr>
            <w:r w:rsidRPr="00990A79">
              <w:rPr>
                <w:sz w:val="20"/>
                <w:szCs w:val="20"/>
              </w:rPr>
              <w:t>4)</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3B" w14:textId="77777777" w:rsidR="00113557" w:rsidRPr="00990A79" w:rsidRDefault="00113557" w:rsidP="00113557">
            <w:pPr>
              <w:contextualSpacing/>
              <w:jc w:val="both"/>
              <w:rPr>
                <w:sz w:val="20"/>
                <w:szCs w:val="20"/>
              </w:rPr>
            </w:pPr>
            <w:r w:rsidRPr="00990A79">
              <w:rPr>
                <w:sz w:val="20"/>
                <w:szCs w:val="20"/>
              </w:rPr>
              <w:t>Наборы лекарственных средств и медицинских изделий для экстренных случаев хранятся вместе (или рядом) с утвержденными руководством алгоритмами по их применению в зависимости от вида экстренного случая (алгоритм действий при анафилактическом шоке, остановке сердца и другие)</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3C" w14:textId="77777777"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33009A6"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B9B610E"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DBB8C98" w14:textId="77777777" w:rsidR="00113557" w:rsidRPr="00990A79" w:rsidRDefault="00113557" w:rsidP="00113557">
            <w:pPr>
              <w:contextualSpacing/>
              <w:jc w:val="center"/>
              <w:rPr>
                <w:sz w:val="20"/>
                <w:szCs w:val="20"/>
              </w:rPr>
            </w:pPr>
          </w:p>
        </w:tc>
      </w:tr>
      <w:tr w:rsidR="00113557" w:rsidRPr="00990A79" w14:paraId="22CE6741" w14:textId="7845F84B"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3E" w14:textId="77777777" w:rsidR="00113557" w:rsidRPr="00990A79" w:rsidRDefault="00113557" w:rsidP="00113557">
            <w:pPr>
              <w:contextualSpacing/>
              <w:jc w:val="both"/>
              <w:rPr>
                <w:sz w:val="20"/>
                <w:szCs w:val="20"/>
              </w:rPr>
            </w:pPr>
            <w:r w:rsidRPr="00990A79">
              <w:rPr>
                <w:sz w:val="20"/>
                <w:szCs w:val="20"/>
              </w:rPr>
              <w:t>5)</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3F" w14:textId="77777777" w:rsidR="00113557" w:rsidRPr="00990A79" w:rsidRDefault="00113557" w:rsidP="00113557">
            <w:pPr>
              <w:contextualSpacing/>
              <w:jc w:val="both"/>
              <w:rPr>
                <w:sz w:val="20"/>
                <w:szCs w:val="20"/>
              </w:rPr>
            </w:pPr>
            <w:r w:rsidRPr="00990A79">
              <w:rPr>
                <w:sz w:val="20"/>
                <w:szCs w:val="20"/>
              </w:rPr>
              <w:t>Руководством медицинской организации утверждается и контролируется порядок обращения с радиофармацевтическими и другими опасными лекарственными средствами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40" w14:textId="77777777" w:rsidR="00113557" w:rsidRPr="00990A79" w:rsidRDefault="00113557" w:rsidP="00113557">
            <w:pPr>
              <w:contextualSpacing/>
              <w:jc w:val="center"/>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B3D55CD"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C3E1321"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F5342DE" w14:textId="77777777" w:rsidR="00113557" w:rsidRPr="00990A79" w:rsidRDefault="00113557" w:rsidP="00113557">
            <w:pPr>
              <w:contextualSpacing/>
              <w:jc w:val="center"/>
              <w:rPr>
                <w:sz w:val="20"/>
                <w:szCs w:val="20"/>
              </w:rPr>
            </w:pPr>
          </w:p>
        </w:tc>
      </w:tr>
      <w:tr w:rsidR="00CF5F60" w:rsidRPr="00990A79" w14:paraId="22CE6743" w14:textId="77777777" w:rsidTr="00C34F04">
        <w:tc>
          <w:tcPr>
            <w:tcW w:w="1573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742" w14:textId="6BB17673" w:rsidR="00CF5F60" w:rsidRPr="00CF5F60" w:rsidRDefault="00CF5F60" w:rsidP="00113557">
            <w:pPr>
              <w:contextualSpacing/>
              <w:jc w:val="both"/>
              <w:rPr>
                <w:b/>
                <w:bCs/>
                <w:sz w:val="20"/>
                <w:szCs w:val="20"/>
              </w:rPr>
            </w:pPr>
            <w:r w:rsidRPr="00CF5F60">
              <w:rPr>
                <w:b/>
                <w:bCs/>
                <w:sz w:val="20"/>
                <w:szCs w:val="20"/>
              </w:rPr>
              <w:t>51. Назначение лекарственных средств. Прописывается процесс назначения лекарственных средств и проверки назначений лекарственных средств</w:t>
            </w:r>
          </w:p>
        </w:tc>
      </w:tr>
      <w:tr w:rsidR="00113557" w:rsidRPr="00990A79" w14:paraId="22CE6747" w14:textId="5B89E810"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44" w14:textId="77777777" w:rsidR="00113557" w:rsidRPr="00990A79" w:rsidRDefault="00113557" w:rsidP="00113557">
            <w:pPr>
              <w:contextualSpacing/>
              <w:jc w:val="both"/>
              <w:rPr>
                <w:sz w:val="20"/>
                <w:szCs w:val="20"/>
              </w:rPr>
            </w:pPr>
            <w:r w:rsidRPr="00990A79">
              <w:rPr>
                <w:sz w:val="20"/>
                <w:szCs w:val="20"/>
              </w:rPr>
              <w:t>1)</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45" w14:textId="77777777" w:rsidR="00113557" w:rsidRPr="00990A79" w:rsidRDefault="00113557" w:rsidP="00113557">
            <w:pPr>
              <w:contextualSpacing/>
              <w:jc w:val="both"/>
              <w:rPr>
                <w:sz w:val="20"/>
                <w:szCs w:val="20"/>
              </w:rPr>
            </w:pPr>
            <w:r w:rsidRPr="00990A79">
              <w:rPr>
                <w:sz w:val="20"/>
                <w:szCs w:val="20"/>
              </w:rPr>
              <w:t>Утверждены и исполняются требования к назначению лекарственных средств, включая заполнение обязательной информации в листе назначений или рецепте: идентификация пациента; название лекарственных средств (международное непатентованное или торговое наименование); доза; путь введения; кратность; длительность курса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46" w14:textId="77777777"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0B3257A"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33FABED"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49898CF" w14:textId="77777777" w:rsidR="00113557" w:rsidRPr="00990A79" w:rsidRDefault="00113557" w:rsidP="00113557">
            <w:pPr>
              <w:contextualSpacing/>
              <w:jc w:val="center"/>
              <w:rPr>
                <w:sz w:val="20"/>
                <w:szCs w:val="20"/>
              </w:rPr>
            </w:pPr>
          </w:p>
        </w:tc>
      </w:tr>
      <w:tr w:rsidR="00113557" w:rsidRPr="00990A79" w14:paraId="22CE674B" w14:textId="3D0B1872"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48" w14:textId="77777777" w:rsidR="00113557" w:rsidRPr="00990A79" w:rsidRDefault="00113557" w:rsidP="00113557">
            <w:pPr>
              <w:contextualSpacing/>
              <w:jc w:val="both"/>
              <w:rPr>
                <w:sz w:val="20"/>
                <w:szCs w:val="20"/>
              </w:rPr>
            </w:pPr>
            <w:r w:rsidRPr="00990A79">
              <w:rPr>
                <w:sz w:val="20"/>
                <w:szCs w:val="20"/>
              </w:rPr>
              <w:t>2)</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49" w14:textId="77777777" w:rsidR="00113557" w:rsidRPr="00990A79" w:rsidRDefault="00113557" w:rsidP="00113557">
            <w:pPr>
              <w:contextualSpacing/>
              <w:jc w:val="both"/>
              <w:rPr>
                <w:sz w:val="20"/>
                <w:szCs w:val="20"/>
              </w:rPr>
            </w:pPr>
            <w:r w:rsidRPr="00990A79">
              <w:rPr>
                <w:sz w:val="20"/>
                <w:szCs w:val="20"/>
              </w:rPr>
              <w:t>Опрошенный врачебный и медсестринский персонал демонстрирует знание по требованиям к назначению лекарственных средств</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4A" w14:textId="77777777" w:rsidR="00113557" w:rsidRPr="00990A79" w:rsidRDefault="00113557" w:rsidP="00113557">
            <w:pPr>
              <w:contextualSpacing/>
              <w:jc w:val="center"/>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AF2BEFB"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7014158"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DB5A65A" w14:textId="77777777" w:rsidR="00113557" w:rsidRPr="00990A79" w:rsidRDefault="00113557" w:rsidP="00113557">
            <w:pPr>
              <w:contextualSpacing/>
              <w:jc w:val="center"/>
              <w:rPr>
                <w:sz w:val="20"/>
                <w:szCs w:val="20"/>
              </w:rPr>
            </w:pPr>
          </w:p>
        </w:tc>
      </w:tr>
      <w:tr w:rsidR="00113557" w:rsidRPr="00990A79" w14:paraId="22CE674F" w14:textId="24694541"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4C" w14:textId="77777777" w:rsidR="00113557" w:rsidRPr="00990A79" w:rsidRDefault="00113557" w:rsidP="00113557">
            <w:pPr>
              <w:contextualSpacing/>
              <w:jc w:val="both"/>
              <w:rPr>
                <w:sz w:val="20"/>
                <w:szCs w:val="20"/>
              </w:rPr>
            </w:pPr>
            <w:r w:rsidRPr="00990A79">
              <w:rPr>
                <w:sz w:val="20"/>
                <w:szCs w:val="20"/>
              </w:rPr>
              <w:t>3)</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4D" w14:textId="77777777" w:rsidR="00113557" w:rsidRPr="00990A79" w:rsidRDefault="00113557" w:rsidP="00113557">
            <w:pPr>
              <w:contextualSpacing/>
              <w:jc w:val="both"/>
              <w:rPr>
                <w:sz w:val="20"/>
                <w:szCs w:val="20"/>
              </w:rPr>
            </w:pPr>
            <w:r w:rsidRPr="00990A79">
              <w:rPr>
                <w:sz w:val="20"/>
                <w:szCs w:val="20"/>
              </w:rPr>
              <w:t>В медицинской организации исполняется процедура контроля правильности заполнения листов врачебных назначений или рецептов (смотреть подпункт 1) пункта 51 настоящего Стандарта)</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4E" w14:textId="77777777" w:rsidR="00113557" w:rsidRPr="00990A79" w:rsidRDefault="00113557" w:rsidP="00113557">
            <w:pPr>
              <w:contextualSpacing/>
              <w:jc w:val="center"/>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9BEC44F"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AE90340"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5929D0F" w14:textId="77777777" w:rsidR="00113557" w:rsidRPr="00990A79" w:rsidRDefault="00113557" w:rsidP="00113557">
            <w:pPr>
              <w:contextualSpacing/>
              <w:jc w:val="center"/>
              <w:rPr>
                <w:sz w:val="20"/>
                <w:szCs w:val="20"/>
              </w:rPr>
            </w:pPr>
          </w:p>
        </w:tc>
      </w:tr>
      <w:tr w:rsidR="00113557" w:rsidRPr="00990A79" w14:paraId="22CE6753" w14:textId="07F746CA"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50" w14:textId="77777777" w:rsidR="00113557" w:rsidRPr="00990A79" w:rsidRDefault="00113557" w:rsidP="00113557">
            <w:pPr>
              <w:contextualSpacing/>
              <w:jc w:val="both"/>
              <w:rPr>
                <w:sz w:val="20"/>
                <w:szCs w:val="20"/>
              </w:rPr>
            </w:pPr>
            <w:r w:rsidRPr="00990A79">
              <w:rPr>
                <w:sz w:val="20"/>
                <w:szCs w:val="20"/>
              </w:rPr>
              <w:t>4)</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51" w14:textId="77777777" w:rsidR="00113557" w:rsidRPr="00990A79" w:rsidRDefault="00113557" w:rsidP="00113557">
            <w:pPr>
              <w:contextualSpacing/>
              <w:jc w:val="both"/>
              <w:rPr>
                <w:sz w:val="20"/>
                <w:szCs w:val="20"/>
              </w:rPr>
            </w:pPr>
            <w:r w:rsidRPr="00990A79">
              <w:rPr>
                <w:sz w:val="20"/>
                <w:szCs w:val="20"/>
              </w:rPr>
              <w:t>Проводится проверка назначений лекарственных средств в текущих медицинских картах для выяснения обоснованности и полноты назначения (смотреть подпункт 2) пункта 9 и подпункт 3) пункта 54 настоящего Стандарта)</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52" w14:textId="77777777"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986C2DC"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8060AE9"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4637519" w14:textId="77777777" w:rsidR="00113557" w:rsidRPr="00990A79" w:rsidRDefault="00113557" w:rsidP="00113557">
            <w:pPr>
              <w:contextualSpacing/>
              <w:jc w:val="center"/>
              <w:rPr>
                <w:sz w:val="20"/>
                <w:szCs w:val="20"/>
              </w:rPr>
            </w:pPr>
          </w:p>
        </w:tc>
      </w:tr>
      <w:tr w:rsidR="00113557" w:rsidRPr="00990A79" w14:paraId="22CE6757" w14:textId="0E71A46D"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54" w14:textId="77777777" w:rsidR="00113557" w:rsidRPr="00990A79" w:rsidRDefault="00113557" w:rsidP="00113557">
            <w:pPr>
              <w:contextualSpacing/>
              <w:jc w:val="both"/>
              <w:rPr>
                <w:sz w:val="20"/>
                <w:szCs w:val="20"/>
              </w:rPr>
            </w:pPr>
            <w:r w:rsidRPr="00990A79">
              <w:rPr>
                <w:sz w:val="20"/>
                <w:szCs w:val="20"/>
              </w:rPr>
              <w:t>5)</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55" w14:textId="77777777" w:rsidR="00113557" w:rsidRPr="00990A79" w:rsidRDefault="00113557" w:rsidP="00113557">
            <w:pPr>
              <w:contextualSpacing/>
              <w:jc w:val="both"/>
              <w:rPr>
                <w:sz w:val="20"/>
                <w:szCs w:val="20"/>
              </w:rPr>
            </w:pPr>
            <w:r w:rsidRPr="00990A79">
              <w:rPr>
                <w:sz w:val="20"/>
                <w:szCs w:val="20"/>
              </w:rPr>
              <w:t>Установлены и соблюдаются алгоритмы, применяемые при устном назначении лекарственных средств в экстренных ситуациях и обеспечивающих принципы надежной передачи и приема информации (устное повторение услышанного назначения)</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56" w14:textId="77777777" w:rsidR="00113557" w:rsidRPr="00990A79" w:rsidRDefault="00113557" w:rsidP="00113557">
            <w:pPr>
              <w:contextualSpacing/>
              <w:jc w:val="center"/>
              <w:rPr>
                <w:sz w:val="20"/>
                <w:szCs w:val="20"/>
              </w:rPr>
            </w:pPr>
            <w:r w:rsidRPr="00990A79">
              <w:rPr>
                <w:sz w:val="20"/>
                <w:szCs w:val="20"/>
              </w:rPr>
              <w:t>III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9A43E7F"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0158534"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8BDA46B" w14:textId="77777777" w:rsidR="00113557" w:rsidRPr="00990A79" w:rsidRDefault="00113557" w:rsidP="00113557">
            <w:pPr>
              <w:contextualSpacing/>
              <w:jc w:val="center"/>
              <w:rPr>
                <w:sz w:val="20"/>
                <w:szCs w:val="20"/>
              </w:rPr>
            </w:pPr>
          </w:p>
        </w:tc>
      </w:tr>
      <w:tr w:rsidR="003C658E" w:rsidRPr="00990A79" w14:paraId="22CE6759" w14:textId="77777777" w:rsidTr="00206E37">
        <w:tc>
          <w:tcPr>
            <w:tcW w:w="1573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758" w14:textId="3277D8D8" w:rsidR="003C658E" w:rsidRPr="003C658E" w:rsidRDefault="003C658E" w:rsidP="00113557">
            <w:pPr>
              <w:contextualSpacing/>
              <w:jc w:val="both"/>
              <w:rPr>
                <w:b/>
                <w:bCs/>
                <w:sz w:val="20"/>
                <w:szCs w:val="20"/>
              </w:rPr>
            </w:pPr>
            <w:r w:rsidRPr="003C658E">
              <w:rPr>
                <w:b/>
                <w:bCs/>
                <w:sz w:val="20"/>
                <w:szCs w:val="20"/>
              </w:rPr>
              <w:t xml:space="preserve">52. Приготовление и введение лекарственных средств. Лекарственные средства готовятся в безопасной и чистой обстановке, введение лекарственных средств </w:t>
            </w:r>
            <w:r w:rsidRPr="003C658E">
              <w:rPr>
                <w:b/>
                <w:bCs/>
                <w:sz w:val="20"/>
                <w:szCs w:val="20"/>
              </w:rPr>
              <w:lastRenderedPageBreak/>
              <w:t>руководствуется принципам безопасности пациента</w:t>
            </w:r>
          </w:p>
        </w:tc>
      </w:tr>
      <w:tr w:rsidR="00113557" w:rsidRPr="00990A79" w14:paraId="22CE675D" w14:textId="55771F81"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5A" w14:textId="77777777" w:rsidR="00113557" w:rsidRPr="00990A79" w:rsidRDefault="00113557" w:rsidP="00113557">
            <w:pPr>
              <w:contextualSpacing/>
              <w:jc w:val="both"/>
              <w:rPr>
                <w:sz w:val="20"/>
                <w:szCs w:val="20"/>
              </w:rPr>
            </w:pPr>
            <w:r w:rsidRPr="00990A79">
              <w:rPr>
                <w:sz w:val="20"/>
                <w:szCs w:val="20"/>
              </w:rPr>
              <w:lastRenderedPageBreak/>
              <w:t>1)</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5B" w14:textId="77777777" w:rsidR="00113557" w:rsidRPr="00990A79" w:rsidRDefault="00113557" w:rsidP="00113557">
            <w:pPr>
              <w:contextualSpacing/>
              <w:jc w:val="both"/>
              <w:rPr>
                <w:sz w:val="20"/>
                <w:szCs w:val="20"/>
              </w:rPr>
            </w:pPr>
            <w:r w:rsidRPr="00990A79">
              <w:rPr>
                <w:sz w:val="20"/>
                <w:szCs w:val="20"/>
              </w:rPr>
              <w:t>Процедурные кабинеты и (или) места разведения и приготовления лекарственных средств являются чистой и безопасной рабочей зоной</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5C" w14:textId="77777777" w:rsidR="00113557" w:rsidRPr="00990A79" w:rsidRDefault="00113557" w:rsidP="00113557">
            <w:pPr>
              <w:contextualSpacing/>
              <w:jc w:val="center"/>
              <w:rPr>
                <w:sz w:val="20"/>
                <w:szCs w:val="20"/>
              </w:rPr>
            </w:pPr>
            <w:r w:rsidRPr="00990A79">
              <w:rPr>
                <w:sz w:val="20"/>
                <w:szCs w:val="20"/>
              </w:rPr>
              <w:t>III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1EE7384"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0B7735B"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6006D6E" w14:textId="77777777" w:rsidR="00113557" w:rsidRPr="00990A79" w:rsidRDefault="00113557" w:rsidP="00113557">
            <w:pPr>
              <w:contextualSpacing/>
              <w:jc w:val="center"/>
              <w:rPr>
                <w:sz w:val="20"/>
                <w:szCs w:val="20"/>
              </w:rPr>
            </w:pPr>
          </w:p>
        </w:tc>
      </w:tr>
      <w:tr w:rsidR="00113557" w:rsidRPr="00990A79" w14:paraId="22CE6761" w14:textId="4862388F"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5E" w14:textId="77777777" w:rsidR="00113557" w:rsidRPr="00990A79" w:rsidRDefault="00113557" w:rsidP="00113557">
            <w:pPr>
              <w:contextualSpacing/>
              <w:jc w:val="both"/>
              <w:rPr>
                <w:sz w:val="20"/>
                <w:szCs w:val="20"/>
              </w:rPr>
            </w:pPr>
            <w:r w:rsidRPr="00990A79">
              <w:rPr>
                <w:sz w:val="20"/>
                <w:szCs w:val="20"/>
              </w:rPr>
              <w:t>2)</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5F" w14:textId="77777777" w:rsidR="00113557" w:rsidRPr="00990A79" w:rsidRDefault="00113557" w:rsidP="00113557">
            <w:pPr>
              <w:contextualSpacing/>
              <w:jc w:val="both"/>
              <w:rPr>
                <w:sz w:val="20"/>
                <w:szCs w:val="20"/>
              </w:rPr>
            </w:pPr>
            <w:r w:rsidRPr="00990A79">
              <w:rPr>
                <w:sz w:val="20"/>
                <w:szCs w:val="20"/>
              </w:rPr>
              <w:t>Медицинский персонал следует алгоритмам и этапам гигиены рук при приготовлении и введении пациенту лекарственных средств</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60" w14:textId="77777777" w:rsidR="00113557" w:rsidRPr="00990A79" w:rsidRDefault="00113557" w:rsidP="00113557">
            <w:pPr>
              <w:contextualSpacing/>
              <w:jc w:val="center"/>
              <w:rPr>
                <w:sz w:val="20"/>
                <w:szCs w:val="20"/>
              </w:rPr>
            </w:pPr>
            <w:r w:rsidRPr="00990A79">
              <w:rPr>
                <w:sz w:val="20"/>
                <w:szCs w:val="20"/>
              </w:rPr>
              <w:t>III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45319F6"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E9FA519"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B209AB1" w14:textId="77777777" w:rsidR="00113557" w:rsidRPr="00990A79" w:rsidRDefault="00113557" w:rsidP="00113557">
            <w:pPr>
              <w:contextualSpacing/>
              <w:jc w:val="center"/>
              <w:rPr>
                <w:sz w:val="20"/>
                <w:szCs w:val="20"/>
              </w:rPr>
            </w:pPr>
          </w:p>
        </w:tc>
      </w:tr>
      <w:tr w:rsidR="00113557" w:rsidRPr="00990A79" w14:paraId="22CE6765" w14:textId="05E49C81"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62" w14:textId="77777777" w:rsidR="00113557" w:rsidRPr="00990A79" w:rsidRDefault="00113557" w:rsidP="00113557">
            <w:pPr>
              <w:contextualSpacing/>
              <w:jc w:val="both"/>
              <w:rPr>
                <w:sz w:val="20"/>
                <w:szCs w:val="20"/>
              </w:rPr>
            </w:pPr>
            <w:r w:rsidRPr="00990A79">
              <w:rPr>
                <w:sz w:val="20"/>
                <w:szCs w:val="20"/>
              </w:rPr>
              <w:t>3)</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63" w14:textId="77777777" w:rsidR="00113557" w:rsidRPr="00990A79" w:rsidRDefault="00113557" w:rsidP="00113557">
            <w:pPr>
              <w:contextualSpacing/>
              <w:jc w:val="both"/>
              <w:rPr>
                <w:sz w:val="20"/>
                <w:szCs w:val="20"/>
              </w:rPr>
            </w:pPr>
            <w:r w:rsidRPr="00990A79">
              <w:rPr>
                <w:sz w:val="20"/>
                <w:szCs w:val="20"/>
              </w:rPr>
              <w:t>Каждое лекарственное средство, введенное пациенту и принятое пациентом в медицинской организации, документируется в листе назначений (или ином документе) с указанием времени и автора записи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64" w14:textId="77777777"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2B1B4BA"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2D1F327"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E54A774" w14:textId="77777777" w:rsidR="00113557" w:rsidRPr="00990A79" w:rsidRDefault="00113557" w:rsidP="00113557">
            <w:pPr>
              <w:contextualSpacing/>
              <w:jc w:val="center"/>
              <w:rPr>
                <w:sz w:val="20"/>
                <w:szCs w:val="20"/>
              </w:rPr>
            </w:pPr>
          </w:p>
        </w:tc>
      </w:tr>
      <w:tr w:rsidR="00113557" w:rsidRPr="00990A79" w14:paraId="22CE6769" w14:textId="6B27D66C"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66" w14:textId="77777777" w:rsidR="00113557" w:rsidRPr="00990A79" w:rsidRDefault="00113557" w:rsidP="00113557">
            <w:pPr>
              <w:contextualSpacing/>
              <w:jc w:val="both"/>
              <w:rPr>
                <w:sz w:val="20"/>
                <w:szCs w:val="20"/>
              </w:rPr>
            </w:pPr>
            <w:r w:rsidRPr="00990A79">
              <w:rPr>
                <w:sz w:val="20"/>
                <w:szCs w:val="20"/>
              </w:rPr>
              <w:t>4)</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67" w14:textId="77777777" w:rsidR="00113557" w:rsidRPr="00990A79" w:rsidRDefault="00113557" w:rsidP="00113557">
            <w:pPr>
              <w:contextualSpacing/>
              <w:jc w:val="both"/>
              <w:rPr>
                <w:sz w:val="20"/>
                <w:szCs w:val="20"/>
              </w:rPr>
            </w:pPr>
            <w:r w:rsidRPr="00990A79">
              <w:rPr>
                <w:sz w:val="20"/>
                <w:szCs w:val="20"/>
              </w:rPr>
              <w:t>Безопасное введение лекарственных средств в медицинской организации обеспечивается проверкой правильности пяти пунктов: тот ли это пациент, лекарственное средство, доза, путь введения, время и частота приема</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68" w14:textId="77777777" w:rsidR="00113557" w:rsidRPr="00990A79" w:rsidRDefault="00113557" w:rsidP="00113557">
            <w:pPr>
              <w:contextualSpacing/>
              <w:jc w:val="center"/>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3F5323F"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B8D70AA"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259E2B8" w14:textId="77777777" w:rsidR="00113557" w:rsidRPr="00990A79" w:rsidRDefault="00113557" w:rsidP="00113557">
            <w:pPr>
              <w:contextualSpacing/>
              <w:jc w:val="center"/>
              <w:rPr>
                <w:sz w:val="20"/>
                <w:szCs w:val="20"/>
              </w:rPr>
            </w:pPr>
          </w:p>
        </w:tc>
      </w:tr>
      <w:tr w:rsidR="00113557" w:rsidRPr="00990A79" w14:paraId="22CE676D" w14:textId="6F2071BC"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6A" w14:textId="77777777" w:rsidR="00113557" w:rsidRPr="00990A79" w:rsidRDefault="00113557" w:rsidP="00113557">
            <w:pPr>
              <w:contextualSpacing/>
              <w:jc w:val="both"/>
              <w:rPr>
                <w:sz w:val="20"/>
                <w:szCs w:val="20"/>
              </w:rPr>
            </w:pPr>
            <w:r w:rsidRPr="00990A79">
              <w:rPr>
                <w:sz w:val="20"/>
                <w:szCs w:val="20"/>
              </w:rPr>
              <w:t>5)</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6B" w14:textId="77777777" w:rsidR="00113557" w:rsidRPr="00990A79" w:rsidRDefault="00113557" w:rsidP="00113557">
            <w:pPr>
              <w:contextualSpacing/>
              <w:jc w:val="both"/>
              <w:rPr>
                <w:sz w:val="20"/>
                <w:szCs w:val="20"/>
              </w:rPr>
            </w:pPr>
            <w:r w:rsidRPr="00990A79">
              <w:rPr>
                <w:sz w:val="20"/>
                <w:szCs w:val="20"/>
              </w:rPr>
              <w:t>Прописывается процесс самостоятельного введения пациентом лекарственных средств (ингалятор или инсулиновая ручка) *. Пациенты с соответствующей патологией подтверждают, что обучены самостоятельному применению ингалятора или инсулиновой ручке согласно прописанному процессу</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6C" w14:textId="77777777" w:rsidR="00113557" w:rsidRPr="00990A79" w:rsidRDefault="00113557" w:rsidP="00113557">
            <w:pPr>
              <w:contextualSpacing/>
              <w:jc w:val="center"/>
              <w:rPr>
                <w:sz w:val="20"/>
                <w:szCs w:val="20"/>
              </w:rPr>
            </w:pPr>
            <w:r w:rsidRPr="00990A79">
              <w:rPr>
                <w:sz w:val="20"/>
                <w:szCs w:val="20"/>
              </w:rPr>
              <w:t>III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ACB387D"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25858B8"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AB83321" w14:textId="77777777" w:rsidR="00113557" w:rsidRPr="00990A79" w:rsidRDefault="00113557" w:rsidP="00113557">
            <w:pPr>
              <w:contextualSpacing/>
              <w:jc w:val="center"/>
              <w:rPr>
                <w:sz w:val="20"/>
                <w:szCs w:val="20"/>
              </w:rPr>
            </w:pPr>
          </w:p>
        </w:tc>
      </w:tr>
      <w:tr w:rsidR="003C658E" w:rsidRPr="00990A79" w14:paraId="22CE676F" w14:textId="77777777" w:rsidTr="00F31A50">
        <w:tc>
          <w:tcPr>
            <w:tcW w:w="1573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76E" w14:textId="61688DA5" w:rsidR="003C658E" w:rsidRPr="003C658E" w:rsidRDefault="003C658E" w:rsidP="00113557">
            <w:pPr>
              <w:contextualSpacing/>
              <w:jc w:val="both"/>
              <w:rPr>
                <w:b/>
                <w:bCs/>
                <w:sz w:val="20"/>
                <w:szCs w:val="20"/>
              </w:rPr>
            </w:pPr>
            <w:r w:rsidRPr="003C658E">
              <w:rPr>
                <w:b/>
                <w:bCs/>
                <w:sz w:val="20"/>
                <w:szCs w:val="20"/>
              </w:rPr>
              <w:t>53. Мониторинг действия лекарственного средства. Проводится мониторинг эффекта лекарственных средств и информирование пациента о действии лекарственного средства</w:t>
            </w:r>
          </w:p>
        </w:tc>
      </w:tr>
      <w:tr w:rsidR="00113557" w:rsidRPr="00990A79" w14:paraId="22CE6773" w14:textId="1EC091D5"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70" w14:textId="77777777" w:rsidR="00113557" w:rsidRPr="00990A79" w:rsidRDefault="00113557" w:rsidP="00113557">
            <w:pPr>
              <w:contextualSpacing/>
              <w:jc w:val="both"/>
              <w:rPr>
                <w:sz w:val="20"/>
                <w:szCs w:val="20"/>
              </w:rPr>
            </w:pPr>
            <w:r w:rsidRPr="00990A79">
              <w:rPr>
                <w:sz w:val="20"/>
                <w:szCs w:val="20"/>
              </w:rPr>
              <w:t>1)</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71" w14:textId="77777777" w:rsidR="00113557" w:rsidRPr="00990A79" w:rsidRDefault="00113557" w:rsidP="00113557">
            <w:pPr>
              <w:contextualSpacing/>
              <w:jc w:val="both"/>
              <w:rPr>
                <w:sz w:val="20"/>
                <w:szCs w:val="20"/>
              </w:rPr>
            </w:pPr>
            <w:r w:rsidRPr="00990A79">
              <w:rPr>
                <w:sz w:val="20"/>
                <w:szCs w:val="20"/>
              </w:rPr>
              <w:t>Разрабатываются и исполняются процедуры по проведению мониторинга эффекта лекарственных средств и побочных эффектов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72" w14:textId="77777777" w:rsidR="00113557" w:rsidRPr="00990A79" w:rsidRDefault="00113557" w:rsidP="00113557">
            <w:pPr>
              <w:contextualSpacing/>
              <w:jc w:val="both"/>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D749E34" w14:textId="77777777" w:rsidR="00113557" w:rsidRPr="00990A79" w:rsidRDefault="00113557" w:rsidP="00113557">
            <w:pPr>
              <w:contextualSpacing/>
              <w:jc w:val="both"/>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B4A283B" w14:textId="77777777" w:rsidR="00113557" w:rsidRPr="00990A79" w:rsidRDefault="00113557" w:rsidP="00113557">
            <w:pPr>
              <w:contextualSpacing/>
              <w:jc w:val="both"/>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CA7531F" w14:textId="77777777" w:rsidR="00113557" w:rsidRPr="00990A79" w:rsidRDefault="00113557" w:rsidP="00113557">
            <w:pPr>
              <w:contextualSpacing/>
              <w:jc w:val="both"/>
              <w:rPr>
                <w:sz w:val="20"/>
                <w:szCs w:val="20"/>
              </w:rPr>
            </w:pPr>
          </w:p>
        </w:tc>
      </w:tr>
      <w:tr w:rsidR="00113557" w:rsidRPr="00990A79" w14:paraId="22CE6777" w14:textId="6220328B"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74" w14:textId="77777777" w:rsidR="00113557" w:rsidRPr="00990A79" w:rsidRDefault="00113557" w:rsidP="00113557">
            <w:pPr>
              <w:contextualSpacing/>
              <w:jc w:val="both"/>
              <w:rPr>
                <w:sz w:val="20"/>
                <w:szCs w:val="20"/>
              </w:rPr>
            </w:pPr>
            <w:r w:rsidRPr="00990A79">
              <w:rPr>
                <w:sz w:val="20"/>
                <w:szCs w:val="20"/>
              </w:rPr>
              <w:t>2)</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75" w14:textId="77777777" w:rsidR="00113557" w:rsidRPr="00990A79" w:rsidRDefault="00113557" w:rsidP="00113557">
            <w:pPr>
              <w:contextualSpacing/>
              <w:jc w:val="both"/>
              <w:rPr>
                <w:sz w:val="20"/>
                <w:szCs w:val="20"/>
              </w:rPr>
            </w:pPr>
            <w:r w:rsidRPr="00990A79">
              <w:rPr>
                <w:sz w:val="20"/>
                <w:szCs w:val="20"/>
              </w:rPr>
              <w:t xml:space="preserve">Проводится информирование пациента по вопросам вводимого лекарственного средства, (внутривенно, перорально, внутримышечно, </w:t>
            </w:r>
            <w:proofErr w:type="spellStart"/>
            <w:r w:rsidRPr="00990A79">
              <w:rPr>
                <w:sz w:val="20"/>
                <w:szCs w:val="20"/>
              </w:rPr>
              <w:t>ингаляционно</w:t>
            </w:r>
            <w:proofErr w:type="spellEnd"/>
            <w:r w:rsidRPr="00990A79">
              <w:rPr>
                <w:sz w:val="20"/>
                <w:szCs w:val="20"/>
              </w:rPr>
              <w:t>). Пациент подтверждает, что он информирован для чего и с какой целью вводится и (или) принимается назначенное лекарственное средство (средства) (смотреть подпункт 4) пункта 78 настоящего Стандарта)</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76" w14:textId="77777777" w:rsidR="00113557" w:rsidRPr="00990A79" w:rsidRDefault="00113557" w:rsidP="00113557">
            <w:pPr>
              <w:contextualSpacing/>
              <w:jc w:val="both"/>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9297B5F" w14:textId="77777777" w:rsidR="00113557" w:rsidRPr="00990A79" w:rsidRDefault="00113557" w:rsidP="00113557">
            <w:pPr>
              <w:contextualSpacing/>
              <w:jc w:val="both"/>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C0CACCA" w14:textId="77777777" w:rsidR="00113557" w:rsidRPr="00990A79" w:rsidRDefault="00113557" w:rsidP="00113557">
            <w:pPr>
              <w:contextualSpacing/>
              <w:jc w:val="both"/>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83FF449" w14:textId="77777777" w:rsidR="00113557" w:rsidRPr="00990A79" w:rsidRDefault="00113557" w:rsidP="00113557">
            <w:pPr>
              <w:contextualSpacing/>
              <w:jc w:val="both"/>
              <w:rPr>
                <w:sz w:val="20"/>
                <w:szCs w:val="20"/>
              </w:rPr>
            </w:pPr>
          </w:p>
        </w:tc>
      </w:tr>
      <w:tr w:rsidR="00113557" w:rsidRPr="00990A79" w14:paraId="22CE677B" w14:textId="058280EA"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78" w14:textId="77777777" w:rsidR="00113557" w:rsidRPr="00990A79" w:rsidRDefault="00113557" w:rsidP="00113557">
            <w:pPr>
              <w:contextualSpacing/>
              <w:jc w:val="both"/>
              <w:rPr>
                <w:sz w:val="20"/>
                <w:szCs w:val="20"/>
              </w:rPr>
            </w:pPr>
            <w:r w:rsidRPr="00990A79">
              <w:rPr>
                <w:sz w:val="20"/>
                <w:szCs w:val="20"/>
              </w:rPr>
              <w:t>3)</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79" w14:textId="77777777" w:rsidR="00113557" w:rsidRPr="00990A79" w:rsidRDefault="00113557" w:rsidP="00113557">
            <w:pPr>
              <w:contextualSpacing/>
              <w:jc w:val="both"/>
              <w:rPr>
                <w:sz w:val="20"/>
                <w:szCs w:val="20"/>
              </w:rPr>
            </w:pPr>
            <w:r w:rsidRPr="00990A79">
              <w:rPr>
                <w:sz w:val="20"/>
                <w:szCs w:val="20"/>
              </w:rPr>
              <w:t>В медицинской организации внедрен процесс выявления, сообщения и анализа потенциальных ошибок и ошибок, связанных с назначением или введением лекарственных средств (смотреть пункт 5 настоящего Стандарта)</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7A" w14:textId="77777777" w:rsidR="00113557" w:rsidRPr="00990A79" w:rsidRDefault="00113557" w:rsidP="00113557">
            <w:pPr>
              <w:contextualSpacing/>
              <w:jc w:val="center"/>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A450459"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520E259"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A98538A" w14:textId="77777777" w:rsidR="00113557" w:rsidRPr="00990A79" w:rsidRDefault="00113557" w:rsidP="00113557">
            <w:pPr>
              <w:contextualSpacing/>
              <w:jc w:val="center"/>
              <w:rPr>
                <w:sz w:val="20"/>
                <w:szCs w:val="20"/>
              </w:rPr>
            </w:pPr>
          </w:p>
        </w:tc>
      </w:tr>
      <w:tr w:rsidR="00113557" w:rsidRPr="00990A79" w14:paraId="22CE677F" w14:textId="09C94AA7"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7C" w14:textId="77777777" w:rsidR="00113557" w:rsidRPr="00990A79" w:rsidRDefault="00113557" w:rsidP="00113557">
            <w:pPr>
              <w:contextualSpacing/>
              <w:jc w:val="both"/>
              <w:rPr>
                <w:sz w:val="20"/>
                <w:szCs w:val="20"/>
              </w:rPr>
            </w:pPr>
            <w:r w:rsidRPr="00990A79">
              <w:rPr>
                <w:sz w:val="20"/>
                <w:szCs w:val="20"/>
              </w:rPr>
              <w:t>4)</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7D" w14:textId="77777777" w:rsidR="00113557" w:rsidRPr="00990A79" w:rsidRDefault="00113557" w:rsidP="00113557">
            <w:pPr>
              <w:contextualSpacing/>
              <w:jc w:val="both"/>
              <w:rPr>
                <w:sz w:val="20"/>
                <w:szCs w:val="20"/>
              </w:rPr>
            </w:pPr>
            <w:r w:rsidRPr="00990A79">
              <w:rPr>
                <w:sz w:val="20"/>
                <w:szCs w:val="20"/>
              </w:rPr>
              <w:t>Для врачей и прочего персонала, вовлеченных в обращение с лекарственными средствами, имеется в доступе справочная информация по лекарственным средствам</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7E" w14:textId="77777777"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726BF7B"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F7D1DA8"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A419EFF" w14:textId="77777777" w:rsidR="00113557" w:rsidRPr="00990A79" w:rsidRDefault="00113557" w:rsidP="00113557">
            <w:pPr>
              <w:contextualSpacing/>
              <w:jc w:val="center"/>
              <w:rPr>
                <w:sz w:val="20"/>
                <w:szCs w:val="20"/>
              </w:rPr>
            </w:pPr>
          </w:p>
        </w:tc>
      </w:tr>
      <w:tr w:rsidR="00113557" w:rsidRPr="00990A79" w14:paraId="22CE6783" w14:textId="37451807"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80" w14:textId="77777777" w:rsidR="00113557" w:rsidRPr="00990A79" w:rsidRDefault="00113557" w:rsidP="00113557">
            <w:pPr>
              <w:contextualSpacing/>
              <w:jc w:val="both"/>
              <w:rPr>
                <w:sz w:val="20"/>
                <w:szCs w:val="20"/>
              </w:rPr>
            </w:pPr>
            <w:r w:rsidRPr="00990A79">
              <w:rPr>
                <w:sz w:val="20"/>
                <w:szCs w:val="20"/>
              </w:rPr>
              <w:t>5)</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81" w14:textId="77777777" w:rsidR="00113557" w:rsidRPr="00990A79" w:rsidRDefault="00113557" w:rsidP="00113557">
            <w:pPr>
              <w:contextualSpacing/>
              <w:jc w:val="both"/>
              <w:rPr>
                <w:sz w:val="20"/>
                <w:szCs w:val="20"/>
              </w:rPr>
            </w:pPr>
            <w:r w:rsidRPr="00990A79">
              <w:rPr>
                <w:sz w:val="20"/>
                <w:szCs w:val="20"/>
              </w:rPr>
              <w:t xml:space="preserve">Исполняются процедуры по проведению мониторинга эффекта лекарственных средств и побочных эффектов **. Данные по побочным эффектам собираются и </w:t>
            </w:r>
            <w:r w:rsidRPr="00990A79">
              <w:rPr>
                <w:sz w:val="20"/>
                <w:szCs w:val="20"/>
              </w:rPr>
              <w:lastRenderedPageBreak/>
              <w:t>принимаются мероприятия по анализу и улучшению</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82" w14:textId="77777777" w:rsidR="00113557" w:rsidRPr="00990A79" w:rsidRDefault="00113557" w:rsidP="00113557">
            <w:pPr>
              <w:contextualSpacing/>
              <w:jc w:val="center"/>
              <w:rPr>
                <w:sz w:val="20"/>
                <w:szCs w:val="20"/>
              </w:rPr>
            </w:pPr>
            <w:r w:rsidRPr="00990A79">
              <w:rPr>
                <w:sz w:val="20"/>
                <w:szCs w:val="20"/>
              </w:rPr>
              <w:lastRenderedPageBreak/>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B19923F"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2ADC0E4"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0B7A3ED" w14:textId="77777777" w:rsidR="00113557" w:rsidRPr="00990A79" w:rsidRDefault="00113557" w:rsidP="00113557">
            <w:pPr>
              <w:contextualSpacing/>
              <w:jc w:val="center"/>
              <w:rPr>
                <w:sz w:val="20"/>
                <w:szCs w:val="20"/>
              </w:rPr>
            </w:pPr>
          </w:p>
        </w:tc>
      </w:tr>
      <w:tr w:rsidR="003C658E" w:rsidRPr="00990A79" w14:paraId="22CE6785" w14:textId="77777777" w:rsidTr="0038628C">
        <w:tc>
          <w:tcPr>
            <w:tcW w:w="1573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784" w14:textId="14551286" w:rsidR="003C658E" w:rsidRPr="003C658E" w:rsidRDefault="003C658E" w:rsidP="00113557">
            <w:pPr>
              <w:contextualSpacing/>
              <w:jc w:val="both"/>
              <w:rPr>
                <w:b/>
                <w:bCs/>
                <w:sz w:val="20"/>
                <w:szCs w:val="20"/>
              </w:rPr>
            </w:pPr>
            <w:r w:rsidRPr="003C658E">
              <w:rPr>
                <w:b/>
                <w:bCs/>
                <w:sz w:val="20"/>
                <w:szCs w:val="20"/>
              </w:rPr>
              <w:t>54. Контроль антибиотиков. Медицинская организация внедряет программу по контролю антибиотиков</w:t>
            </w:r>
          </w:p>
        </w:tc>
      </w:tr>
      <w:tr w:rsidR="00113557" w:rsidRPr="00990A79" w14:paraId="22CE6789" w14:textId="586865C1"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86" w14:textId="77777777" w:rsidR="00113557" w:rsidRPr="00990A79" w:rsidRDefault="00113557" w:rsidP="00113557">
            <w:pPr>
              <w:contextualSpacing/>
              <w:jc w:val="both"/>
              <w:rPr>
                <w:sz w:val="20"/>
                <w:szCs w:val="20"/>
              </w:rPr>
            </w:pPr>
            <w:r w:rsidRPr="00990A79">
              <w:rPr>
                <w:sz w:val="20"/>
                <w:szCs w:val="20"/>
              </w:rPr>
              <w:t>1)</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87" w14:textId="77777777" w:rsidR="00113557" w:rsidRPr="00990A79" w:rsidRDefault="00113557" w:rsidP="00113557">
            <w:pPr>
              <w:contextualSpacing/>
              <w:jc w:val="both"/>
              <w:rPr>
                <w:sz w:val="20"/>
                <w:szCs w:val="20"/>
              </w:rPr>
            </w:pPr>
            <w:r w:rsidRPr="00990A79">
              <w:rPr>
                <w:sz w:val="20"/>
                <w:szCs w:val="20"/>
              </w:rPr>
              <w:t>Программа (руководство) по контролю антибиотиков включает список антибиотиков, назначение которых ограничено, а также описывает показания к применению резервных антибиотиков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88" w14:textId="77777777" w:rsidR="00113557" w:rsidRPr="00990A79" w:rsidRDefault="00113557" w:rsidP="00113557">
            <w:pPr>
              <w:contextualSpacing/>
              <w:jc w:val="center"/>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5820C37"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709FD19"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8147D19" w14:textId="77777777" w:rsidR="00113557" w:rsidRPr="00990A79" w:rsidRDefault="00113557" w:rsidP="00113557">
            <w:pPr>
              <w:contextualSpacing/>
              <w:jc w:val="center"/>
              <w:rPr>
                <w:sz w:val="20"/>
                <w:szCs w:val="20"/>
              </w:rPr>
            </w:pPr>
          </w:p>
        </w:tc>
      </w:tr>
      <w:tr w:rsidR="00113557" w:rsidRPr="00990A79" w14:paraId="22CE678D" w14:textId="750FDEFD"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8A" w14:textId="77777777" w:rsidR="00113557" w:rsidRPr="00990A79" w:rsidRDefault="00113557" w:rsidP="00113557">
            <w:pPr>
              <w:contextualSpacing/>
              <w:jc w:val="both"/>
              <w:rPr>
                <w:sz w:val="20"/>
                <w:szCs w:val="20"/>
              </w:rPr>
            </w:pPr>
            <w:r w:rsidRPr="00990A79">
              <w:rPr>
                <w:sz w:val="20"/>
                <w:szCs w:val="20"/>
              </w:rPr>
              <w:t>2)</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8B" w14:textId="77777777" w:rsidR="00113557" w:rsidRPr="00990A79" w:rsidRDefault="00113557" w:rsidP="00113557">
            <w:pPr>
              <w:contextualSpacing/>
              <w:jc w:val="both"/>
              <w:rPr>
                <w:sz w:val="20"/>
                <w:szCs w:val="20"/>
              </w:rPr>
            </w:pPr>
            <w:r w:rsidRPr="00990A79">
              <w:rPr>
                <w:sz w:val="20"/>
                <w:szCs w:val="20"/>
              </w:rPr>
              <w:t>Программа или руководство по контролю антибиотиков разрабатывается коллективно (с участием врачей и (или) клинического фармаколога, специалистов по инфекционному контролю, микробиологии)</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8C" w14:textId="77777777" w:rsidR="00113557" w:rsidRPr="00990A79" w:rsidRDefault="00113557" w:rsidP="00113557">
            <w:pPr>
              <w:contextualSpacing/>
              <w:jc w:val="center"/>
              <w:rPr>
                <w:sz w:val="20"/>
                <w:szCs w:val="20"/>
              </w:rPr>
            </w:pPr>
            <w:r w:rsidRPr="00990A79">
              <w:rPr>
                <w:sz w:val="20"/>
                <w:szCs w:val="20"/>
              </w:rPr>
              <w:t>II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E9573FE"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1DC5D0B"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CEA9428" w14:textId="77777777" w:rsidR="00113557" w:rsidRPr="00990A79" w:rsidRDefault="00113557" w:rsidP="00113557">
            <w:pPr>
              <w:contextualSpacing/>
              <w:jc w:val="center"/>
              <w:rPr>
                <w:sz w:val="20"/>
                <w:szCs w:val="20"/>
              </w:rPr>
            </w:pPr>
          </w:p>
        </w:tc>
      </w:tr>
      <w:tr w:rsidR="00113557" w:rsidRPr="00990A79" w14:paraId="22CE6791" w14:textId="4BA1E8E0"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8E" w14:textId="77777777" w:rsidR="00113557" w:rsidRPr="00990A79" w:rsidRDefault="00113557" w:rsidP="00113557">
            <w:pPr>
              <w:contextualSpacing/>
              <w:jc w:val="both"/>
              <w:rPr>
                <w:sz w:val="20"/>
                <w:szCs w:val="20"/>
              </w:rPr>
            </w:pPr>
            <w:r w:rsidRPr="00990A79">
              <w:rPr>
                <w:sz w:val="20"/>
                <w:szCs w:val="20"/>
              </w:rPr>
              <w:t>3)</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8F" w14:textId="77777777" w:rsidR="00113557" w:rsidRPr="00990A79" w:rsidRDefault="00113557" w:rsidP="00113557">
            <w:pPr>
              <w:contextualSpacing/>
              <w:jc w:val="both"/>
              <w:rPr>
                <w:sz w:val="20"/>
                <w:szCs w:val="20"/>
              </w:rPr>
            </w:pPr>
            <w:r w:rsidRPr="00990A79">
              <w:rPr>
                <w:sz w:val="20"/>
                <w:szCs w:val="20"/>
              </w:rPr>
              <w:t>Медицинские карты регулярно просматриваются на предмет выполнения программы или руководства по контролю антибиотиков</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90" w14:textId="77777777" w:rsidR="00113557" w:rsidRPr="00990A79" w:rsidRDefault="00113557" w:rsidP="00113557">
            <w:pPr>
              <w:contextualSpacing/>
              <w:jc w:val="center"/>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65C6890"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B478E12"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D6FC965" w14:textId="77777777" w:rsidR="00113557" w:rsidRPr="00990A79" w:rsidRDefault="00113557" w:rsidP="00113557">
            <w:pPr>
              <w:contextualSpacing/>
              <w:jc w:val="center"/>
              <w:rPr>
                <w:sz w:val="20"/>
                <w:szCs w:val="20"/>
              </w:rPr>
            </w:pPr>
          </w:p>
        </w:tc>
      </w:tr>
      <w:tr w:rsidR="00113557" w:rsidRPr="00990A79" w14:paraId="22CE6795" w14:textId="47F06FB1"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92" w14:textId="77777777" w:rsidR="00113557" w:rsidRPr="00990A79" w:rsidRDefault="00113557" w:rsidP="00113557">
            <w:pPr>
              <w:contextualSpacing/>
              <w:jc w:val="both"/>
              <w:rPr>
                <w:sz w:val="20"/>
                <w:szCs w:val="20"/>
              </w:rPr>
            </w:pPr>
            <w:r w:rsidRPr="00990A79">
              <w:rPr>
                <w:sz w:val="20"/>
                <w:szCs w:val="20"/>
              </w:rPr>
              <w:t>4)</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93" w14:textId="77777777" w:rsidR="00113557" w:rsidRPr="00990A79" w:rsidRDefault="00113557" w:rsidP="00113557">
            <w:pPr>
              <w:contextualSpacing/>
              <w:jc w:val="both"/>
              <w:rPr>
                <w:sz w:val="20"/>
                <w:szCs w:val="20"/>
              </w:rPr>
            </w:pPr>
            <w:r w:rsidRPr="00990A79">
              <w:rPr>
                <w:sz w:val="20"/>
                <w:szCs w:val="20"/>
              </w:rPr>
              <w:t>Врачи и другие пользователи информированы о требованиях программы или руководства по контролю антибиотиков</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94" w14:textId="77777777" w:rsidR="00113557" w:rsidRPr="00990A79" w:rsidRDefault="00113557" w:rsidP="00113557">
            <w:pPr>
              <w:contextualSpacing/>
              <w:jc w:val="center"/>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0FEF139"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2882195"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DF9C4D2" w14:textId="77777777" w:rsidR="00113557" w:rsidRPr="00990A79" w:rsidRDefault="00113557" w:rsidP="00113557">
            <w:pPr>
              <w:contextualSpacing/>
              <w:jc w:val="center"/>
              <w:rPr>
                <w:sz w:val="20"/>
                <w:szCs w:val="20"/>
              </w:rPr>
            </w:pPr>
          </w:p>
        </w:tc>
      </w:tr>
      <w:tr w:rsidR="00113557" w:rsidRPr="00990A79" w14:paraId="22CE6799" w14:textId="710D8AE5" w:rsidTr="00113557">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96" w14:textId="77777777" w:rsidR="00113557" w:rsidRPr="00990A79" w:rsidRDefault="00113557" w:rsidP="00113557">
            <w:pPr>
              <w:contextualSpacing/>
              <w:jc w:val="both"/>
              <w:rPr>
                <w:sz w:val="20"/>
                <w:szCs w:val="20"/>
              </w:rPr>
            </w:pPr>
            <w:r w:rsidRPr="00990A79">
              <w:rPr>
                <w:sz w:val="20"/>
                <w:szCs w:val="20"/>
              </w:rPr>
              <w:t>5)</w:t>
            </w:r>
          </w:p>
        </w:tc>
        <w:tc>
          <w:tcPr>
            <w:tcW w:w="52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97" w14:textId="77777777" w:rsidR="00113557" w:rsidRPr="00990A79" w:rsidRDefault="00113557" w:rsidP="00113557">
            <w:pPr>
              <w:contextualSpacing/>
              <w:jc w:val="both"/>
              <w:rPr>
                <w:sz w:val="20"/>
                <w:szCs w:val="20"/>
              </w:rPr>
            </w:pPr>
            <w:r w:rsidRPr="00990A79">
              <w:rPr>
                <w:sz w:val="20"/>
                <w:szCs w:val="20"/>
              </w:rPr>
              <w:t xml:space="preserve">Выполнение программы или руководства по контролю антибиотиков </w:t>
            </w:r>
            <w:proofErr w:type="spellStart"/>
            <w:r w:rsidRPr="00990A79">
              <w:rPr>
                <w:sz w:val="20"/>
                <w:szCs w:val="20"/>
              </w:rPr>
              <w:t>мониторируется</w:t>
            </w:r>
            <w:proofErr w:type="spellEnd"/>
            <w:r w:rsidRPr="00990A79">
              <w:rPr>
                <w:sz w:val="20"/>
                <w:szCs w:val="20"/>
              </w:rPr>
              <w:t xml:space="preserve"> через индикаторы, используемые для улучшения качества медицинской помощи **</w:t>
            </w:r>
          </w:p>
        </w:tc>
        <w:tc>
          <w:tcPr>
            <w:tcW w:w="7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22CE6798" w14:textId="77777777" w:rsidR="00113557" w:rsidRPr="00990A79" w:rsidRDefault="00113557" w:rsidP="00113557">
            <w:pPr>
              <w:contextualSpacing/>
              <w:jc w:val="center"/>
              <w:rPr>
                <w:sz w:val="20"/>
                <w:szCs w:val="20"/>
              </w:rPr>
            </w:pPr>
            <w:r w:rsidRPr="00990A79">
              <w:rPr>
                <w:sz w:val="20"/>
                <w:szCs w:val="20"/>
              </w:rPr>
              <w:t>I</w:t>
            </w:r>
          </w:p>
        </w:tc>
        <w:tc>
          <w:tcPr>
            <w:tcW w:w="15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9F3BC98" w14:textId="77777777" w:rsidR="00113557" w:rsidRPr="00990A79" w:rsidRDefault="00113557" w:rsidP="00113557">
            <w:pPr>
              <w:contextualSpacing/>
              <w:jc w:val="center"/>
              <w:rPr>
                <w:sz w:val="20"/>
                <w:szCs w:val="20"/>
              </w:rPr>
            </w:pPr>
          </w:p>
        </w:tc>
        <w:tc>
          <w:tcPr>
            <w:tcW w:w="35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C44ED69" w14:textId="77777777" w:rsidR="00113557" w:rsidRPr="00990A79" w:rsidRDefault="00113557" w:rsidP="00113557">
            <w:pPr>
              <w:contextualSpacing/>
              <w:jc w:val="center"/>
              <w:rPr>
                <w:sz w:val="20"/>
                <w:szCs w:val="20"/>
              </w:rPr>
            </w:pPr>
          </w:p>
        </w:tc>
        <w:tc>
          <w:tcPr>
            <w:tcW w:w="41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F9669F4" w14:textId="77777777" w:rsidR="00113557" w:rsidRPr="00990A79" w:rsidRDefault="00113557" w:rsidP="00113557">
            <w:pPr>
              <w:contextualSpacing/>
              <w:jc w:val="center"/>
              <w:rPr>
                <w:sz w:val="20"/>
                <w:szCs w:val="20"/>
              </w:rPr>
            </w:pPr>
          </w:p>
        </w:tc>
      </w:tr>
    </w:tbl>
    <w:p w14:paraId="22CE679A" w14:textId="77777777" w:rsidR="00C15B6F" w:rsidRPr="00990A79" w:rsidRDefault="00C15B6F" w:rsidP="00C15B6F">
      <w:pPr>
        <w:contextualSpacing/>
        <w:jc w:val="both"/>
        <w:rPr>
          <w:sz w:val="20"/>
          <w:szCs w:val="20"/>
        </w:rPr>
      </w:pPr>
    </w:p>
    <w:p w14:paraId="22CE679B" w14:textId="0D66E661" w:rsidR="00C15B6F" w:rsidRDefault="00C15B6F" w:rsidP="00C15B6F">
      <w:pPr>
        <w:contextualSpacing/>
        <w:jc w:val="both"/>
        <w:rPr>
          <w:sz w:val="20"/>
          <w:szCs w:val="20"/>
        </w:rPr>
      </w:pPr>
    </w:p>
    <w:p w14:paraId="3FA0C95E" w14:textId="1659E27C" w:rsidR="0018408F" w:rsidRDefault="0018408F" w:rsidP="00C15B6F">
      <w:pPr>
        <w:contextualSpacing/>
        <w:jc w:val="both"/>
        <w:rPr>
          <w:sz w:val="20"/>
          <w:szCs w:val="20"/>
        </w:rPr>
      </w:pPr>
    </w:p>
    <w:p w14:paraId="11525F87" w14:textId="77777777" w:rsidR="0018408F" w:rsidRPr="00990A79" w:rsidRDefault="0018408F" w:rsidP="00C15B6F">
      <w:pPr>
        <w:contextualSpacing/>
        <w:jc w:val="both"/>
        <w:rPr>
          <w:sz w:val="20"/>
          <w:szCs w:val="20"/>
        </w:rPr>
      </w:pPr>
    </w:p>
    <w:p w14:paraId="22CE679E" w14:textId="716C1FEA" w:rsidR="00C15B6F" w:rsidRPr="00990A79" w:rsidRDefault="00C15B6F" w:rsidP="00470E2F">
      <w:pPr>
        <w:contextualSpacing/>
        <w:rPr>
          <w:b/>
          <w:bCs/>
          <w:sz w:val="20"/>
          <w:szCs w:val="20"/>
        </w:rPr>
      </w:pPr>
      <w:r w:rsidRPr="00990A79">
        <w:rPr>
          <w:b/>
          <w:bCs/>
          <w:sz w:val="20"/>
          <w:szCs w:val="20"/>
        </w:rPr>
        <w:t>Глава 4. Лечение и уход за пациентом</w:t>
      </w:r>
      <w:r w:rsidR="00470E2F" w:rsidRPr="00470E2F">
        <w:rPr>
          <w:b/>
          <w:bCs/>
          <w:sz w:val="20"/>
          <w:szCs w:val="20"/>
        </w:rPr>
        <w:t xml:space="preserve">. </w:t>
      </w:r>
      <w:r w:rsidRPr="00990A79">
        <w:rPr>
          <w:b/>
          <w:bCs/>
          <w:sz w:val="20"/>
          <w:szCs w:val="20"/>
        </w:rPr>
        <w:t>Параграф 1. Безопасность пациента</w:t>
      </w:r>
    </w:p>
    <w:p w14:paraId="22CE679F" w14:textId="77777777" w:rsidR="00C15B6F" w:rsidRPr="00990A79" w:rsidRDefault="00C15B6F" w:rsidP="00C15B6F">
      <w:pPr>
        <w:contextualSpacing/>
        <w:jc w:val="both"/>
        <w:rPr>
          <w:b/>
          <w:bCs/>
          <w:sz w:val="20"/>
          <w:szCs w:val="20"/>
        </w:rPr>
      </w:pPr>
    </w:p>
    <w:tbl>
      <w:tblPr>
        <w:tblW w:w="15741" w:type="dxa"/>
        <w:tblInd w:w="-351"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shd w:val="clear" w:color="auto" w:fill="FFFFFF"/>
        <w:tblLayout w:type="fixed"/>
        <w:tblCellMar>
          <w:left w:w="0" w:type="dxa"/>
          <w:right w:w="0" w:type="dxa"/>
        </w:tblCellMar>
        <w:tblLook w:val="04A0" w:firstRow="1" w:lastRow="0" w:firstColumn="1" w:lastColumn="0" w:noHBand="0" w:noVBand="1"/>
      </w:tblPr>
      <w:tblGrid>
        <w:gridCol w:w="426"/>
        <w:gridCol w:w="5387"/>
        <w:gridCol w:w="850"/>
        <w:gridCol w:w="1560"/>
        <w:gridCol w:w="3827"/>
        <w:gridCol w:w="3685"/>
        <w:gridCol w:w="6"/>
      </w:tblGrid>
      <w:tr w:rsidR="00470E2F" w:rsidRPr="00990A79" w14:paraId="22CE67A6" w14:textId="6A625F48"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tcPr>
          <w:p w14:paraId="22CE67A2" w14:textId="2F8E51CE" w:rsidR="00470E2F" w:rsidRPr="00990A79" w:rsidRDefault="00470E2F" w:rsidP="00470E2F">
            <w:pPr>
              <w:contextualSpacing/>
              <w:jc w:val="both"/>
              <w:rPr>
                <w:sz w:val="20"/>
                <w:szCs w:val="20"/>
              </w:rPr>
            </w:pPr>
            <w:r w:rsidRPr="003133FC">
              <w:rPr>
                <w:b/>
                <w:bCs/>
                <w:sz w:val="20"/>
                <w:szCs w:val="20"/>
              </w:rPr>
              <w:t>№</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tcPr>
          <w:p w14:paraId="22CE67A4" w14:textId="01E51472" w:rsidR="00470E2F" w:rsidRPr="00990A79" w:rsidRDefault="00470E2F" w:rsidP="00470E2F">
            <w:pPr>
              <w:contextualSpacing/>
              <w:jc w:val="both"/>
              <w:rPr>
                <w:sz w:val="20"/>
                <w:szCs w:val="20"/>
              </w:rPr>
            </w:pPr>
            <w:r w:rsidRPr="00325D1B">
              <w:rPr>
                <w:b/>
                <w:bCs/>
                <w:sz w:val="20"/>
                <w:szCs w:val="20"/>
              </w:rPr>
              <w:t>Стандарт и измеряемые критерии</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tcPr>
          <w:p w14:paraId="22CE67A5" w14:textId="4C4E0D44" w:rsidR="00470E2F" w:rsidRPr="00990A79" w:rsidRDefault="00470E2F" w:rsidP="00470E2F">
            <w:pPr>
              <w:contextualSpacing/>
              <w:jc w:val="center"/>
              <w:rPr>
                <w:sz w:val="20"/>
                <w:szCs w:val="20"/>
              </w:rPr>
            </w:pPr>
            <w:r w:rsidRPr="00325D1B">
              <w:rPr>
                <w:b/>
                <w:bCs/>
                <w:sz w:val="20"/>
                <w:szCs w:val="20"/>
              </w:rPr>
              <w:t>Ранг</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95FB7DA" w14:textId="77777777" w:rsidR="00470E2F" w:rsidRDefault="00470E2F" w:rsidP="00470E2F">
            <w:pPr>
              <w:contextualSpacing/>
              <w:jc w:val="center"/>
              <w:rPr>
                <w:b/>
                <w:bCs/>
                <w:sz w:val="20"/>
                <w:szCs w:val="20"/>
                <w:lang w:val="kk-KZ"/>
              </w:rPr>
            </w:pPr>
            <w:r w:rsidRPr="00325D1B">
              <w:rPr>
                <w:b/>
                <w:bCs/>
                <w:sz w:val="20"/>
                <w:szCs w:val="20"/>
                <w:lang w:val="kk-KZ"/>
              </w:rPr>
              <w:t>Оценка</w:t>
            </w:r>
          </w:p>
          <w:p w14:paraId="181D2859" w14:textId="77777777" w:rsidR="00470E2F" w:rsidRDefault="00470E2F" w:rsidP="00470E2F">
            <w:pPr>
              <w:contextualSpacing/>
              <w:jc w:val="center"/>
              <w:rPr>
                <w:b/>
                <w:bCs/>
                <w:sz w:val="20"/>
                <w:szCs w:val="20"/>
                <w:lang w:val="kk-KZ"/>
              </w:rPr>
            </w:pPr>
          </w:p>
          <w:p w14:paraId="31A1A55E" w14:textId="77777777" w:rsidR="00470E2F" w:rsidRPr="005B2BC6" w:rsidRDefault="00470E2F" w:rsidP="00470E2F">
            <w:pPr>
              <w:contextualSpacing/>
              <w:jc w:val="center"/>
              <w:rPr>
                <w:sz w:val="20"/>
                <w:szCs w:val="20"/>
                <w:lang w:val="kk-KZ"/>
              </w:rPr>
            </w:pPr>
            <w:r w:rsidRPr="005B2BC6">
              <w:rPr>
                <w:sz w:val="20"/>
                <w:szCs w:val="20"/>
                <w:lang w:val="kk-KZ"/>
              </w:rPr>
              <w:t>Полное</w:t>
            </w:r>
          </w:p>
          <w:p w14:paraId="2151C21F" w14:textId="77777777" w:rsidR="00470E2F" w:rsidRPr="005B2BC6" w:rsidRDefault="00470E2F" w:rsidP="00470E2F">
            <w:pPr>
              <w:contextualSpacing/>
              <w:jc w:val="center"/>
              <w:rPr>
                <w:sz w:val="20"/>
                <w:szCs w:val="20"/>
                <w:lang w:val="kk-KZ"/>
              </w:rPr>
            </w:pPr>
            <w:r w:rsidRPr="005B2BC6">
              <w:rPr>
                <w:sz w:val="20"/>
                <w:szCs w:val="20"/>
                <w:lang w:val="kk-KZ"/>
              </w:rPr>
              <w:t>Частичное</w:t>
            </w:r>
          </w:p>
          <w:p w14:paraId="5890D0DD" w14:textId="77777777" w:rsidR="00470E2F" w:rsidRPr="005B2BC6" w:rsidRDefault="00470E2F" w:rsidP="00470E2F">
            <w:pPr>
              <w:contextualSpacing/>
              <w:jc w:val="center"/>
              <w:rPr>
                <w:sz w:val="20"/>
                <w:szCs w:val="20"/>
                <w:lang w:val="kk-KZ"/>
              </w:rPr>
            </w:pPr>
            <w:r w:rsidRPr="005B2BC6">
              <w:rPr>
                <w:sz w:val="20"/>
                <w:szCs w:val="20"/>
                <w:lang w:val="kk-KZ"/>
              </w:rPr>
              <w:t>Несоответствие</w:t>
            </w:r>
          </w:p>
          <w:p w14:paraId="6AE43B61" w14:textId="46A99191" w:rsidR="00470E2F" w:rsidRPr="00990A79" w:rsidRDefault="00470E2F" w:rsidP="00470E2F">
            <w:pPr>
              <w:contextualSpacing/>
              <w:jc w:val="center"/>
              <w:rPr>
                <w:sz w:val="20"/>
                <w:szCs w:val="20"/>
              </w:rPr>
            </w:pPr>
            <w:r w:rsidRPr="005B2BC6">
              <w:rPr>
                <w:sz w:val="20"/>
                <w:szCs w:val="20"/>
                <w:lang w:val="kk-KZ"/>
              </w:rPr>
              <w:t>Не применим</w:t>
            </w: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D36EF42" w14:textId="72423500" w:rsidR="00470E2F" w:rsidRPr="00990A79" w:rsidRDefault="00470E2F" w:rsidP="00470E2F">
            <w:pPr>
              <w:contextualSpacing/>
              <w:jc w:val="center"/>
              <w:rPr>
                <w:sz w:val="20"/>
                <w:szCs w:val="20"/>
              </w:rPr>
            </w:pPr>
            <w:r w:rsidRPr="00325D1B">
              <w:rPr>
                <w:b/>
                <w:bCs/>
                <w:sz w:val="20"/>
                <w:szCs w:val="20"/>
                <w:lang w:val="kk-KZ"/>
              </w:rPr>
              <w:t>Сильные стороны</w:t>
            </w: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AEE3096" w14:textId="70F82C38" w:rsidR="00470E2F" w:rsidRPr="00990A79" w:rsidRDefault="00470E2F" w:rsidP="00470E2F">
            <w:pPr>
              <w:contextualSpacing/>
              <w:jc w:val="center"/>
              <w:rPr>
                <w:sz w:val="20"/>
                <w:szCs w:val="20"/>
              </w:rPr>
            </w:pPr>
            <w:r w:rsidRPr="005B2BC6">
              <w:rPr>
                <w:b/>
                <w:bCs/>
                <w:sz w:val="20"/>
                <w:szCs w:val="20"/>
              </w:rPr>
              <w:t>Слабые стороны требующие улучшения</w:t>
            </w:r>
          </w:p>
        </w:tc>
      </w:tr>
      <w:tr w:rsidR="00470E2F" w:rsidRPr="00990A79" w14:paraId="0A6B9760" w14:textId="77777777" w:rsidTr="006030E0">
        <w:trPr>
          <w:gridAfter w:val="1"/>
          <w:wAfter w:w="6" w:type="dxa"/>
        </w:trPr>
        <w:tc>
          <w:tcPr>
            <w:tcW w:w="1573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tcPr>
          <w:p w14:paraId="6B8C8F8A" w14:textId="1BDE8828" w:rsidR="00470E2F" w:rsidRPr="00470E2F" w:rsidRDefault="00470E2F" w:rsidP="00470E2F">
            <w:pPr>
              <w:contextualSpacing/>
              <w:rPr>
                <w:b/>
                <w:bCs/>
                <w:sz w:val="20"/>
                <w:szCs w:val="20"/>
              </w:rPr>
            </w:pPr>
            <w:r w:rsidRPr="00470E2F">
              <w:rPr>
                <w:b/>
                <w:bCs/>
                <w:sz w:val="20"/>
                <w:szCs w:val="20"/>
              </w:rPr>
              <w:t>55. Идентификация пациента. Безопасность пациента повышается через процесс идентификации пациента</w:t>
            </w:r>
          </w:p>
        </w:tc>
      </w:tr>
      <w:tr w:rsidR="00470E2F" w:rsidRPr="00990A79" w14:paraId="6C7909FC" w14:textId="77777777"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tcPr>
          <w:p w14:paraId="6E167B50" w14:textId="1790B313" w:rsidR="00470E2F" w:rsidRPr="00990A79" w:rsidRDefault="00470E2F" w:rsidP="00470E2F">
            <w:pPr>
              <w:contextualSpacing/>
              <w:jc w:val="both"/>
              <w:rPr>
                <w:sz w:val="20"/>
                <w:szCs w:val="20"/>
              </w:rPr>
            </w:pPr>
            <w:r w:rsidRPr="00990A79">
              <w:rPr>
                <w:sz w:val="20"/>
                <w:szCs w:val="20"/>
              </w:rPr>
              <w:t>1)</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tcPr>
          <w:p w14:paraId="2532910F" w14:textId="77777777" w:rsidR="00470E2F" w:rsidRPr="00990A79" w:rsidRDefault="00470E2F" w:rsidP="00470E2F">
            <w:pPr>
              <w:contextualSpacing/>
              <w:jc w:val="both"/>
              <w:rPr>
                <w:sz w:val="20"/>
                <w:szCs w:val="20"/>
              </w:rPr>
            </w:pPr>
            <w:r w:rsidRPr="00990A79">
              <w:rPr>
                <w:sz w:val="20"/>
                <w:szCs w:val="20"/>
              </w:rPr>
              <w:t>Руководством медицинской организации утверждается и исполняется стандартная операционная процедура (далее – СОП) идентификации пациента, описывающая процесс идентификации пациента с применением не менее двух идентификаторов пациента. Например, в качестве первого идентификатора может быть использовано имя и фамилия пациента, а в качестве второго полная дата рождения.</w:t>
            </w:r>
          </w:p>
          <w:p w14:paraId="6F858BE5" w14:textId="1FF3A5EC" w:rsidR="00470E2F" w:rsidRPr="00990A79" w:rsidRDefault="00470E2F" w:rsidP="00470E2F">
            <w:pPr>
              <w:contextualSpacing/>
              <w:jc w:val="both"/>
              <w:rPr>
                <w:sz w:val="20"/>
                <w:szCs w:val="20"/>
              </w:rPr>
            </w:pPr>
            <w:r w:rsidRPr="00990A79">
              <w:rPr>
                <w:sz w:val="20"/>
                <w:szCs w:val="20"/>
              </w:rPr>
              <w:t>СОП также описывает процедуру идентификации людей, поступающих в медицинскую организацию экстренно без сознания и без документов, а также запрет на использование коек и палат в качестве идентификаторов пациента *</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tcPr>
          <w:p w14:paraId="7154B651" w14:textId="61310E6C" w:rsidR="00470E2F" w:rsidRPr="00990A79" w:rsidRDefault="00470E2F" w:rsidP="00470E2F">
            <w:pPr>
              <w:contextualSpacing/>
              <w:jc w:val="center"/>
              <w:rPr>
                <w:sz w:val="20"/>
                <w:szCs w:val="20"/>
              </w:rPr>
            </w:pPr>
            <w:r w:rsidRPr="00990A79">
              <w:rPr>
                <w:sz w:val="20"/>
                <w:szCs w:val="20"/>
              </w:rPr>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9E33171"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BECAB2B"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16F78C6" w14:textId="77777777" w:rsidR="00470E2F" w:rsidRPr="00990A79" w:rsidRDefault="00470E2F" w:rsidP="00470E2F">
            <w:pPr>
              <w:contextualSpacing/>
              <w:jc w:val="center"/>
              <w:rPr>
                <w:sz w:val="20"/>
                <w:szCs w:val="20"/>
              </w:rPr>
            </w:pPr>
          </w:p>
        </w:tc>
      </w:tr>
      <w:tr w:rsidR="00470E2F" w:rsidRPr="00990A79" w14:paraId="22CE67AA" w14:textId="69A0509B"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A7" w14:textId="77777777" w:rsidR="00470E2F" w:rsidRPr="00990A79" w:rsidRDefault="00470E2F" w:rsidP="00470E2F">
            <w:pPr>
              <w:contextualSpacing/>
              <w:jc w:val="both"/>
              <w:rPr>
                <w:sz w:val="20"/>
                <w:szCs w:val="20"/>
              </w:rPr>
            </w:pPr>
            <w:r w:rsidRPr="00990A79">
              <w:rPr>
                <w:sz w:val="20"/>
                <w:szCs w:val="20"/>
              </w:rPr>
              <w:lastRenderedPageBreak/>
              <w:t>2)</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A8" w14:textId="77777777" w:rsidR="00470E2F" w:rsidRPr="00990A79" w:rsidRDefault="00470E2F" w:rsidP="00470E2F">
            <w:pPr>
              <w:contextualSpacing/>
              <w:jc w:val="both"/>
              <w:rPr>
                <w:sz w:val="20"/>
                <w:szCs w:val="20"/>
              </w:rPr>
            </w:pPr>
            <w:r w:rsidRPr="00990A79">
              <w:rPr>
                <w:sz w:val="20"/>
                <w:szCs w:val="20"/>
              </w:rPr>
              <w:t>Пациент идентифицируется в соответствии с СОП перед каждой процедурой, операцией, инъекцией, приемом лекарственного средства, взятием биоматериала и других ситуациях. Сестринский и врачебный персонал демонстрируют осведомлённость о процедурах по идентификации пациента</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A9" w14:textId="77777777" w:rsidR="00470E2F" w:rsidRPr="00990A79" w:rsidRDefault="00470E2F" w:rsidP="00470E2F">
            <w:pPr>
              <w:contextualSpacing/>
              <w:jc w:val="center"/>
              <w:rPr>
                <w:sz w:val="20"/>
                <w:szCs w:val="20"/>
              </w:rPr>
            </w:pPr>
            <w:r w:rsidRPr="00990A79">
              <w:rPr>
                <w:sz w:val="20"/>
                <w:szCs w:val="20"/>
              </w:rPr>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B1428C3"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DECA67F"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6414CFC" w14:textId="77777777" w:rsidR="00470E2F" w:rsidRPr="00990A79" w:rsidRDefault="00470E2F" w:rsidP="00470E2F">
            <w:pPr>
              <w:contextualSpacing/>
              <w:jc w:val="center"/>
              <w:rPr>
                <w:sz w:val="20"/>
                <w:szCs w:val="20"/>
              </w:rPr>
            </w:pPr>
          </w:p>
        </w:tc>
      </w:tr>
      <w:tr w:rsidR="00470E2F" w:rsidRPr="00990A79" w14:paraId="22CE67AE" w14:textId="32795EDA"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AB" w14:textId="77777777" w:rsidR="00470E2F" w:rsidRPr="00990A79" w:rsidRDefault="00470E2F" w:rsidP="00470E2F">
            <w:pPr>
              <w:contextualSpacing/>
              <w:jc w:val="both"/>
              <w:rPr>
                <w:sz w:val="20"/>
                <w:szCs w:val="20"/>
              </w:rPr>
            </w:pPr>
            <w:r w:rsidRPr="00990A79">
              <w:rPr>
                <w:sz w:val="20"/>
                <w:szCs w:val="20"/>
              </w:rPr>
              <w:t>3)</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AC" w14:textId="77777777" w:rsidR="00470E2F" w:rsidRPr="00990A79" w:rsidRDefault="00470E2F" w:rsidP="00470E2F">
            <w:pPr>
              <w:contextualSpacing/>
              <w:jc w:val="both"/>
              <w:rPr>
                <w:sz w:val="20"/>
                <w:szCs w:val="20"/>
              </w:rPr>
            </w:pPr>
            <w:r w:rsidRPr="00990A79">
              <w:rPr>
                <w:sz w:val="20"/>
                <w:szCs w:val="20"/>
              </w:rPr>
              <w:t>В стационаре идентификация пациента облегчается путем использования идентификационного браслета с двумя идентификаторами, либо через другие альтернативные способы идентификации пациента, утвержденные руководством медицинской организации</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AD" w14:textId="77777777" w:rsidR="00470E2F" w:rsidRPr="00990A79" w:rsidRDefault="00470E2F" w:rsidP="00470E2F">
            <w:pPr>
              <w:contextualSpacing/>
              <w:jc w:val="center"/>
              <w:rPr>
                <w:sz w:val="20"/>
                <w:szCs w:val="20"/>
              </w:rPr>
            </w:pPr>
            <w:r w:rsidRPr="00990A79">
              <w:rPr>
                <w:sz w:val="20"/>
                <w:szCs w:val="20"/>
              </w:rPr>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1A3CD54"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7AFCBAF"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5389BD2" w14:textId="77777777" w:rsidR="00470E2F" w:rsidRPr="00990A79" w:rsidRDefault="00470E2F" w:rsidP="00470E2F">
            <w:pPr>
              <w:contextualSpacing/>
              <w:jc w:val="center"/>
              <w:rPr>
                <w:sz w:val="20"/>
                <w:szCs w:val="20"/>
              </w:rPr>
            </w:pPr>
          </w:p>
        </w:tc>
      </w:tr>
      <w:tr w:rsidR="00470E2F" w:rsidRPr="00990A79" w14:paraId="22CE67B2" w14:textId="2CD1E17D"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AF" w14:textId="77777777" w:rsidR="00470E2F" w:rsidRPr="00990A79" w:rsidRDefault="00470E2F" w:rsidP="00470E2F">
            <w:pPr>
              <w:contextualSpacing/>
              <w:jc w:val="both"/>
              <w:rPr>
                <w:sz w:val="20"/>
                <w:szCs w:val="20"/>
              </w:rPr>
            </w:pPr>
            <w:r w:rsidRPr="00990A79">
              <w:rPr>
                <w:sz w:val="20"/>
                <w:szCs w:val="20"/>
              </w:rPr>
              <w:t>4)</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B0" w14:textId="77777777" w:rsidR="00470E2F" w:rsidRPr="00990A79" w:rsidRDefault="00470E2F" w:rsidP="00470E2F">
            <w:pPr>
              <w:contextualSpacing/>
              <w:jc w:val="both"/>
              <w:rPr>
                <w:sz w:val="20"/>
                <w:szCs w:val="20"/>
              </w:rPr>
            </w:pPr>
            <w:r w:rsidRPr="00990A79">
              <w:rPr>
                <w:sz w:val="20"/>
                <w:szCs w:val="20"/>
              </w:rPr>
              <w:t>Идентификаторы пациента присутствуют во всех формах медицинских карт. На контейнерах с биоматериалами пациента присутствуют идентификаторы пациента или штрих-код, синхронизированный с информационной системой, отражающей идентификаторы пациента</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B1" w14:textId="77777777" w:rsidR="00470E2F" w:rsidRPr="00990A79" w:rsidRDefault="00470E2F" w:rsidP="00470E2F">
            <w:pPr>
              <w:contextualSpacing/>
              <w:jc w:val="center"/>
              <w:rPr>
                <w:sz w:val="20"/>
                <w:szCs w:val="20"/>
              </w:rPr>
            </w:pPr>
            <w:r w:rsidRPr="00990A79">
              <w:rPr>
                <w:sz w:val="20"/>
                <w:szCs w:val="20"/>
              </w:rPr>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5A40A23"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35CD218"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AC43209" w14:textId="77777777" w:rsidR="00470E2F" w:rsidRPr="00990A79" w:rsidRDefault="00470E2F" w:rsidP="00470E2F">
            <w:pPr>
              <w:contextualSpacing/>
              <w:jc w:val="center"/>
              <w:rPr>
                <w:sz w:val="20"/>
                <w:szCs w:val="20"/>
              </w:rPr>
            </w:pPr>
          </w:p>
        </w:tc>
      </w:tr>
      <w:tr w:rsidR="00470E2F" w:rsidRPr="00990A79" w14:paraId="22CE67B7" w14:textId="2CD61FA9"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B3" w14:textId="77777777" w:rsidR="00470E2F" w:rsidRPr="00990A79" w:rsidRDefault="00470E2F" w:rsidP="00470E2F">
            <w:pPr>
              <w:contextualSpacing/>
              <w:jc w:val="both"/>
              <w:rPr>
                <w:sz w:val="20"/>
                <w:szCs w:val="20"/>
              </w:rPr>
            </w:pPr>
            <w:r w:rsidRPr="00990A79">
              <w:rPr>
                <w:sz w:val="20"/>
                <w:szCs w:val="20"/>
              </w:rPr>
              <w:t>5)</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B4" w14:textId="77777777" w:rsidR="00470E2F" w:rsidRPr="00990A79" w:rsidRDefault="00470E2F" w:rsidP="00470E2F">
            <w:pPr>
              <w:contextualSpacing/>
              <w:jc w:val="both"/>
              <w:rPr>
                <w:sz w:val="20"/>
                <w:szCs w:val="20"/>
              </w:rPr>
            </w:pPr>
            <w:r w:rsidRPr="00990A79">
              <w:rPr>
                <w:sz w:val="20"/>
                <w:szCs w:val="20"/>
              </w:rPr>
              <w:t xml:space="preserve">Процесс идентификации пациента </w:t>
            </w:r>
            <w:proofErr w:type="spellStart"/>
            <w:r w:rsidRPr="00990A79">
              <w:rPr>
                <w:sz w:val="20"/>
                <w:szCs w:val="20"/>
              </w:rPr>
              <w:t>мониторируется</w:t>
            </w:r>
            <w:proofErr w:type="spellEnd"/>
            <w:r w:rsidRPr="00990A79">
              <w:rPr>
                <w:sz w:val="20"/>
                <w:szCs w:val="20"/>
              </w:rPr>
              <w:t xml:space="preserve"> через индикаторы, которые применяются для повышения безопасности пациента **</w:t>
            </w:r>
          </w:p>
          <w:p w14:paraId="22CE67B5" w14:textId="77777777" w:rsidR="00470E2F" w:rsidRPr="00990A79" w:rsidRDefault="00470E2F" w:rsidP="00470E2F">
            <w:pPr>
              <w:contextualSpacing/>
              <w:jc w:val="both"/>
              <w:rPr>
                <w:sz w:val="20"/>
                <w:szCs w:val="20"/>
              </w:rPr>
            </w:pPr>
            <w:r w:rsidRPr="00990A79">
              <w:rPr>
                <w:sz w:val="20"/>
                <w:szCs w:val="20"/>
              </w:rPr>
              <w:t>Например, индикатором может быть процент правильной идентификации контейнеров с биоматериалом пациентов от проверенного количества контейнеров с биоматериалом пациентов</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B6" w14:textId="77777777" w:rsidR="00470E2F" w:rsidRPr="00990A79" w:rsidRDefault="00470E2F" w:rsidP="00470E2F">
            <w:pPr>
              <w:contextualSpacing/>
              <w:jc w:val="center"/>
              <w:rPr>
                <w:sz w:val="20"/>
                <w:szCs w:val="20"/>
              </w:rPr>
            </w:pPr>
            <w:r w:rsidRPr="00990A79">
              <w:rPr>
                <w:sz w:val="20"/>
                <w:szCs w:val="20"/>
              </w:rPr>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4517901"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EBE8CA"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D897448" w14:textId="77777777" w:rsidR="00470E2F" w:rsidRPr="00990A79" w:rsidRDefault="00470E2F" w:rsidP="00470E2F">
            <w:pPr>
              <w:contextualSpacing/>
              <w:jc w:val="center"/>
              <w:rPr>
                <w:sz w:val="20"/>
                <w:szCs w:val="20"/>
              </w:rPr>
            </w:pPr>
          </w:p>
        </w:tc>
      </w:tr>
      <w:tr w:rsidR="00470E2F" w:rsidRPr="00990A79" w14:paraId="22CE67B9" w14:textId="77777777" w:rsidTr="00C734E1">
        <w:tc>
          <w:tcPr>
            <w:tcW w:w="15741"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7B8" w14:textId="1D1837B9" w:rsidR="00470E2F" w:rsidRPr="00470E2F" w:rsidRDefault="00470E2F" w:rsidP="00470E2F">
            <w:pPr>
              <w:contextualSpacing/>
              <w:jc w:val="both"/>
              <w:rPr>
                <w:b/>
                <w:bCs/>
                <w:sz w:val="20"/>
                <w:szCs w:val="20"/>
              </w:rPr>
            </w:pPr>
            <w:r w:rsidRPr="00470E2F">
              <w:rPr>
                <w:b/>
                <w:bCs/>
                <w:sz w:val="20"/>
                <w:szCs w:val="20"/>
              </w:rPr>
              <w:t>56. Эффективная передача информации. Безопасность пациентов повышается через стандартизированный процесс передачи устной и (или) телефонной информации</w:t>
            </w:r>
          </w:p>
        </w:tc>
      </w:tr>
      <w:tr w:rsidR="00470E2F" w:rsidRPr="00990A79" w14:paraId="22CE67BD" w14:textId="0F27602E"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BA" w14:textId="77777777" w:rsidR="00470E2F" w:rsidRPr="00990A79" w:rsidRDefault="00470E2F" w:rsidP="00470E2F">
            <w:pPr>
              <w:contextualSpacing/>
              <w:jc w:val="both"/>
              <w:rPr>
                <w:sz w:val="20"/>
                <w:szCs w:val="20"/>
              </w:rPr>
            </w:pPr>
            <w:r w:rsidRPr="00990A79">
              <w:rPr>
                <w:sz w:val="20"/>
                <w:szCs w:val="20"/>
              </w:rPr>
              <w:t>1)</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BB" w14:textId="77777777" w:rsidR="00470E2F" w:rsidRPr="00990A79" w:rsidRDefault="00470E2F" w:rsidP="00470E2F">
            <w:pPr>
              <w:contextualSpacing/>
              <w:jc w:val="both"/>
              <w:rPr>
                <w:sz w:val="20"/>
                <w:szCs w:val="20"/>
              </w:rPr>
            </w:pPr>
            <w:r w:rsidRPr="00990A79">
              <w:rPr>
                <w:sz w:val="20"/>
                <w:szCs w:val="20"/>
              </w:rPr>
              <w:t>Разрабатывается и исполняется СОП приема и передачи информации устно и (или) по телефону, где прописано, что получатель информации записывает и прочитывает сообщение вслух, сообщающее лицо подтверждает правильность сообщения</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BC" w14:textId="77777777" w:rsidR="00470E2F" w:rsidRPr="00990A79" w:rsidRDefault="00470E2F" w:rsidP="00470E2F">
            <w:pPr>
              <w:contextualSpacing/>
              <w:jc w:val="center"/>
              <w:rPr>
                <w:sz w:val="20"/>
                <w:szCs w:val="20"/>
              </w:rPr>
            </w:pPr>
            <w:r w:rsidRPr="00990A79">
              <w:rPr>
                <w:sz w:val="20"/>
                <w:szCs w:val="20"/>
              </w:rPr>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B50E146"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D9D030D"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4A1733D" w14:textId="77777777" w:rsidR="00470E2F" w:rsidRPr="00990A79" w:rsidRDefault="00470E2F" w:rsidP="00470E2F">
            <w:pPr>
              <w:contextualSpacing/>
              <w:jc w:val="center"/>
              <w:rPr>
                <w:sz w:val="20"/>
                <w:szCs w:val="20"/>
              </w:rPr>
            </w:pPr>
          </w:p>
        </w:tc>
      </w:tr>
      <w:tr w:rsidR="00470E2F" w:rsidRPr="00990A79" w14:paraId="22CE67C1" w14:textId="391D673B"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BE" w14:textId="77777777" w:rsidR="00470E2F" w:rsidRPr="00990A79" w:rsidRDefault="00470E2F" w:rsidP="00470E2F">
            <w:pPr>
              <w:contextualSpacing/>
              <w:jc w:val="both"/>
              <w:rPr>
                <w:sz w:val="20"/>
                <w:szCs w:val="20"/>
              </w:rPr>
            </w:pPr>
            <w:r w:rsidRPr="00990A79">
              <w:rPr>
                <w:sz w:val="20"/>
                <w:szCs w:val="20"/>
              </w:rPr>
              <w:t>2)</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BF" w14:textId="77777777" w:rsidR="00470E2F" w:rsidRPr="00990A79" w:rsidRDefault="00470E2F" w:rsidP="00470E2F">
            <w:pPr>
              <w:contextualSpacing/>
              <w:jc w:val="both"/>
              <w:rPr>
                <w:sz w:val="20"/>
                <w:szCs w:val="20"/>
              </w:rPr>
            </w:pPr>
            <w:r w:rsidRPr="00990A79">
              <w:rPr>
                <w:sz w:val="20"/>
                <w:szCs w:val="20"/>
              </w:rPr>
              <w:t>Сообщения о критических результатах лабораторных и диагностических исследований, устные назначения лекарственных средств пациенту передаются согласно СОП приема и передачи информации устно и (или) по телефону</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C0" w14:textId="77777777" w:rsidR="00470E2F" w:rsidRPr="00990A79" w:rsidRDefault="00470E2F" w:rsidP="00470E2F">
            <w:pPr>
              <w:contextualSpacing/>
              <w:jc w:val="center"/>
              <w:rPr>
                <w:sz w:val="20"/>
                <w:szCs w:val="20"/>
              </w:rPr>
            </w:pPr>
            <w:r w:rsidRPr="00990A79">
              <w:rPr>
                <w:sz w:val="20"/>
                <w:szCs w:val="20"/>
              </w:rPr>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BD52F16"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DCF0836"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80E1767" w14:textId="77777777" w:rsidR="00470E2F" w:rsidRPr="00990A79" w:rsidRDefault="00470E2F" w:rsidP="00470E2F">
            <w:pPr>
              <w:contextualSpacing/>
              <w:jc w:val="center"/>
              <w:rPr>
                <w:sz w:val="20"/>
                <w:szCs w:val="20"/>
              </w:rPr>
            </w:pPr>
          </w:p>
        </w:tc>
      </w:tr>
      <w:tr w:rsidR="00470E2F" w:rsidRPr="00990A79" w14:paraId="22CE67C5" w14:textId="33DC1BCA"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C2" w14:textId="77777777" w:rsidR="00470E2F" w:rsidRPr="00990A79" w:rsidRDefault="00470E2F" w:rsidP="00470E2F">
            <w:pPr>
              <w:contextualSpacing/>
              <w:jc w:val="both"/>
              <w:rPr>
                <w:sz w:val="20"/>
                <w:szCs w:val="20"/>
              </w:rPr>
            </w:pPr>
            <w:r w:rsidRPr="00990A79">
              <w:rPr>
                <w:sz w:val="20"/>
                <w:szCs w:val="20"/>
              </w:rPr>
              <w:t>3)</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C3" w14:textId="77777777" w:rsidR="00470E2F" w:rsidRPr="00990A79" w:rsidRDefault="00470E2F" w:rsidP="00470E2F">
            <w:pPr>
              <w:contextualSpacing/>
              <w:jc w:val="both"/>
              <w:rPr>
                <w:sz w:val="20"/>
                <w:szCs w:val="20"/>
              </w:rPr>
            </w:pPr>
            <w:r w:rsidRPr="00990A79">
              <w:rPr>
                <w:sz w:val="20"/>
                <w:szCs w:val="20"/>
              </w:rPr>
              <w:t>Медицинская организация устанавливает список критических значений для всех лабораторных и диагностических исследований (оказываемых медицинской организацией или переданных в аутсорсинг)</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C4" w14:textId="77777777" w:rsidR="00470E2F" w:rsidRPr="00990A79" w:rsidRDefault="00470E2F" w:rsidP="00470E2F">
            <w:pPr>
              <w:contextualSpacing/>
              <w:jc w:val="center"/>
              <w:rPr>
                <w:sz w:val="20"/>
                <w:szCs w:val="20"/>
              </w:rPr>
            </w:pPr>
            <w:r w:rsidRPr="00990A79">
              <w:rPr>
                <w:sz w:val="20"/>
                <w:szCs w:val="20"/>
              </w:rPr>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0E73044"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69695CF"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E22DEDD" w14:textId="77777777" w:rsidR="00470E2F" w:rsidRPr="00990A79" w:rsidRDefault="00470E2F" w:rsidP="00470E2F">
            <w:pPr>
              <w:contextualSpacing/>
              <w:jc w:val="center"/>
              <w:rPr>
                <w:sz w:val="20"/>
                <w:szCs w:val="20"/>
              </w:rPr>
            </w:pPr>
          </w:p>
        </w:tc>
      </w:tr>
      <w:tr w:rsidR="00470E2F" w:rsidRPr="00990A79" w14:paraId="22CE67C9" w14:textId="17D73126"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C6" w14:textId="77777777" w:rsidR="00470E2F" w:rsidRPr="00990A79" w:rsidRDefault="00470E2F" w:rsidP="00470E2F">
            <w:pPr>
              <w:contextualSpacing/>
              <w:jc w:val="both"/>
              <w:rPr>
                <w:sz w:val="20"/>
                <w:szCs w:val="20"/>
              </w:rPr>
            </w:pPr>
            <w:r w:rsidRPr="00990A79">
              <w:rPr>
                <w:sz w:val="20"/>
                <w:szCs w:val="20"/>
              </w:rPr>
              <w:t>4)</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C7" w14:textId="77777777" w:rsidR="00470E2F" w:rsidRPr="00990A79" w:rsidRDefault="00470E2F" w:rsidP="00470E2F">
            <w:pPr>
              <w:contextualSpacing/>
              <w:jc w:val="both"/>
              <w:rPr>
                <w:sz w:val="20"/>
                <w:szCs w:val="20"/>
              </w:rPr>
            </w:pPr>
            <w:r w:rsidRPr="00990A79">
              <w:rPr>
                <w:sz w:val="20"/>
                <w:szCs w:val="20"/>
              </w:rPr>
              <w:t xml:space="preserve">Разрабатываются и исполняется СОП по безопасной передаче пациента между отделениями и (или) службами по дальнейшей курации пациента, с указанием идентификационных данных пациента, идентификационных данных передающего и принимающего персонала, времени </w:t>
            </w:r>
            <w:r w:rsidRPr="00990A79">
              <w:rPr>
                <w:sz w:val="20"/>
                <w:szCs w:val="20"/>
              </w:rPr>
              <w:lastRenderedPageBreak/>
              <w:t>передачи, основных витальных показателях пациента и других показателей (если применимо) при передаче пациента (критерий применим для медицинских организаций, оказывающих анестезиологическое пособие и хирургическое лечение)</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C8" w14:textId="77777777" w:rsidR="00470E2F" w:rsidRPr="00990A79" w:rsidRDefault="00470E2F" w:rsidP="00470E2F">
            <w:pPr>
              <w:contextualSpacing/>
              <w:jc w:val="center"/>
              <w:rPr>
                <w:sz w:val="20"/>
                <w:szCs w:val="20"/>
              </w:rPr>
            </w:pPr>
            <w:r w:rsidRPr="00990A79">
              <w:rPr>
                <w:sz w:val="20"/>
                <w:szCs w:val="20"/>
              </w:rPr>
              <w:lastRenderedPageBreak/>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03AD708"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6B81586"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5854397" w14:textId="77777777" w:rsidR="00470E2F" w:rsidRPr="00990A79" w:rsidRDefault="00470E2F" w:rsidP="00470E2F">
            <w:pPr>
              <w:contextualSpacing/>
              <w:jc w:val="center"/>
              <w:rPr>
                <w:sz w:val="20"/>
                <w:szCs w:val="20"/>
              </w:rPr>
            </w:pPr>
          </w:p>
        </w:tc>
      </w:tr>
      <w:tr w:rsidR="00470E2F" w:rsidRPr="00990A79" w14:paraId="22CE67CD" w14:textId="3C43D5D9"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CA" w14:textId="77777777" w:rsidR="00470E2F" w:rsidRPr="00990A79" w:rsidRDefault="00470E2F" w:rsidP="00470E2F">
            <w:pPr>
              <w:contextualSpacing/>
              <w:jc w:val="both"/>
              <w:rPr>
                <w:sz w:val="20"/>
                <w:szCs w:val="20"/>
              </w:rPr>
            </w:pPr>
            <w:r w:rsidRPr="00990A79">
              <w:rPr>
                <w:sz w:val="20"/>
                <w:szCs w:val="20"/>
              </w:rPr>
              <w:t>5)</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CB" w14:textId="77777777" w:rsidR="00470E2F" w:rsidRPr="00990A79" w:rsidRDefault="00470E2F" w:rsidP="00470E2F">
            <w:pPr>
              <w:contextualSpacing/>
              <w:jc w:val="both"/>
              <w:rPr>
                <w:sz w:val="20"/>
                <w:szCs w:val="20"/>
              </w:rPr>
            </w:pPr>
            <w:r w:rsidRPr="00990A79">
              <w:rPr>
                <w:sz w:val="20"/>
                <w:szCs w:val="20"/>
              </w:rPr>
              <w:t xml:space="preserve">Процесс передачи устной и (или) телефонной информации при сообщении критических результатов лабораторных и диагностических исследований и процесс передачи пациента между организациями и службами </w:t>
            </w:r>
            <w:proofErr w:type="spellStart"/>
            <w:r w:rsidRPr="00990A79">
              <w:rPr>
                <w:sz w:val="20"/>
                <w:szCs w:val="20"/>
              </w:rPr>
              <w:t>мониторируется</w:t>
            </w:r>
            <w:proofErr w:type="spellEnd"/>
            <w:r w:rsidRPr="00990A79">
              <w:rPr>
                <w:sz w:val="20"/>
                <w:szCs w:val="20"/>
              </w:rPr>
              <w:t xml:space="preserve"> через индикатор (индикаторы), которые применяются для повышения безопасности пациента **</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CC" w14:textId="77777777" w:rsidR="00470E2F" w:rsidRPr="00990A79" w:rsidRDefault="00470E2F" w:rsidP="00470E2F">
            <w:pPr>
              <w:contextualSpacing/>
              <w:jc w:val="center"/>
              <w:rPr>
                <w:sz w:val="20"/>
                <w:szCs w:val="20"/>
              </w:rPr>
            </w:pPr>
            <w:r w:rsidRPr="00990A79">
              <w:rPr>
                <w:sz w:val="20"/>
                <w:szCs w:val="20"/>
              </w:rPr>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9875A2A"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E001A6E"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16FA9B8" w14:textId="77777777" w:rsidR="00470E2F" w:rsidRPr="00990A79" w:rsidRDefault="00470E2F" w:rsidP="00470E2F">
            <w:pPr>
              <w:contextualSpacing/>
              <w:jc w:val="center"/>
              <w:rPr>
                <w:sz w:val="20"/>
                <w:szCs w:val="20"/>
              </w:rPr>
            </w:pPr>
          </w:p>
        </w:tc>
      </w:tr>
      <w:tr w:rsidR="00470E2F" w:rsidRPr="00990A79" w14:paraId="22CE67CF" w14:textId="77777777" w:rsidTr="005F45C6">
        <w:tc>
          <w:tcPr>
            <w:tcW w:w="15741"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7CE" w14:textId="3F868E8D" w:rsidR="00470E2F" w:rsidRPr="00470E2F" w:rsidRDefault="00470E2F" w:rsidP="00470E2F">
            <w:pPr>
              <w:contextualSpacing/>
              <w:jc w:val="both"/>
              <w:rPr>
                <w:b/>
                <w:bCs/>
                <w:sz w:val="20"/>
                <w:szCs w:val="20"/>
              </w:rPr>
            </w:pPr>
            <w:r w:rsidRPr="00470E2F">
              <w:rPr>
                <w:b/>
                <w:bCs/>
                <w:sz w:val="20"/>
                <w:szCs w:val="20"/>
              </w:rPr>
              <w:t>57. Лекарственные средства высокого риска (лекарственные средства обладающих высоким риском развития побочного действия и нанесения значительного вреда здоровью пациента, а также лекарственные средства схожие с наименованиями либо упаковками других лекарственных средств). Безопасность пациентов повышается за счет стандартизированной маркировки и безопасного обращения с лекарственными средствами высокого риска</w:t>
            </w:r>
          </w:p>
        </w:tc>
      </w:tr>
      <w:tr w:rsidR="00470E2F" w:rsidRPr="00990A79" w14:paraId="22CE67D5" w14:textId="3D50100C"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D0" w14:textId="77777777" w:rsidR="00470E2F" w:rsidRPr="00990A79" w:rsidRDefault="00470E2F" w:rsidP="00470E2F">
            <w:pPr>
              <w:contextualSpacing/>
              <w:jc w:val="both"/>
              <w:rPr>
                <w:sz w:val="20"/>
                <w:szCs w:val="20"/>
              </w:rPr>
            </w:pPr>
            <w:r w:rsidRPr="00990A79">
              <w:rPr>
                <w:sz w:val="20"/>
                <w:szCs w:val="20"/>
              </w:rPr>
              <w:t>1)</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D1" w14:textId="77777777" w:rsidR="00470E2F" w:rsidRDefault="00470E2F" w:rsidP="00470E2F">
            <w:pPr>
              <w:contextualSpacing/>
              <w:jc w:val="both"/>
              <w:rPr>
                <w:sz w:val="20"/>
                <w:szCs w:val="20"/>
                <w:lang w:val="kk-KZ"/>
              </w:rPr>
            </w:pPr>
            <w:r w:rsidRPr="00990A79">
              <w:rPr>
                <w:sz w:val="20"/>
                <w:szCs w:val="20"/>
              </w:rPr>
              <w:t>Разрабатывается и исполняется СОП, описывающая обращение с лекарственными средствами высокого риска *</w:t>
            </w:r>
          </w:p>
          <w:p w14:paraId="22CE67D2" w14:textId="77777777" w:rsidR="00470E2F" w:rsidRDefault="00470E2F" w:rsidP="00470E2F">
            <w:pPr>
              <w:contextualSpacing/>
              <w:jc w:val="both"/>
              <w:rPr>
                <w:sz w:val="20"/>
                <w:szCs w:val="20"/>
                <w:lang w:val="kk-KZ"/>
              </w:rPr>
            </w:pPr>
            <w:r w:rsidRPr="00990A79">
              <w:rPr>
                <w:sz w:val="20"/>
                <w:szCs w:val="20"/>
              </w:rPr>
              <w:t>Процедура включает:</w:t>
            </w:r>
          </w:p>
          <w:p w14:paraId="22CE67D3" w14:textId="77777777" w:rsidR="00470E2F" w:rsidRPr="00990A79" w:rsidRDefault="00470E2F" w:rsidP="00470E2F">
            <w:pPr>
              <w:contextualSpacing/>
              <w:rPr>
                <w:sz w:val="20"/>
                <w:szCs w:val="20"/>
              </w:rPr>
            </w:pPr>
            <w:r w:rsidRPr="00990A79">
              <w:rPr>
                <w:sz w:val="20"/>
                <w:szCs w:val="20"/>
              </w:rPr>
              <w:t>маркировку лекарственных средств высокого риска</w:t>
            </w:r>
            <w:r>
              <w:rPr>
                <w:sz w:val="20"/>
                <w:szCs w:val="20"/>
                <w:lang w:val="kk-KZ"/>
              </w:rPr>
              <w:t>;</w:t>
            </w:r>
            <w:r w:rsidRPr="00990A79">
              <w:rPr>
                <w:sz w:val="20"/>
                <w:szCs w:val="20"/>
              </w:rPr>
              <w:br/>
              <w:t>хранение лекарственных средств высокого риска;</w:t>
            </w:r>
            <w:r w:rsidRPr="00990A79">
              <w:rPr>
                <w:sz w:val="20"/>
                <w:szCs w:val="20"/>
              </w:rPr>
              <w:br/>
              <w:t>назначение и применение – если есть особенности;</w:t>
            </w:r>
            <w:r w:rsidRPr="00990A79">
              <w:rPr>
                <w:sz w:val="20"/>
                <w:szCs w:val="20"/>
              </w:rPr>
              <w:br/>
              <w:t>список лекарственных средств высокого риска*</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D4" w14:textId="77777777" w:rsidR="00470E2F" w:rsidRPr="00990A79" w:rsidRDefault="00470E2F" w:rsidP="00470E2F">
            <w:pPr>
              <w:contextualSpacing/>
              <w:jc w:val="center"/>
              <w:rPr>
                <w:sz w:val="20"/>
                <w:szCs w:val="20"/>
              </w:rPr>
            </w:pPr>
            <w:r w:rsidRPr="00990A79">
              <w:rPr>
                <w:sz w:val="20"/>
                <w:szCs w:val="20"/>
              </w:rPr>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485308D"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4D9A1D3"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3846CE8" w14:textId="77777777" w:rsidR="00470E2F" w:rsidRPr="00990A79" w:rsidRDefault="00470E2F" w:rsidP="00470E2F">
            <w:pPr>
              <w:contextualSpacing/>
              <w:jc w:val="center"/>
              <w:rPr>
                <w:sz w:val="20"/>
                <w:szCs w:val="20"/>
              </w:rPr>
            </w:pPr>
          </w:p>
        </w:tc>
      </w:tr>
      <w:tr w:rsidR="00470E2F" w:rsidRPr="00990A79" w14:paraId="22CE67DE" w14:textId="5B2D8974"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D6" w14:textId="77777777" w:rsidR="00470E2F" w:rsidRPr="00990A79" w:rsidRDefault="00470E2F" w:rsidP="00470E2F">
            <w:pPr>
              <w:contextualSpacing/>
              <w:jc w:val="both"/>
              <w:rPr>
                <w:sz w:val="20"/>
                <w:szCs w:val="20"/>
              </w:rPr>
            </w:pPr>
            <w:r w:rsidRPr="00990A79">
              <w:rPr>
                <w:sz w:val="20"/>
                <w:szCs w:val="20"/>
              </w:rPr>
              <w:t>2)</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D7" w14:textId="77777777" w:rsidR="00470E2F" w:rsidRDefault="00470E2F" w:rsidP="00470E2F">
            <w:pPr>
              <w:contextualSpacing/>
              <w:jc w:val="both"/>
              <w:rPr>
                <w:sz w:val="20"/>
                <w:szCs w:val="20"/>
                <w:lang w:val="kk-KZ"/>
              </w:rPr>
            </w:pPr>
            <w:r w:rsidRPr="00990A79">
              <w:rPr>
                <w:sz w:val="20"/>
                <w:szCs w:val="20"/>
              </w:rPr>
              <w:t>Разрабатывается и исполняется СОП, описывающая обращение с концентрированными электролитами *</w:t>
            </w:r>
          </w:p>
          <w:p w14:paraId="22CE67D8" w14:textId="77777777" w:rsidR="00470E2F" w:rsidRDefault="00470E2F" w:rsidP="00470E2F">
            <w:pPr>
              <w:contextualSpacing/>
              <w:jc w:val="both"/>
              <w:rPr>
                <w:sz w:val="20"/>
                <w:szCs w:val="20"/>
                <w:lang w:val="kk-KZ"/>
              </w:rPr>
            </w:pPr>
            <w:r w:rsidRPr="00990A79">
              <w:rPr>
                <w:sz w:val="20"/>
                <w:szCs w:val="20"/>
              </w:rPr>
              <w:t>Процедура включает:</w:t>
            </w:r>
          </w:p>
          <w:p w14:paraId="22CE67D9" w14:textId="77777777" w:rsidR="00470E2F" w:rsidRDefault="00470E2F" w:rsidP="00470E2F">
            <w:pPr>
              <w:contextualSpacing/>
              <w:jc w:val="both"/>
              <w:rPr>
                <w:sz w:val="20"/>
                <w:szCs w:val="20"/>
                <w:lang w:val="kk-KZ"/>
              </w:rPr>
            </w:pPr>
            <w:r w:rsidRPr="00990A79">
              <w:rPr>
                <w:sz w:val="20"/>
                <w:szCs w:val="20"/>
              </w:rPr>
              <w:t>маркировку концентрированных электролитов;</w:t>
            </w:r>
          </w:p>
          <w:p w14:paraId="22CE67DA" w14:textId="77777777" w:rsidR="00470E2F" w:rsidRDefault="00470E2F" w:rsidP="00470E2F">
            <w:pPr>
              <w:contextualSpacing/>
              <w:jc w:val="both"/>
              <w:rPr>
                <w:sz w:val="20"/>
                <w:szCs w:val="20"/>
                <w:lang w:val="kk-KZ"/>
              </w:rPr>
            </w:pPr>
            <w:r w:rsidRPr="00990A79">
              <w:rPr>
                <w:sz w:val="20"/>
                <w:szCs w:val="20"/>
              </w:rPr>
              <w:t>хранение концентрированных электролитов – запрет на хранение в местах редкого использования, хранение только в местах клинической необходимости;</w:t>
            </w:r>
          </w:p>
          <w:p w14:paraId="22CE67DB" w14:textId="77777777" w:rsidR="00470E2F" w:rsidRDefault="00470E2F" w:rsidP="00470E2F">
            <w:pPr>
              <w:contextualSpacing/>
              <w:jc w:val="both"/>
              <w:rPr>
                <w:sz w:val="20"/>
                <w:szCs w:val="20"/>
                <w:lang w:val="kk-KZ"/>
              </w:rPr>
            </w:pPr>
            <w:r w:rsidRPr="00990A79">
              <w:rPr>
                <w:sz w:val="20"/>
                <w:szCs w:val="20"/>
              </w:rPr>
              <w:t>назначение и применение – если есть особенности;</w:t>
            </w:r>
          </w:p>
          <w:p w14:paraId="22CE67DC" w14:textId="77777777" w:rsidR="00470E2F" w:rsidRPr="00990A79" w:rsidRDefault="00470E2F" w:rsidP="00470E2F">
            <w:pPr>
              <w:contextualSpacing/>
              <w:jc w:val="both"/>
              <w:rPr>
                <w:sz w:val="20"/>
                <w:szCs w:val="20"/>
              </w:rPr>
            </w:pPr>
            <w:r w:rsidRPr="00990A79">
              <w:rPr>
                <w:sz w:val="20"/>
                <w:szCs w:val="20"/>
              </w:rPr>
              <w:t>список концентрированных электролитов*</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DD" w14:textId="77777777" w:rsidR="00470E2F" w:rsidRPr="00990A79" w:rsidRDefault="00470E2F" w:rsidP="00470E2F">
            <w:pPr>
              <w:contextualSpacing/>
              <w:jc w:val="center"/>
              <w:rPr>
                <w:sz w:val="20"/>
                <w:szCs w:val="20"/>
              </w:rPr>
            </w:pPr>
            <w:r w:rsidRPr="00990A79">
              <w:rPr>
                <w:sz w:val="20"/>
                <w:szCs w:val="20"/>
              </w:rPr>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DD04369"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D890D24"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CFF0193" w14:textId="77777777" w:rsidR="00470E2F" w:rsidRPr="00990A79" w:rsidRDefault="00470E2F" w:rsidP="00470E2F">
            <w:pPr>
              <w:contextualSpacing/>
              <w:jc w:val="center"/>
              <w:rPr>
                <w:sz w:val="20"/>
                <w:szCs w:val="20"/>
              </w:rPr>
            </w:pPr>
          </w:p>
        </w:tc>
      </w:tr>
      <w:tr w:rsidR="00470E2F" w:rsidRPr="00990A79" w14:paraId="22CE67E7" w14:textId="2D3599DE"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DF" w14:textId="77777777" w:rsidR="00470E2F" w:rsidRPr="00990A79" w:rsidRDefault="00470E2F" w:rsidP="00470E2F">
            <w:pPr>
              <w:contextualSpacing/>
              <w:jc w:val="both"/>
              <w:rPr>
                <w:sz w:val="20"/>
                <w:szCs w:val="20"/>
              </w:rPr>
            </w:pPr>
            <w:r w:rsidRPr="00990A79">
              <w:rPr>
                <w:sz w:val="20"/>
                <w:szCs w:val="20"/>
              </w:rPr>
              <w:t>3)</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E0" w14:textId="77777777" w:rsidR="00470E2F" w:rsidRDefault="00470E2F" w:rsidP="00470E2F">
            <w:pPr>
              <w:contextualSpacing/>
              <w:jc w:val="both"/>
              <w:rPr>
                <w:sz w:val="20"/>
                <w:szCs w:val="20"/>
                <w:lang w:val="kk-KZ"/>
              </w:rPr>
            </w:pPr>
            <w:r w:rsidRPr="00990A79">
              <w:rPr>
                <w:sz w:val="20"/>
                <w:szCs w:val="20"/>
              </w:rPr>
              <w:t>Разрабатывается и исполняется СОП, описывающая обращение с лекарственными средствами со схожим названием и схожей упаковкой.</w:t>
            </w:r>
          </w:p>
          <w:p w14:paraId="22CE67E1" w14:textId="77777777" w:rsidR="00470E2F" w:rsidRDefault="00470E2F" w:rsidP="00470E2F">
            <w:pPr>
              <w:contextualSpacing/>
              <w:jc w:val="both"/>
              <w:rPr>
                <w:sz w:val="20"/>
                <w:szCs w:val="20"/>
                <w:lang w:val="kk-KZ"/>
              </w:rPr>
            </w:pPr>
            <w:r w:rsidRPr="00990A79">
              <w:rPr>
                <w:sz w:val="20"/>
                <w:szCs w:val="20"/>
              </w:rPr>
              <w:t>Процедура включает:</w:t>
            </w:r>
          </w:p>
          <w:p w14:paraId="22CE67E2" w14:textId="77777777" w:rsidR="00470E2F" w:rsidRDefault="00470E2F" w:rsidP="00470E2F">
            <w:pPr>
              <w:contextualSpacing/>
              <w:jc w:val="both"/>
              <w:rPr>
                <w:sz w:val="20"/>
                <w:szCs w:val="20"/>
                <w:lang w:val="kk-KZ"/>
              </w:rPr>
            </w:pPr>
            <w:r w:rsidRPr="00990A79">
              <w:rPr>
                <w:sz w:val="20"/>
                <w:szCs w:val="20"/>
              </w:rPr>
              <w:t>маркировку лекарственных средств со схожим названием и схожей упаковкой;</w:t>
            </w:r>
          </w:p>
          <w:p w14:paraId="22CE67E3" w14:textId="77777777" w:rsidR="00470E2F" w:rsidRDefault="00470E2F" w:rsidP="00470E2F">
            <w:pPr>
              <w:contextualSpacing/>
              <w:jc w:val="both"/>
              <w:rPr>
                <w:sz w:val="20"/>
                <w:szCs w:val="20"/>
                <w:lang w:val="kk-KZ"/>
              </w:rPr>
            </w:pPr>
            <w:r w:rsidRPr="00990A79">
              <w:rPr>
                <w:sz w:val="20"/>
                <w:szCs w:val="20"/>
              </w:rPr>
              <w:t>запрет на хранение лекарственных средств на одной полке или рядом, если у них созвучны названия или схожий внешний вид;</w:t>
            </w:r>
          </w:p>
          <w:p w14:paraId="22CE67E4" w14:textId="77777777" w:rsidR="00470E2F" w:rsidRDefault="00470E2F" w:rsidP="00470E2F">
            <w:pPr>
              <w:contextualSpacing/>
              <w:jc w:val="both"/>
              <w:rPr>
                <w:sz w:val="20"/>
                <w:szCs w:val="20"/>
                <w:lang w:val="kk-KZ"/>
              </w:rPr>
            </w:pPr>
            <w:r w:rsidRPr="00990A79">
              <w:rPr>
                <w:sz w:val="20"/>
                <w:szCs w:val="20"/>
              </w:rPr>
              <w:t>назначение и применение – если есть особенности;</w:t>
            </w:r>
          </w:p>
          <w:p w14:paraId="22CE67E5" w14:textId="77777777" w:rsidR="00470E2F" w:rsidRPr="007E74D8" w:rsidRDefault="00470E2F" w:rsidP="00470E2F">
            <w:pPr>
              <w:contextualSpacing/>
              <w:jc w:val="both"/>
              <w:rPr>
                <w:sz w:val="20"/>
                <w:szCs w:val="20"/>
                <w:lang w:val="kk-KZ"/>
              </w:rPr>
            </w:pPr>
            <w:r w:rsidRPr="00990A79">
              <w:rPr>
                <w:sz w:val="20"/>
                <w:szCs w:val="20"/>
              </w:rPr>
              <w:t>список лекарственных средств со схожим названием и схожей упаковкой*</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E6" w14:textId="77777777" w:rsidR="00470E2F" w:rsidRPr="00990A79" w:rsidRDefault="00470E2F" w:rsidP="00470E2F">
            <w:pPr>
              <w:contextualSpacing/>
              <w:jc w:val="center"/>
              <w:rPr>
                <w:sz w:val="20"/>
                <w:szCs w:val="20"/>
              </w:rPr>
            </w:pPr>
            <w:r w:rsidRPr="00990A79">
              <w:rPr>
                <w:sz w:val="20"/>
                <w:szCs w:val="20"/>
              </w:rPr>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69FBEEF"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873B262"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C5CA759" w14:textId="77777777" w:rsidR="00470E2F" w:rsidRPr="00990A79" w:rsidRDefault="00470E2F" w:rsidP="00470E2F">
            <w:pPr>
              <w:contextualSpacing/>
              <w:jc w:val="center"/>
              <w:rPr>
                <w:sz w:val="20"/>
                <w:szCs w:val="20"/>
              </w:rPr>
            </w:pPr>
          </w:p>
        </w:tc>
      </w:tr>
      <w:tr w:rsidR="00470E2F" w:rsidRPr="00990A79" w14:paraId="22CE67EB" w14:textId="65F2A431"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E8" w14:textId="77777777" w:rsidR="00470E2F" w:rsidRPr="00990A79" w:rsidRDefault="00470E2F" w:rsidP="00470E2F">
            <w:pPr>
              <w:contextualSpacing/>
              <w:jc w:val="both"/>
              <w:rPr>
                <w:sz w:val="20"/>
                <w:szCs w:val="20"/>
              </w:rPr>
            </w:pPr>
            <w:r w:rsidRPr="00990A79">
              <w:rPr>
                <w:sz w:val="20"/>
                <w:szCs w:val="20"/>
              </w:rPr>
              <w:t>4)</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E9" w14:textId="77777777" w:rsidR="00470E2F" w:rsidRPr="00990A79" w:rsidRDefault="00470E2F" w:rsidP="00470E2F">
            <w:pPr>
              <w:contextualSpacing/>
              <w:jc w:val="both"/>
              <w:rPr>
                <w:sz w:val="20"/>
                <w:szCs w:val="20"/>
              </w:rPr>
            </w:pPr>
            <w:r w:rsidRPr="00990A79">
              <w:rPr>
                <w:sz w:val="20"/>
                <w:szCs w:val="20"/>
              </w:rPr>
              <w:t xml:space="preserve">Ответственный персонал (врачи, средний медицинский </w:t>
            </w:r>
            <w:r w:rsidRPr="00990A79">
              <w:rPr>
                <w:sz w:val="20"/>
                <w:szCs w:val="20"/>
              </w:rPr>
              <w:lastRenderedPageBreak/>
              <w:t>персонал, персонал аптеки) осведомлены о требованиях по обращению с лекарственными средствами высокого риска, концентрированными электролитами, с лекарственными средствами со схожим названием и схожей упаковкой</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EA" w14:textId="77777777" w:rsidR="00470E2F" w:rsidRPr="00990A79" w:rsidRDefault="00470E2F" w:rsidP="00470E2F">
            <w:pPr>
              <w:contextualSpacing/>
              <w:jc w:val="center"/>
              <w:rPr>
                <w:sz w:val="20"/>
                <w:szCs w:val="20"/>
              </w:rPr>
            </w:pPr>
            <w:r w:rsidRPr="00990A79">
              <w:rPr>
                <w:sz w:val="20"/>
                <w:szCs w:val="20"/>
              </w:rPr>
              <w:lastRenderedPageBreak/>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DF9203C"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4810AAC"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891D91F" w14:textId="77777777" w:rsidR="00470E2F" w:rsidRPr="00990A79" w:rsidRDefault="00470E2F" w:rsidP="00470E2F">
            <w:pPr>
              <w:contextualSpacing/>
              <w:jc w:val="center"/>
              <w:rPr>
                <w:sz w:val="20"/>
                <w:szCs w:val="20"/>
              </w:rPr>
            </w:pPr>
          </w:p>
        </w:tc>
      </w:tr>
      <w:tr w:rsidR="00470E2F" w:rsidRPr="00990A79" w14:paraId="22CE67EF" w14:textId="731BAC98"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EC" w14:textId="77777777" w:rsidR="00470E2F" w:rsidRPr="00990A79" w:rsidRDefault="00470E2F" w:rsidP="00470E2F">
            <w:pPr>
              <w:contextualSpacing/>
              <w:jc w:val="both"/>
              <w:rPr>
                <w:sz w:val="20"/>
                <w:szCs w:val="20"/>
              </w:rPr>
            </w:pPr>
            <w:r w:rsidRPr="00990A79">
              <w:rPr>
                <w:sz w:val="20"/>
                <w:szCs w:val="20"/>
              </w:rPr>
              <w:t>5)</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ED" w14:textId="77777777" w:rsidR="00470E2F" w:rsidRPr="00990A79" w:rsidRDefault="00470E2F" w:rsidP="00470E2F">
            <w:pPr>
              <w:contextualSpacing/>
              <w:jc w:val="both"/>
              <w:rPr>
                <w:sz w:val="20"/>
                <w:szCs w:val="20"/>
              </w:rPr>
            </w:pPr>
            <w:r w:rsidRPr="00990A79">
              <w:rPr>
                <w:sz w:val="20"/>
                <w:szCs w:val="20"/>
              </w:rPr>
              <w:t xml:space="preserve">Обращение с концентрированными электролитами, лекарственными средствами высокого риска и лекарственными средствами со схожим названием, и схожей упаковкой </w:t>
            </w:r>
            <w:proofErr w:type="spellStart"/>
            <w:r w:rsidRPr="00990A79">
              <w:rPr>
                <w:sz w:val="20"/>
                <w:szCs w:val="20"/>
              </w:rPr>
              <w:t>мониторируются</w:t>
            </w:r>
            <w:proofErr w:type="spellEnd"/>
            <w:r w:rsidRPr="00990A79">
              <w:rPr>
                <w:sz w:val="20"/>
                <w:szCs w:val="20"/>
              </w:rPr>
              <w:t xml:space="preserve"> через индикаторы, которые применяются для повышения безопасности пациента **</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EE" w14:textId="77777777" w:rsidR="00470E2F" w:rsidRPr="00990A79" w:rsidRDefault="00470E2F" w:rsidP="00470E2F">
            <w:pPr>
              <w:contextualSpacing/>
              <w:jc w:val="center"/>
              <w:rPr>
                <w:sz w:val="20"/>
                <w:szCs w:val="20"/>
              </w:rPr>
            </w:pPr>
            <w:r w:rsidRPr="00990A79">
              <w:rPr>
                <w:sz w:val="20"/>
                <w:szCs w:val="20"/>
              </w:rPr>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CECFFAB"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0B7E9AD"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7B9417A" w14:textId="77777777" w:rsidR="00470E2F" w:rsidRPr="00990A79" w:rsidRDefault="00470E2F" w:rsidP="00470E2F">
            <w:pPr>
              <w:contextualSpacing/>
              <w:jc w:val="center"/>
              <w:rPr>
                <w:sz w:val="20"/>
                <w:szCs w:val="20"/>
              </w:rPr>
            </w:pPr>
          </w:p>
        </w:tc>
      </w:tr>
      <w:tr w:rsidR="008C2792" w:rsidRPr="00990A79" w14:paraId="22CE67F1" w14:textId="77777777" w:rsidTr="0005594F">
        <w:tc>
          <w:tcPr>
            <w:tcW w:w="15741"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7F0" w14:textId="74023153" w:rsidR="008C2792" w:rsidRPr="008C2792" w:rsidRDefault="008C2792" w:rsidP="00470E2F">
            <w:pPr>
              <w:contextualSpacing/>
              <w:jc w:val="both"/>
              <w:rPr>
                <w:b/>
                <w:bCs/>
                <w:sz w:val="20"/>
                <w:szCs w:val="20"/>
              </w:rPr>
            </w:pPr>
            <w:r w:rsidRPr="008C2792">
              <w:rPr>
                <w:b/>
                <w:bCs/>
                <w:sz w:val="20"/>
                <w:szCs w:val="20"/>
              </w:rPr>
              <w:t>58. Хирургическая безопасность: правильный участок тела, правильная процедура и правильный пациент. Безопасность пациентов повышается за счет стандартизированной предоперационной верификации (подтверждение соответствия пациента планируемой инвазивной процедуре) и тайм-аута (проверка готовности медицинского персонала к операции или инвазивной процедуре высокого риска), чтобы обеспечить правильную процедуру на правильном участке тела правильному пациенту</w:t>
            </w:r>
          </w:p>
        </w:tc>
      </w:tr>
      <w:tr w:rsidR="00470E2F" w:rsidRPr="00990A79" w14:paraId="22CE67F5" w14:textId="61FB0D59"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F2" w14:textId="77777777" w:rsidR="00470E2F" w:rsidRPr="00990A79" w:rsidRDefault="00470E2F" w:rsidP="00470E2F">
            <w:pPr>
              <w:contextualSpacing/>
              <w:jc w:val="both"/>
              <w:rPr>
                <w:sz w:val="20"/>
                <w:szCs w:val="20"/>
              </w:rPr>
            </w:pPr>
            <w:r w:rsidRPr="00990A79">
              <w:rPr>
                <w:sz w:val="20"/>
                <w:szCs w:val="20"/>
              </w:rPr>
              <w:t>1)</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F3" w14:textId="77777777" w:rsidR="00470E2F" w:rsidRPr="00990A79" w:rsidRDefault="00470E2F" w:rsidP="00470E2F">
            <w:pPr>
              <w:contextualSpacing/>
              <w:jc w:val="both"/>
              <w:rPr>
                <w:sz w:val="20"/>
                <w:szCs w:val="20"/>
              </w:rPr>
            </w:pPr>
            <w:r w:rsidRPr="00990A79">
              <w:rPr>
                <w:sz w:val="20"/>
                <w:szCs w:val="20"/>
              </w:rPr>
              <w:t>В медицинской организации разрабатываются и исполняется СОП, описывающая процесс маркировки места операции и (или) инвазивной процедуры высокого риска, а также процедуры предоперационной верификации и тайм-аута для обеспечения правильного участка тела, правильной процедуры и операции и идентификации пациента *</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F4" w14:textId="77777777" w:rsidR="00470E2F" w:rsidRPr="00990A79" w:rsidRDefault="00470E2F" w:rsidP="00470E2F">
            <w:pPr>
              <w:contextualSpacing/>
              <w:jc w:val="center"/>
              <w:rPr>
                <w:sz w:val="20"/>
                <w:szCs w:val="20"/>
              </w:rPr>
            </w:pPr>
            <w:r w:rsidRPr="00990A79">
              <w:rPr>
                <w:sz w:val="20"/>
                <w:szCs w:val="20"/>
              </w:rPr>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08B8832"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719C8CC"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73C01AB" w14:textId="77777777" w:rsidR="00470E2F" w:rsidRPr="00990A79" w:rsidRDefault="00470E2F" w:rsidP="00470E2F">
            <w:pPr>
              <w:contextualSpacing/>
              <w:jc w:val="center"/>
              <w:rPr>
                <w:sz w:val="20"/>
                <w:szCs w:val="20"/>
              </w:rPr>
            </w:pPr>
          </w:p>
        </w:tc>
      </w:tr>
      <w:tr w:rsidR="00470E2F" w:rsidRPr="00990A79" w14:paraId="22CE67F9" w14:textId="6E447BA2"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F6" w14:textId="77777777" w:rsidR="00470E2F" w:rsidRPr="00990A79" w:rsidRDefault="00470E2F" w:rsidP="00470E2F">
            <w:pPr>
              <w:contextualSpacing/>
              <w:jc w:val="both"/>
              <w:rPr>
                <w:sz w:val="20"/>
                <w:szCs w:val="20"/>
              </w:rPr>
            </w:pPr>
            <w:r w:rsidRPr="00990A79">
              <w:rPr>
                <w:sz w:val="20"/>
                <w:szCs w:val="20"/>
              </w:rPr>
              <w:t>2)</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F7" w14:textId="77777777" w:rsidR="00470E2F" w:rsidRPr="00990A79" w:rsidRDefault="00470E2F" w:rsidP="00470E2F">
            <w:pPr>
              <w:contextualSpacing/>
              <w:jc w:val="both"/>
              <w:rPr>
                <w:sz w:val="20"/>
                <w:szCs w:val="20"/>
              </w:rPr>
            </w:pPr>
            <w:r w:rsidRPr="00990A79">
              <w:rPr>
                <w:sz w:val="20"/>
                <w:szCs w:val="20"/>
              </w:rPr>
              <w:t>Участок тела маркируется перед операцией и инвазивной процедурой высокого риска в виде единого знака, утвержденного в медицинской организации, врачом, который будет выполнять операцию (процедуру)</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F8" w14:textId="77777777" w:rsidR="00470E2F" w:rsidRPr="00990A79" w:rsidRDefault="00470E2F" w:rsidP="00470E2F">
            <w:pPr>
              <w:contextualSpacing/>
              <w:jc w:val="center"/>
              <w:rPr>
                <w:sz w:val="20"/>
                <w:szCs w:val="20"/>
              </w:rPr>
            </w:pPr>
            <w:r w:rsidRPr="00990A79">
              <w:rPr>
                <w:sz w:val="20"/>
                <w:szCs w:val="20"/>
              </w:rPr>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048DE42"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D4B23F8"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447E32C" w14:textId="77777777" w:rsidR="00470E2F" w:rsidRPr="00990A79" w:rsidRDefault="00470E2F" w:rsidP="00470E2F">
            <w:pPr>
              <w:contextualSpacing/>
              <w:jc w:val="center"/>
              <w:rPr>
                <w:sz w:val="20"/>
                <w:szCs w:val="20"/>
              </w:rPr>
            </w:pPr>
          </w:p>
        </w:tc>
      </w:tr>
      <w:tr w:rsidR="00470E2F" w:rsidRPr="00990A79" w14:paraId="22CE67FD" w14:textId="588170AA"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FA" w14:textId="77777777" w:rsidR="00470E2F" w:rsidRPr="00990A79" w:rsidRDefault="00470E2F" w:rsidP="00470E2F">
            <w:pPr>
              <w:contextualSpacing/>
              <w:jc w:val="both"/>
              <w:rPr>
                <w:sz w:val="20"/>
                <w:szCs w:val="20"/>
              </w:rPr>
            </w:pPr>
            <w:r w:rsidRPr="00990A79">
              <w:rPr>
                <w:sz w:val="20"/>
                <w:szCs w:val="20"/>
              </w:rPr>
              <w:t>3)</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FB" w14:textId="77777777" w:rsidR="00470E2F" w:rsidRPr="00990A79" w:rsidRDefault="00470E2F" w:rsidP="00470E2F">
            <w:pPr>
              <w:contextualSpacing/>
              <w:rPr>
                <w:sz w:val="20"/>
                <w:szCs w:val="20"/>
              </w:rPr>
            </w:pPr>
            <w:r w:rsidRPr="00990A79">
              <w:rPr>
                <w:sz w:val="20"/>
                <w:szCs w:val="20"/>
              </w:rPr>
              <w:t>В соответствии с процедурами и формой, утвержденными руководством медицинской организации осуществляется предоперационная верификация, включающая проверку процессов:</w:t>
            </w:r>
            <w:r w:rsidRPr="00990A79">
              <w:rPr>
                <w:sz w:val="20"/>
                <w:szCs w:val="20"/>
              </w:rPr>
              <w:br/>
              <w:t>подтверждение пациентом своих идентификаторов (полное имя, дата рождения);</w:t>
            </w:r>
            <w:r w:rsidRPr="00990A79">
              <w:rPr>
                <w:sz w:val="20"/>
                <w:szCs w:val="20"/>
              </w:rPr>
              <w:br/>
              <w:t>подтверждение пациентом информированного согласия на осуществление оперативного вмешательства или процедуру высокого риска;</w:t>
            </w:r>
            <w:r w:rsidRPr="00990A79">
              <w:rPr>
                <w:sz w:val="20"/>
                <w:szCs w:val="20"/>
              </w:rPr>
              <w:br/>
              <w:t>подтверждение пациентом участка оперативного вмешательства (сторона и участок тела и (или) орган);</w:t>
            </w:r>
            <w:r w:rsidRPr="00990A79">
              <w:rPr>
                <w:sz w:val="20"/>
                <w:szCs w:val="20"/>
              </w:rPr>
              <w:br/>
              <w:t>маркировка места операции;</w:t>
            </w:r>
            <w:r w:rsidRPr="00990A79">
              <w:rPr>
                <w:sz w:val="20"/>
                <w:szCs w:val="20"/>
              </w:rPr>
              <w:br/>
              <w:t>наличие или отсутствие аллергии у пациента;</w:t>
            </w:r>
            <w:r w:rsidRPr="00990A79">
              <w:rPr>
                <w:sz w:val="20"/>
                <w:szCs w:val="20"/>
              </w:rPr>
              <w:br/>
              <w:t>проблемы дыхательных путей у пациента</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FC" w14:textId="77777777" w:rsidR="00470E2F" w:rsidRPr="00990A79" w:rsidRDefault="00470E2F" w:rsidP="00470E2F">
            <w:pPr>
              <w:contextualSpacing/>
              <w:jc w:val="center"/>
              <w:rPr>
                <w:sz w:val="20"/>
                <w:szCs w:val="20"/>
              </w:rPr>
            </w:pPr>
            <w:r w:rsidRPr="00990A79">
              <w:rPr>
                <w:sz w:val="20"/>
                <w:szCs w:val="20"/>
              </w:rPr>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CFCDBDC"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C287F72"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8CC216A" w14:textId="77777777" w:rsidR="00470E2F" w:rsidRPr="00990A79" w:rsidRDefault="00470E2F" w:rsidP="00470E2F">
            <w:pPr>
              <w:contextualSpacing/>
              <w:jc w:val="center"/>
              <w:rPr>
                <w:sz w:val="20"/>
                <w:szCs w:val="20"/>
              </w:rPr>
            </w:pPr>
          </w:p>
        </w:tc>
      </w:tr>
      <w:tr w:rsidR="00470E2F" w:rsidRPr="00990A79" w14:paraId="22CE6801" w14:textId="58B8864A"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FE" w14:textId="77777777" w:rsidR="00470E2F" w:rsidRPr="00990A79" w:rsidRDefault="00470E2F" w:rsidP="00470E2F">
            <w:pPr>
              <w:contextualSpacing/>
              <w:jc w:val="both"/>
              <w:rPr>
                <w:sz w:val="20"/>
                <w:szCs w:val="20"/>
              </w:rPr>
            </w:pPr>
            <w:r w:rsidRPr="00990A79">
              <w:rPr>
                <w:sz w:val="20"/>
                <w:szCs w:val="20"/>
              </w:rPr>
              <w:t>4)</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7FF" w14:textId="77777777" w:rsidR="00470E2F" w:rsidRPr="00990A79" w:rsidRDefault="00470E2F" w:rsidP="00470E2F">
            <w:pPr>
              <w:contextualSpacing/>
              <w:rPr>
                <w:sz w:val="20"/>
                <w:szCs w:val="20"/>
              </w:rPr>
            </w:pPr>
            <w:r w:rsidRPr="00990A79">
              <w:rPr>
                <w:sz w:val="20"/>
                <w:szCs w:val="20"/>
              </w:rPr>
              <w:t>Вся хирургическая команда участвует в процедуре тайм-аута, включающего следующие этапы:</w:t>
            </w:r>
            <w:r w:rsidRPr="00990A79">
              <w:rPr>
                <w:sz w:val="20"/>
                <w:szCs w:val="20"/>
              </w:rPr>
              <w:br/>
              <w:t>идентификация пациента;</w:t>
            </w:r>
            <w:r w:rsidRPr="00990A79">
              <w:rPr>
                <w:sz w:val="20"/>
                <w:szCs w:val="20"/>
              </w:rPr>
              <w:br/>
              <w:t>подтверждение названия оперативного вмешательства или инвазивной процедуры;</w:t>
            </w:r>
            <w:r w:rsidRPr="00990A79">
              <w:rPr>
                <w:sz w:val="20"/>
                <w:szCs w:val="20"/>
              </w:rPr>
              <w:br/>
              <w:t xml:space="preserve">подтверждение участка и стороны оперативного </w:t>
            </w:r>
            <w:r w:rsidRPr="00990A79">
              <w:rPr>
                <w:sz w:val="20"/>
                <w:szCs w:val="20"/>
              </w:rPr>
              <w:lastRenderedPageBreak/>
              <w:t>вмешательства или инвазивной процедуры;</w:t>
            </w:r>
            <w:r w:rsidRPr="00990A79">
              <w:rPr>
                <w:sz w:val="20"/>
                <w:szCs w:val="20"/>
              </w:rPr>
              <w:br/>
              <w:t>готовность хирургической бригады к операции.</w:t>
            </w:r>
            <w:r w:rsidRPr="00990A79">
              <w:rPr>
                <w:sz w:val="20"/>
                <w:szCs w:val="20"/>
              </w:rPr>
              <w:br/>
              <w:t>Тайм-аут документируется в медицинской карте</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00" w14:textId="77777777" w:rsidR="00470E2F" w:rsidRPr="00990A79" w:rsidRDefault="00470E2F" w:rsidP="00470E2F">
            <w:pPr>
              <w:contextualSpacing/>
              <w:jc w:val="center"/>
              <w:rPr>
                <w:sz w:val="20"/>
                <w:szCs w:val="20"/>
              </w:rPr>
            </w:pPr>
            <w:r w:rsidRPr="00990A79">
              <w:rPr>
                <w:sz w:val="20"/>
                <w:szCs w:val="20"/>
              </w:rPr>
              <w:lastRenderedPageBreak/>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AF96FDC"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FD9B569"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A04A278" w14:textId="77777777" w:rsidR="00470E2F" w:rsidRPr="00990A79" w:rsidRDefault="00470E2F" w:rsidP="00470E2F">
            <w:pPr>
              <w:contextualSpacing/>
              <w:jc w:val="center"/>
              <w:rPr>
                <w:sz w:val="20"/>
                <w:szCs w:val="20"/>
              </w:rPr>
            </w:pPr>
          </w:p>
        </w:tc>
      </w:tr>
      <w:tr w:rsidR="00470E2F" w:rsidRPr="00990A79" w14:paraId="22CE6805" w14:textId="37A7875A"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02" w14:textId="77777777" w:rsidR="00470E2F" w:rsidRPr="00990A79" w:rsidRDefault="00470E2F" w:rsidP="00470E2F">
            <w:pPr>
              <w:contextualSpacing/>
              <w:jc w:val="both"/>
              <w:rPr>
                <w:sz w:val="20"/>
                <w:szCs w:val="20"/>
              </w:rPr>
            </w:pPr>
            <w:r w:rsidRPr="00990A79">
              <w:rPr>
                <w:sz w:val="20"/>
                <w:szCs w:val="20"/>
              </w:rPr>
              <w:t>5)</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03" w14:textId="77777777" w:rsidR="00470E2F" w:rsidRPr="00990A79" w:rsidRDefault="00470E2F" w:rsidP="00470E2F">
            <w:pPr>
              <w:contextualSpacing/>
              <w:jc w:val="both"/>
              <w:rPr>
                <w:sz w:val="20"/>
                <w:szCs w:val="20"/>
              </w:rPr>
            </w:pPr>
            <w:r w:rsidRPr="00990A79">
              <w:rPr>
                <w:sz w:val="20"/>
                <w:szCs w:val="20"/>
              </w:rPr>
              <w:t xml:space="preserve">Выполнение предоперационной верификации и процедуры тайм-аута </w:t>
            </w:r>
            <w:proofErr w:type="spellStart"/>
            <w:r w:rsidRPr="00990A79">
              <w:rPr>
                <w:sz w:val="20"/>
                <w:szCs w:val="20"/>
              </w:rPr>
              <w:t>мониторируются</w:t>
            </w:r>
            <w:proofErr w:type="spellEnd"/>
            <w:r w:rsidRPr="00990A79">
              <w:rPr>
                <w:sz w:val="20"/>
                <w:szCs w:val="20"/>
              </w:rPr>
              <w:t xml:space="preserve"> через индикаторы, которые применяются для повышения безопасности пациента **</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04" w14:textId="77777777" w:rsidR="00470E2F" w:rsidRPr="00990A79" w:rsidRDefault="00470E2F" w:rsidP="00470E2F">
            <w:pPr>
              <w:contextualSpacing/>
              <w:jc w:val="center"/>
              <w:rPr>
                <w:sz w:val="20"/>
                <w:szCs w:val="20"/>
              </w:rPr>
            </w:pPr>
            <w:r w:rsidRPr="00990A79">
              <w:rPr>
                <w:sz w:val="20"/>
                <w:szCs w:val="20"/>
              </w:rPr>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64FF00B"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FAC1ECD"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100632F" w14:textId="77777777" w:rsidR="00470E2F" w:rsidRPr="00990A79" w:rsidRDefault="00470E2F" w:rsidP="00470E2F">
            <w:pPr>
              <w:contextualSpacing/>
              <w:jc w:val="center"/>
              <w:rPr>
                <w:sz w:val="20"/>
                <w:szCs w:val="20"/>
              </w:rPr>
            </w:pPr>
          </w:p>
        </w:tc>
      </w:tr>
      <w:tr w:rsidR="008C2792" w:rsidRPr="00990A79" w14:paraId="22CE6807" w14:textId="77777777" w:rsidTr="00954B84">
        <w:tc>
          <w:tcPr>
            <w:tcW w:w="15741"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806" w14:textId="2FDC0FD0" w:rsidR="008C2792" w:rsidRPr="008C2792" w:rsidRDefault="008C2792" w:rsidP="00470E2F">
            <w:pPr>
              <w:contextualSpacing/>
              <w:jc w:val="both"/>
              <w:rPr>
                <w:b/>
                <w:bCs/>
                <w:sz w:val="20"/>
                <w:szCs w:val="20"/>
              </w:rPr>
            </w:pPr>
            <w:r w:rsidRPr="008C2792">
              <w:rPr>
                <w:b/>
                <w:bCs/>
                <w:sz w:val="20"/>
                <w:szCs w:val="20"/>
              </w:rPr>
              <w:t>59. Гигиена рук. Безопасность пациентов повышается за счет комплексных мероприятий по гигиене рук для предотвращения инфекций, связанных с оказанием медицинской помощи</w:t>
            </w:r>
          </w:p>
        </w:tc>
      </w:tr>
      <w:tr w:rsidR="00470E2F" w:rsidRPr="00990A79" w14:paraId="22CE680B" w14:textId="2C8B2853"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08" w14:textId="77777777" w:rsidR="00470E2F" w:rsidRPr="00990A79" w:rsidRDefault="00470E2F" w:rsidP="00470E2F">
            <w:pPr>
              <w:contextualSpacing/>
              <w:jc w:val="both"/>
              <w:rPr>
                <w:sz w:val="20"/>
                <w:szCs w:val="20"/>
              </w:rPr>
            </w:pPr>
            <w:r w:rsidRPr="00990A79">
              <w:rPr>
                <w:sz w:val="20"/>
                <w:szCs w:val="20"/>
              </w:rPr>
              <w:t>1)</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09" w14:textId="77777777" w:rsidR="00470E2F" w:rsidRPr="00990A79" w:rsidRDefault="00470E2F" w:rsidP="00470E2F">
            <w:pPr>
              <w:contextualSpacing/>
              <w:jc w:val="both"/>
              <w:rPr>
                <w:sz w:val="20"/>
                <w:szCs w:val="20"/>
              </w:rPr>
            </w:pPr>
            <w:r w:rsidRPr="00990A79">
              <w:rPr>
                <w:sz w:val="20"/>
                <w:szCs w:val="20"/>
              </w:rPr>
              <w:t>Разрабатываются и исполняются основанные на доказательной базе (литературе) процедуры, описывающие виды и этапы мытья рук (обработки рук), а также показания для обработки рук *</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0A" w14:textId="77777777" w:rsidR="00470E2F" w:rsidRPr="00990A79" w:rsidRDefault="00470E2F" w:rsidP="00470E2F">
            <w:pPr>
              <w:contextualSpacing/>
              <w:jc w:val="center"/>
              <w:rPr>
                <w:sz w:val="20"/>
                <w:szCs w:val="20"/>
              </w:rPr>
            </w:pPr>
            <w:r w:rsidRPr="00990A79">
              <w:rPr>
                <w:sz w:val="20"/>
                <w:szCs w:val="20"/>
              </w:rPr>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35692C6"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5FC8E41"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196B60A" w14:textId="77777777" w:rsidR="00470E2F" w:rsidRPr="00990A79" w:rsidRDefault="00470E2F" w:rsidP="00470E2F">
            <w:pPr>
              <w:contextualSpacing/>
              <w:jc w:val="center"/>
              <w:rPr>
                <w:sz w:val="20"/>
                <w:szCs w:val="20"/>
              </w:rPr>
            </w:pPr>
          </w:p>
        </w:tc>
      </w:tr>
      <w:tr w:rsidR="00470E2F" w:rsidRPr="00990A79" w14:paraId="22CE680F" w14:textId="1059C9CE"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0C" w14:textId="77777777" w:rsidR="00470E2F" w:rsidRPr="00990A79" w:rsidRDefault="00470E2F" w:rsidP="00470E2F">
            <w:pPr>
              <w:contextualSpacing/>
              <w:jc w:val="both"/>
              <w:rPr>
                <w:sz w:val="20"/>
                <w:szCs w:val="20"/>
              </w:rPr>
            </w:pPr>
            <w:r w:rsidRPr="00990A79">
              <w:rPr>
                <w:sz w:val="20"/>
                <w:szCs w:val="20"/>
              </w:rPr>
              <w:t>2)</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0D" w14:textId="77777777" w:rsidR="00470E2F" w:rsidRPr="00990A79" w:rsidRDefault="00470E2F" w:rsidP="00470E2F">
            <w:pPr>
              <w:contextualSpacing/>
              <w:jc w:val="both"/>
              <w:rPr>
                <w:sz w:val="20"/>
                <w:szCs w:val="20"/>
              </w:rPr>
            </w:pPr>
            <w:r w:rsidRPr="00990A79">
              <w:rPr>
                <w:sz w:val="20"/>
                <w:szCs w:val="20"/>
              </w:rPr>
              <w:t>Процедуры по обработке рук выполняются по всей медицинской организации</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0E" w14:textId="77777777" w:rsidR="00470E2F" w:rsidRPr="00990A79" w:rsidRDefault="00470E2F" w:rsidP="00470E2F">
            <w:pPr>
              <w:contextualSpacing/>
              <w:jc w:val="center"/>
              <w:rPr>
                <w:sz w:val="20"/>
                <w:szCs w:val="20"/>
              </w:rPr>
            </w:pPr>
            <w:r w:rsidRPr="00990A79">
              <w:rPr>
                <w:sz w:val="20"/>
                <w:szCs w:val="20"/>
              </w:rPr>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3B52222"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E14488F"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F9F8E52" w14:textId="77777777" w:rsidR="00470E2F" w:rsidRPr="00990A79" w:rsidRDefault="00470E2F" w:rsidP="00470E2F">
            <w:pPr>
              <w:contextualSpacing/>
              <w:jc w:val="center"/>
              <w:rPr>
                <w:sz w:val="20"/>
                <w:szCs w:val="20"/>
              </w:rPr>
            </w:pPr>
          </w:p>
        </w:tc>
      </w:tr>
      <w:tr w:rsidR="00470E2F" w:rsidRPr="00990A79" w14:paraId="22CE6813" w14:textId="4DAC17D5"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10" w14:textId="77777777" w:rsidR="00470E2F" w:rsidRPr="00990A79" w:rsidRDefault="00470E2F" w:rsidP="00470E2F">
            <w:pPr>
              <w:contextualSpacing/>
              <w:jc w:val="both"/>
              <w:rPr>
                <w:sz w:val="20"/>
                <w:szCs w:val="20"/>
              </w:rPr>
            </w:pPr>
            <w:r w:rsidRPr="00990A79">
              <w:rPr>
                <w:sz w:val="20"/>
                <w:szCs w:val="20"/>
              </w:rPr>
              <w:t>3)</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11" w14:textId="77777777" w:rsidR="00470E2F" w:rsidRPr="00990A79" w:rsidRDefault="00470E2F" w:rsidP="00470E2F">
            <w:pPr>
              <w:contextualSpacing/>
              <w:jc w:val="both"/>
              <w:rPr>
                <w:sz w:val="20"/>
                <w:szCs w:val="20"/>
              </w:rPr>
            </w:pPr>
            <w:r w:rsidRPr="00990A79">
              <w:rPr>
                <w:sz w:val="20"/>
                <w:szCs w:val="20"/>
              </w:rPr>
              <w:t>Ресурсы для выполнения процедур обработки рук представлены в необходимом объеме (смотреть подпункт 3) пункта 11, подпункт 4) пункта 26, подпункт 2) пункта 27 настоящего Стандарта)</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12" w14:textId="77777777" w:rsidR="00470E2F" w:rsidRPr="00990A79" w:rsidRDefault="00470E2F" w:rsidP="00470E2F">
            <w:pPr>
              <w:contextualSpacing/>
              <w:jc w:val="center"/>
              <w:rPr>
                <w:sz w:val="20"/>
                <w:szCs w:val="20"/>
              </w:rPr>
            </w:pPr>
            <w:r w:rsidRPr="00990A79">
              <w:rPr>
                <w:sz w:val="20"/>
                <w:szCs w:val="20"/>
              </w:rPr>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3C0E918"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0B6D046"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E1B12BB" w14:textId="77777777" w:rsidR="00470E2F" w:rsidRPr="00990A79" w:rsidRDefault="00470E2F" w:rsidP="00470E2F">
            <w:pPr>
              <w:contextualSpacing/>
              <w:jc w:val="center"/>
              <w:rPr>
                <w:sz w:val="20"/>
                <w:szCs w:val="20"/>
              </w:rPr>
            </w:pPr>
          </w:p>
        </w:tc>
      </w:tr>
      <w:tr w:rsidR="00470E2F" w:rsidRPr="00990A79" w14:paraId="22CE6817" w14:textId="22758178"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14" w14:textId="77777777" w:rsidR="00470E2F" w:rsidRPr="00990A79" w:rsidRDefault="00470E2F" w:rsidP="00470E2F">
            <w:pPr>
              <w:contextualSpacing/>
              <w:jc w:val="both"/>
              <w:rPr>
                <w:sz w:val="20"/>
                <w:szCs w:val="20"/>
              </w:rPr>
            </w:pPr>
            <w:r w:rsidRPr="00990A79">
              <w:rPr>
                <w:sz w:val="20"/>
                <w:szCs w:val="20"/>
              </w:rPr>
              <w:t>4)</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15" w14:textId="77777777" w:rsidR="00470E2F" w:rsidRPr="00990A79" w:rsidRDefault="00470E2F" w:rsidP="00470E2F">
            <w:pPr>
              <w:contextualSpacing/>
              <w:jc w:val="both"/>
              <w:rPr>
                <w:sz w:val="20"/>
                <w:szCs w:val="20"/>
              </w:rPr>
            </w:pPr>
            <w:r w:rsidRPr="00990A79">
              <w:rPr>
                <w:sz w:val="20"/>
                <w:szCs w:val="20"/>
              </w:rPr>
              <w:t>Медицинский персонал обучаются видам, этапам и показаниям обработки рук **</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16" w14:textId="77777777" w:rsidR="00470E2F" w:rsidRPr="00990A79" w:rsidRDefault="00470E2F" w:rsidP="00470E2F">
            <w:pPr>
              <w:contextualSpacing/>
              <w:jc w:val="center"/>
              <w:rPr>
                <w:sz w:val="20"/>
                <w:szCs w:val="20"/>
              </w:rPr>
            </w:pPr>
            <w:r w:rsidRPr="00990A79">
              <w:rPr>
                <w:sz w:val="20"/>
                <w:szCs w:val="20"/>
              </w:rPr>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6F59853"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A64105E"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0F4A506" w14:textId="77777777" w:rsidR="00470E2F" w:rsidRPr="00990A79" w:rsidRDefault="00470E2F" w:rsidP="00470E2F">
            <w:pPr>
              <w:contextualSpacing/>
              <w:jc w:val="center"/>
              <w:rPr>
                <w:sz w:val="20"/>
                <w:szCs w:val="20"/>
              </w:rPr>
            </w:pPr>
          </w:p>
        </w:tc>
      </w:tr>
      <w:tr w:rsidR="00470E2F" w:rsidRPr="00990A79" w14:paraId="22CE681B" w14:textId="4D7C5B79"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18" w14:textId="77777777" w:rsidR="00470E2F" w:rsidRPr="00990A79" w:rsidRDefault="00470E2F" w:rsidP="00470E2F">
            <w:pPr>
              <w:contextualSpacing/>
              <w:jc w:val="both"/>
              <w:rPr>
                <w:sz w:val="20"/>
                <w:szCs w:val="20"/>
              </w:rPr>
            </w:pPr>
            <w:r w:rsidRPr="00990A79">
              <w:rPr>
                <w:sz w:val="20"/>
                <w:szCs w:val="20"/>
              </w:rPr>
              <w:t>5)</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19" w14:textId="77777777" w:rsidR="00470E2F" w:rsidRPr="00990A79" w:rsidRDefault="00470E2F" w:rsidP="00470E2F">
            <w:pPr>
              <w:contextualSpacing/>
              <w:jc w:val="both"/>
              <w:rPr>
                <w:sz w:val="20"/>
                <w:szCs w:val="20"/>
              </w:rPr>
            </w:pPr>
            <w:r w:rsidRPr="00990A79">
              <w:rPr>
                <w:sz w:val="20"/>
                <w:szCs w:val="20"/>
              </w:rPr>
              <w:t xml:space="preserve">Практика обработки рук </w:t>
            </w:r>
            <w:proofErr w:type="spellStart"/>
            <w:r w:rsidRPr="00990A79">
              <w:rPr>
                <w:sz w:val="20"/>
                <w:szCs w:val="20"/>
              </w:rPr>
              <w:t>мониторируются</w:t>
            </w:r>
            <w:proofErr w:type="spellEnd"/>
            <w:r w:rsidRPr="00990A79">
              <w:rPr>
                <w:sz w:val="20"/>
                <w:szCs w:val="20"/>
              </w:rPr>
              <w:t xml:space="preserve"> через индикатор (индикаторы), которые применяются для повышения безопасности пациента **</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1A" w14:textId="77777777" w:rsidR="00470E2F" w:rsidRPr="00990A79" w:rsidRDefault="00470E2F" w:rsidP="00470E2F">
            <w:pPr>
              <w:contextualSpacing/>
              <w:jc w:val="center"/>
              <w:rPr>
                <w:sz w:val="20"/>
                <w:szCs w:val="20"/>
              </w:rPr>
            </w:pPr>
            <w:r w:rsidRPr="00990A79">
              <w:rPr>
                <w:sz w:val="20"/>
                <w:szCs w:val="20"/>
              </w:rPr>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13CC5BF"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823FF37"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6CE0D58" w14:textId="77777777" w:rsidR="00470E2F" w:rsidRPr="00990A79" w:rsidRDefault="00470E2F" w:rsidP="00470E2F">
            <w:pPr>
              <w:contextualSpacing/>
              <w:jc w:val="center"/>
              <w:rPr>
                <w:sz w:val="20"/>
                <w:szCs w:val="20"/>
              </w:rPr>
            </w:pPr>
          </w:p>
        </w:tc>
      </w:tr>
      <w:tr w:rsidR="008C2792" w:rsidRPr="00990A79" w14:paraId="22CE681D" w14:textId="77777777" w:rsidTr="006F5D75">
        <w:tc>
          <w:tcPr>
            <w:tcW w:w="15741"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81C" w14:textId="46E9787A" w:rsidR="008C2792" w:rsidRPr="008C2792" w:rsidRDefault="008C2792" w:rsidP="00470E2F">
            <w:pPr>
              <w:contextualSpacing/>
              <w:jc w:val="both"/>
              <w:rPr>
                <w:b/>
                <w:bCs/>
                <w:sz w:val="20"/>
                <w:szCs w:val="20"/>
              </w:rPr>
            </w:pPr>
            <w:r w:rsidRPr="008C2792">
              <w:rPr>
                <w:b/>
                <w:bCs/>
                <w:sz w:val="20"/>
                <w:szCs w:val="20"/>
              </w:rPr>
              <w:t>60. Профилактика падений. Безопасность повышается за счет первичной и повторной оценки риска падения у пациентов группы риска, а также за счет профилактических мероприятий и безопасной окружающей среды</w:t>
            </w:r>
          </w:p>
        </w:tc>
      </w:tr>
      <w:tr w:rsidR="00470E2F" w:rsidRPr="00990A79" w14:paraId="22CE6821" w14:textId="7840FB86"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1E" w14:textId="77777777" w:rsidR="00470E2F" w:rsidRPr="00990A79" w:rsidRDefault="00470E2F" w:rsidP="00470E2F">
            <w:pPr>
              <w:contextualSpacing/>
              <w:jc w:val="both"/>
              <w:rPr>
                <w:sz w:val="20"/>
                <w:szCs w:val="20"/>
              </w:rPr>
            </w:pPr>
            <w:r w:rsidRPr="00990A79">
              <w:rPr>
                <w:sz w:val="20"/>
                <w:szCs w:val="20"/>
              </w:rPr>
              <w:t>1)</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1F" w14:textId="77777777" w:rsidR="00470E2F" w:rsidRPr="00990A79" w:rsidRDefault="00470E2F" w:rsidP="00470E2F">
            <w:pPr>
              <w:contextualSpacing/>
              <w:jc w:val="both"/>
              <w:rPr>
                <w:sz w:val="20"/>
                <w:szCs w:val="20"/>
              </w:rPr>
            </w:pPr>
            <w:r w:rsidRPr="00990A79">
              <w:rPr>
                <w:sz w:val="20"/>
                <w:szCs w:val="20"/>
              </w:rPr>
              <w:t>В медицинской организации созданы как минимум следующие условия минимизирующие риск падения пациентов: выдача колясок, тростей, костылей нуждающимся в этом пациентам, маркировка первой и последней лестницы, установки табличек мокрый пол при мойке полов, поручни в санитарных узлах, на полах отсутствуют разбитый кафель и порванный линолеум создающие риск падения, высокие пороги</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20" w14:textId="77777777" w:rsidR="00470E2F" w:rsidRPr="00990A79" w:rsidRDefault="00470E2F" w:rsidP="00470E2F">
            <w:pPr>
              <w:contextualSpacing/>
              <w:jc w:val="center"/>
              <w:rPr>
                <w:sz w:val="20"/>
                <w:szCs w:val="20"/>
              </w:rPr>
            </w:pPr>
            <w:r w:rsidRPr="00990A79">
              <w:rPr>
                <w:sz w:val="20"/>
                <w:szCs w:val="20"/>
              </w:rPr>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DB25050"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B85C92B"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FFE33FF" w14:textId="77777777" w:rsidR="00470E2F" w:rsidRPr="00990A79" w:rsidRDefault="00470E2F" w:rsidP="00470E2F">
            <w:pPr>
              <w:contextualSpacing/>
              <w:jc w:val="center"/>
              <w:rPr>
                <w:sz w:val="20"/>
                <w:szCs w:val="20"/>
              </w:rPr>
            </w:pPr>
          </w:p>
        </w:tc>
      </w:tr>
      <w:tr w:rsidR="00470E2F" w:rsidRPr="00990A79" w14:paraId="22CE6825" w14:textId="6989FDC9"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22" w14:textId="77777777" w:rsidR="00470E2F" w:rsidRPr="00990A79" w:rsidRDefault="00470E2F" w:rsidP="00470E2F">
            <w:pPr>
              <w:contextualSpacing/>
              <w:jc w:val="both"/>
              <w:rPr>
                <w:sz w:val="20"/>
                <w:szCs w:val="20"/>
              </w:rPr>
            </w:pPr>
            <w:r w:rsidRPr="00990A79">
              <w:rPr>
                <w:sz w:val="20"/>
                <w:szCs w:val="20"/>
              </w:rPr>
              <w:t>2)</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23" w14:textId="77777777" w:rsidR="00470E2F" w:rsidRPr="00990A79" w:rsidRDefault="00470E2F" w:rsidP="00470E2F">
            <w:pPr>
              <w:contextualSpacing/>
              <w:jc w:val="both"/>
              <w:rPr>
                <w:sz w:val="20"/>
                <w:szCs w:val="20"/>
              </w:rPr>
            </w:pPr>
            <w:r w:rsidRPr="00990A79">
              <w:rPr>
                <w:sz w:val="20"/>
                <w:szCs w:val="20"/>
              </w:rPr>
              <w:t>Процедура оценки риска падения имеет четкие критерии и проводится пациентам стационара, а также пациентам, получающим услуги высокого риска</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24" w14:textId="77777777" w:rsidR="00470E2F" w:rsidRPr="00990A79" w:rsidRDefault="00470E2F" w:rsidP="00470E2F">
            <w:pPr>
              <w:contextualSpacing/>
              <w:jc w:val="center"/>
              <w:rPr>
                <w:sz w:val="20"/>
                <w:szCs w:val="20"/>
              </w:rPr>
            </w:pPr>
            <w:r w:rsidRPr="00990A79">
              <w:rPr>
                <w:sz w:val="20"/>
                <w:szCs w:val="20"/>
              </w:rPr>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43E39FF"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FC5CC7D"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DDA0812" w14:textId="77777777" w:rsidR="00470E2F" w:rsidRPr="00990A79" w:rsidRDefault="00470E2F" w:rsidP="00470E2F">
            <w:pPr>
              <w:contextualSpacing/>
              <w:jc w:val="center"/>
              <w:rPr>
                <w:sz w:val="20"/>
                <w:szCs w:val="20"/>
              </w:rPr>
            </w:pPr>
          </w:p>
        </w:tc>
      </w:tr>
      <w:tr w:rsidR="00470E2F" w:rsidRPr="00990A79" w14:paraId="22CE6829" w14:textId="3E3E4C4F"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26" w14:textId="77777777" w:rsidR="00470E2F" w:rsidRPr="00990A79" w:rsidRDefault="00470E2F" w:rsidP="00470E2F">
            <w:pPr>
              <w:contextualSpacing/>
              <w:jc w:val="both"/>
              <w:rPr>
                <w:sz w:val="20"/>
                <w:szCs w:val="20"/>
              </w:rPr>
            </w:pPr>
            <w:r w:rsidRPr="00990A79">
              <w:rPr>
                <w:sz w:val="20"/>
                <w:szCs w:val="20"/>
              </w:rPr>
              <w:t>3)</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27" w14:textId="77777777" w:rsidR="00470E2F" w:rsidRPr="00990A79" w:rsidRDefault="00470E2F" w:rsidP="00470E2F">
            <w:pPr>
              <w:contextualSpacing/>
              <w:jc w:val="both"/>
              <w:rPr>
                <w:sz w:val="20"/>
                <w:szCs w:val="20"/>
              </w:rPr>
            </w:pPr>
            <w:r w:rsidRPr="00990A79">
              <w:rPr>
                <w:sz w:val="20"/>
                <w:szCs w:val="20"/>
              </w:rPr>
              <w:t>Оценка и переоценка риска падения (после анестезии, хирургического вмешательства или определенных процедур высокого риска) выполняются, когда это требуется и своевременно документируются в медицинской карте **</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28" w14:textId="77777777" w:rsidR="00470E2F" w:rsidRPr="00990A79" w:rsidRDefault="00470E2F" w:rsidP="00470E2F">
            <w:pPr>
              <w:contextualSpacing/>
              <w:jc w:val="center"/>
              <w:rPr>
                <w:sz w:val="20"/>
                <w:szCs w:val="20"/>
              </w:rPr>
            </w:pPr>
            <w:r w:rsidRPr="00990A79">
              <w:rPr>
                <w:sz w:val="20"/>
                <w:szCs w:val="20"/>
              </w:rPr>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7075784"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C1C769F"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70245A4" w14:textId="77777777" w:rsidR="00470E2F" w:rsidRPr="00990A79" w:rsidRDefault="00470E2F" w:rsidP="00470E2F">
            <w:pPr>
              <w:contextualSpacing/>
              <w:jc w:val="center"/>
              <w:rPr>
                <w:sz w:val="20"/>
                <w:szCs w:val="20"/>
              </w:rPr>
            </w:pPr>
          </w:p>
        </w:tc>
      </w:tr>
      <w:tr w:rsidR="00470E2F" w:rsidRPr="00990A79" w14:paraId="22CE682D" w14:textId="535B7762"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2A" w14:textId="77777777" w:rsidR="00470E2F" w:rsidRPr="00990A79" w:rsidRDefault="00470E2F" w:rsidP="00470E2F">
            <w:pPr>
              <w:contextualSpacing/>
              <w:jc w:val="both"/>
              <w:rPr>
                <w:sz w:val="20"/>
                <w:szCs w:val="20"/>
              </w:rPr>
            </w:pPr>
            <w:r w:rsidRPr="00990A79">
              <w:rPr>
                <w:sz w:val="20"/>
                <w:szCs w:val="20"/>
              </w:rPr>
              <w:lastRenderedPageBreak/>
              <w:t>4)</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2B" w14:textId="77777777" w:rsidR="00470E2F" w:rsidRPr="00990A79" w:rsidRDefault="00470E2F" w:rsidP="00470E2F">
            <w:pPr>
              <w:contextualSpacing/>
              <w:jc w:val="both"/>
              <w:rPr>
                <w:sz w:val="20"/>
                <w:szCs w:val="20"/>
              </w:rPr>
            </w:pPr>
            <w:r w:rsidRPr="00990A79">
              <w:rPr>
                <w:sz w:val="20"/>
                <w:szCs w:val="20"/>
              </w:rPr>
              <w:t>Выполняются действия по профилактике падений, включая сопровождение пациентов с высоким риском падения и другие действия, определенные в правилах медицинской организации (смотреть пункт 61 настоящего Стандарта)</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2C" w14:textId="77777777" w:rsidR="00470E2F" w:rsidRPr="00990A79" w:rsidRDefault="00470E2F" w:rsidP="00470E2F">
            <w:pPr>
              <w:contextualSpacing/>
              <w:jc w:val="center"/>
              <w:rPr>
                <w:sz w:val="20"/>
                <w:szCs w:val="20"/>
              </w:rPr>
            </w:pPr>
            <w:r w:rsidRPr="00990A79">
              <w:rPr>
                <w:sz w:val="20"/>
                <w:szCs w:val="20"/>
              </w:rPr>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445997C"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663DD2F"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6FFBF31" w14:textId="77777777" w:rsidR="00470E2F" w:rsidRPr="00990A79" w:rsidRDefault="00470E2F" w:rsidP="00470E2F">
            <w:pPr>
              <w:contextualSpacing/>
              <w:jc w:val="center"/>
              <w:rPr>
                <w:sz w:val="20"/>
                <w:szCs w:val="20"/>
              </w:rPr>
            </w:pPr>
          </w:p>
        </w:tc>
      </w:tr>
      <w:tr w:rsidR="00470E2F" w:rsidRPr="00990A79" w14:paraId="22CE6831" w14:textId="48E96B9D" w:rsidTr="00470E2F">
        <w:trPr>
          <w:gridAfter w:val="1"/>
          <w:wAfter w:w="6" w:type="dxa"/>
        </w:trPr>
        <w:tc>
          <w:tcPr>
            <w:tcW w:w="4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2E" w14:textId="77777777" w:rsidR="00470E2F" w:rsidRPr="00990A79" w:rsidRDefault="00470E2F" w:rsidP="00470E2F">
            <w:pPr>
              <w:contextualSpacing/>
              <w:jc w:val="both"/>
              <w:rPr>
                <w:sz w:val="20"/>
                <w:szCs w:val="20"/>
              </w:rPr>
            </w:pPr>
            <w:r w:rsidRPr="00990A79">
              <w:rPr>
                <w:sz w:val="20"/>
                <w:szCs w:val="20"/>
              </w:rPr>
              <w:t>5)</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2F" w14:textId="77777777" w:rsidR="00470E2F" w:rsidRPr="00990A79" w:rsidRDefault="00470E2F" w:rsidP="00470E2F">
            <w:pPr>
              <w:contextualSpacing/>
              <w:jc w:val="both"/>
              <w:rPr>
                <w:sz w:val="20"/>
                <w:szCs w:val="20"/>
              </w:rPr>
            </w:pPr>
            <w:r w:rsidRPr="00990A79">
              <w:rPr>
                <w:sz w:val="20"/>
                <w:szCs w:val="20"/>
              </w:rPr>
              <w:t xml:space="preserve">Мероприятия по профилактике падений </w:t>
            </w:r>
            <w:proofErr w:type="spellStart"/>
            <w:r w:rsidRPr="00990A79">
              <w:rPr>
                <w:sz w:val="20"/>
                <w:szCs w:val="20"/>
              </w:rPr>
              <w:t>мониторируются</w:t>
            </w:r>
            <w:proofErr w:type="spellEnd"/>
            <w:r w:rsidRPr="00990A79">
              <w:rPr>
                <w:sz w:val="20"/>
                <w:szCs w:val="20"/>
              </w:rPr>
              <w:t xml:space="preserve"> через индикатор (индикаторы), которые применяются для повышения безопасности пациента **</w:t>
            </w:r>
          </w:p>
        </w:tc>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45" w:type="dxa"/>
              <w:left w:w="75" w:type="dxa"/>
              <w:bottom w:w="45" w:type="dxa"/>
              <w:right w:w="75" w:type="dxa"/>
            </w:tcMar>
            <w:hideMark/>
          </w:tcPr>
          <w:p w14:paraId="22CE6830" w14:textId="77777777" w:rsidR="00470E2F" w:rsidRPr="00990A79" w:rsidRDefault="00470E2F" w:rsidP="00470E2F">
            <w:pPr>
              <w:contextualSpacing/>
              <w:jc w:val="center"/>
              <w:rPr>
                <w:sz w:val="20"/>
                <w:szCs w:val="20"/>
              </w:rPr>
            </w:pPr>
            <w:r w:rsidRPr="00990A79">
              <w:rPr>
                <w:sz w:val="20"/>
                <w:szCs w:val="20"/>
              </w:rPr>
              <w:t>I</w:t>
            </w:r>
          </w:p>
        </w:tc>
        <w:tc>
          <w:tcPr>
            <w:tcW w:w="15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E86FF8E" w14:textId="77777777" w:rsidR="00470E2F" w:rsidRPr="00990A79" w:rsidRDefault="00470E2F" w:rsidP="00470E2F">
            <w:pPr>
              <w:contextualSpacing/>
              <w:jc w:val="center"/>
              <w:rPr>
                <w:sz w:val="20"/>
                <w:szCs w:val="20"/>
              </w:rPr>
            </w:pPr>
          </w:p>
        </w:tc>
        <w:tc>
          <w:tcPr>
            <w:tcW w:w="38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498A748" w14:textId="77777777" w:rsidR="00470E2F" w:rsidRPr="00990A79" w:rsidRDefault="00470E2F" w:rsidP="00470E2F">
            <w:pPr>
              <w:contextualSpacing/>
              <w:jc w:val="center"/>
              <w:rPr>
                <w:sz w:val="20"/>
                <w:szCs w:val="20"/>
              </w:rPr>
            </w:pPr>
          </w:p>
        </w:tc>
        <w:tc>
          <w:tcPr>
            <w:tcW w:w="36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DD2421F" w14:textId="77777777" w:rsidR="00470E2F" w:rsidRPr="00990A79" w:rsidRDefault="00470E2F" w:rsidP="00470E2F">
            <w:pPr>
              <w:contextualSpacing/>
              <w:jc w:val="center"/>
              <w:rPr>
                <w:sz w:val="20"/>
                <w:szCs w:val="20"/>
              </w:rPr>
            </w:pPr>
          </w:p>
        </w:tc>
      </w:tr>
    </w:tbl>
    <w:p w14:paraId="22CE6832" w14:textId="77777777" w:rsidR="00C15B6F" w:rsidRDefault="00C15B6F" w:rsidP="00C15B6F">
      <w:pPr>
        <w:contextualSpacing/>
        <w:jc w:val="center"/>
        <w:rPr>
          <w:b/>
          <w:bCs/>
          <w:sz w:val="20"/>
          <w:szCs w:val="20"/>
        </w:rPr>
      </w:pPr>
    </w:p>
    <w:p w14:paraId="22CE6833" w14:textId="77777777" w:rsidR="00C15B6F" w:rsidRDefault="00C15B6F" w:rsidP="00C15B6F">
      <w:pPr>
        <w:contextualSpacing/>
        <w:jc w:val="center"/>
        <w:rPr>
          <w:b/>
          <w:bCs/>
          <w:sz w:val="20"/>
          <w:szCs w:val="20"/>
        </w:rPr>
      </w:pPr>
    </w:p>
    <w:p w14:paraId="22CE6834" w14:textId="77777777" w:rsidR="00C15B6F" w:rsidRPr="00990A79" w:rsidRDefault="00C15B6F" w:rsidP="008C2792">
      <w:pPr>
        <w:contextualSpacing/>
        <w:rPr>
          <w:b/>
          <w:bCs/>
          <w:sz w:val="20"/>
          <w:szCs w:val="20"/>
        </w:rPr>
      </w:pPr>
      <w:r w:rsidRPr="00990A79">
        <w:rPr>
          <w:b/>
          <w:bCs/>
          <w:sz w:val="20"/>
          <w:szCs w:val="20"/>
        </w:rPr>
        <w:t>Параграф 2. Права пациента</w:t>
      </w:r>
    </w:p>
    <w:p w14:paraId="22CE6835" w14:textId="77777777" w:rsidR="00C15B6F" w:rsidRPr="00990A79" w:rsidRDefault="00C15B6F" w:rsidP="00C15B6F">
      <w:pPr>
        <w:contextualSpacing/>
        <w:rPr>
          <w:sz w:val="20"/>
          <w:szCs w:val="20"/>
        </w:rPr>
      </w:pPr>
    </w:p>
    <w:tbl>
      <w:tblPr>
        <w:tblW w:w="15594" w:type="dxa"/>
        <w:tblInd w:w="-3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shd w:val="clear" w:color="auto" w:fill="FFFFFF"/>
        <w:tblLayout w:type="fixed"/>
        <w:tblCellMar>
          <w:left w:w="0" w:type="dxa"/>
          <w:right w:w="0" w:type="dxa"/>
        </w:tblCellMar>
        <w:tblLook w:val="04A0" w:firstRow="1" w:lastRow="0" w:firstColumn="1" w:lastColumn="0" w:noHBand="0" w:noVBand="1"/>
      </w:tblPr>
      <w:tblGrid>
        <w:gridCol w:w="568"/>
        <w:gridCol w:w="6095"/>
        <w:gridCol w:w="851"/>
        <w:gridCol w:w="1701"/>
        <w:gridCol w:w="2834"/>
        <w:gridCol w:w="3545"/>
      </w:tblGrid>
      <w:tr w:rsidR="008C2792" w:rsidRPr="00990A79" w14:paraId="22CE6837" w14:textId="3007A7A7" w:rsidTr="008C2792">
        <w:tc>
          <w:tcPr>
            <w:tcW w:w="7514"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36" w14:textId="79E881C7" w:rsidR="008C2792" w:rsidRPr="00990A79" w:rsidRDefault="008C2792" w:rsidP="00D56FD2">
            <w:pPr>
              <w:contextualSpacing/>
              <w:jc w:val="both"/>
              <w:rPr>
                <w:sz w:val="20"/>
                <w:szCs w:val="20"/>
              </w:rPr>
            </w:pP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4EAE7EB" w14:textId="77777777" w:rsidR="008C2792" w:rsidRPr="00990A79" w:rsidRDefault="008C2792" w:rsidP="00D56FD2">
            <w:pPr>
              <w:contextualSpacing/>
              <w:jc w:val="both"/>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AF5CE5B" w14:textId="77777777" w:rsidR="008C2792" w:rsidRPr="00990A79" w:rsidRDefault="008C2792" w:rsidP="00D56FD2">
            <w:pPr>
              <w:contextualSpacing/>
              <w:jc w:val="both"/>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B774F4" w14:textId="77777777" w:rsidR="008C2792" w:rsidRPr="00990A79" w:rsidRDefault="008C2792" w:rsidP="00D56FD2">
            <w:pPr>
              <w:contextualSpacing/>
              <w:jc w:val="both"/>
              <w:rPr>
                <w:sz w:val="20"/>
                <w:szCs w:val="20"/>
              </w:rPr>
            </w:pPr>
          </w:p>
        </w:tc>
      </w:tr>
      <w:tr w:rsidR="008C2792" w:rsidRPr="00990A79" w14:paraId="22CE683C" w14:textId="622C381B"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2CE6838" w14:textId="1CCB895F" w:rsidR="008C2792" w:rsidRPr="00990A79" w:rsidRDefault="008C2792" w:rsidP="008C2792">
            <w:pPr>
              <w:contextualSpacing/>
              <w:jc w:val="both"/>
              <w:rPr>
                <w:sz w:val="20"/>
                <w:szCs w:val="20"/>
              </w:rPr>
            </w:pPr>
            <w:r w:rsidRPr="003133FC">
              <w:rPr>
                <w:b/>
                <w:bCs/>
                <w:sz w:val="20"/>
                <w:szCs w:val="20"/>
              </w:rPr>
              <w:t>№</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2CE683A" w14:textId="4761B2AA" w:rsidR="008C2792" w:rsidRPr="00990A79" w:rsidRDefault="008C2792" w:rsidP="008C2792">
            <w:pPr>
              <w:contextualSpacing/>
              <w:jc w:val="both"/>
              <w:rPr>
                <w:sz w:val="20"/>
                <w:szCs w:val="20"/>
              </w:rPr>
            </w:pPr>
            <w:r w:rsidRPr="00325D1B">
              <w:rPr>
                <w:b/>
                <w:bCs/>
                <w:sz w:val="20"/>
                <w:szCs w:val="20"/>
              </w:rPr>
              <w:t>Стандарт и измеряемые критерии</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2CE683B" w14:textId="0A100398" w:rsidR="008C2792" w:rsidRPr="00990A79" w:rsidRDefault="008C2792" w:rsidP="008C2792">
            <w:pPr>
              <w:contextualSpacing/>
              <w:jc w:val="center"/>
              <w:rPr>
                <w:sz w:val="20"/>
                <w:szCs w:val="20"/>
              </w:rPr>
            </w:pPr>
            <w:r w:rsidRPr="00325D1B">
              <w:rPr>
                <w:b/>
                <w:bCs/>
                <w:sz w:val="20"/>
                <w:szCs w:val="20"/>
              </w:rPr>
              <w:t>Ранг</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3669DE9" w14:textId="77777777" w:rsidR="008C2792" w:rsidRDefault="008C2792" w:rsidP="008C2792">
            <w:pPr>
              <w:contextualSpacing/>
              <w:jc w:val="center"/>
              <w:rPr>
                <w:b/>
                <w:bCs/>
                <w:sz w:val="20"/>
                <w:szCs w:val="20"/>
                <w:lang w:val="kk-KZ"/>
              </w:rPr>
            </w:pPr>
            <w:r w:rsidRPr="00325D1B">
              <w:rPr>
                <w:b/>
                <w:bCs/>
                <w:sz w:val="20"/>
                <w:szCs w:val="20"/>
                <w:lang w:val="kk-KZ"/>
              </w:rPr>
              <w:t>Оценка</w:t>
            </w:r>
          </w:p>
          <w:p w14:paraId="32C4B642" w14:textId="77777777" w:rsidR="008C2792" w:rsidRDefault="008C2792" w:rsidP="008C2792">
            <w:pPr>
              <w:contextualSpacing/>
              <w:jc w:val="center"/>
              <w:rPr>
                <w:b/>
                <w:bCs/>
                <w:sz w:val="20"/>
                <w:szCs w:val="20"/>
                <w:lang w:val="kk-KZ"/>
              </w:rPr>
            </w:pPr>
          </w:p>
          <w:p w14:paraId="3F90C7CF" w14:textId="77777777" w:rsidR="008C2792" w:rsidRPr="005B2BC6" w:rsidRDefault="008C2792" w:rsidP="008C2792">
            <w:pPr>
              <w:contextualSpacing/>
              <w:jc w:val="center"/>
              <w:rPr>
                <w:sz w:val="20"/>
                <w:szCs w:val="20"/>
                <w:lang w:val="kk-KZ"/>
              </w:rPr>
            </w:pPr>
            <w:r w:rsidRPr="005B2BC6">
              <w:rPr>
                <w:sz w:val="20"/>
                <w:szCs w:val="20"/>
                <w:lang w:val="kk-KZ"/>
              </w:rPr>
              <w:t>Полное</w:t>
            </w:r>
          </w:p>
          <w:p w14:paraId="304E3521" w14:textId="77777777" w:rsidR="008C2792" w:rsidRPr="005B2BC6" w:rsidRDefault="008C2792" w:rsidP="008C2792">
            <w:pPr>
              <w:contextualSpacing/>
              <w:jc w:val="center"/>
              <w:rPr>
                <w:sz w:val="20"/>
                <w:szCs w:val="20"/>
                <w:lang w:val="kk-KZ"/>
              </w:rPr>
            </w:pPr>
            <w:r w:rsidRPr="005B2BC6">
              <w:rPr>
                <w:sz w:val="20"/>
                <w:szCs w:val="20"/>
                <w:lang w:val="kk-KZ"/>
              </w:rPr>
              <w:t>Частичное</w:t>
            </w:r>
          </w:p>
          <w:p w14:paraId="4359002A" w14:textId="77777777" w:rsidR="008C2792" w:rsidRPr="005B2BC6" w:rsidRDefault="008C2792" w:rsidP="008C2792">
            <w:pPr>
              <w:contextualSpacing/>
              <w:jc w:val="center"/>
              <w:rPr>
                <w:sz w:val="20"/>
                <w:szCs w:val="20"/>
                <w:lang w:val="kk-KZ"/>
              </w:rPr>
            </w:pPr>
            <w:r w:rsidRPr="005B2BC6">
              <w:rPr>
                <w:sz w:val="20"/>
                <w:szCs w:val="20"/>
                <w:lang w:val="kk-KZ"/>
              </w:rPr>
              <w:t>Несоответствие</w:t>
            </w:r>
          </w:p>
          <w:p w14:paraId="1D40E186" w14:textId="4868288B" w:rsidR="008C2792" w:rsidRPr="00990A79" w:rsidRDefault="008C2792" w:rsidP="008C2792">
            <w:pPr>
              <w:contextualSpacing/>
              <w:jc w:val="center"/>
              <w:rPr>
                <w:sz w:val="20"/>
                <w:szCs w:val="20"/>
              </w:rPr>
            </w:pPr>
            <w:r w:rsidRPr="005B2BC6">
              <w:rPr>
                <w:sz w:val="20"/>
                <w:szCs w:val="20"/>
                <w:lang w:val="kk-KZ"/>
              </w:rPr>
              <w:t>Не применим</w:t>
            </w: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261A5A" w14:textId="5EE83BCE" w:rsidR="008C2792" w:rsidRPr="00990A79" w:rsidRDefault="008C2792" w:rsidP="008C2792">
            <w:pPr>
              <w:contextualSpacing/>
              <w:jc w:val="center"/>
              <w:rPr>
                <w:sz w:val="20"/>
                <w:szCs w:val="20"/>
              </w:rPr>
            </w:pPr>
            <w:r w:rsidRPr="00325D1B">
              <w:rPr>
                <w:b/>
                <w:bCs/>
                <w:sz w:val="20"/>
                <w:szCs w:val="20"/>
                <w:lang w:val="kk-KZ"/>
              </w:rPr>
              <w:t>Сильные стороны</w:t>
            </w: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57147C3" w14:textId="0E4B297A" w:rsidR="008C2792" w:rsidRPr="00990A79" w:rsidRDefault="008C2792" w:rsidP="008C2792">
            <w:pPr>
              <w:contextualSpacing/>
              <w:jc w:val="center"/>
              <w:rPr>
                <w:sz w:val="20"/>
                <w:szCs w:val="20"/>
              </w:rPr>
            </w:pPr>
            <w:r w:rsidRPr="005B2BC6">
              <w:rPr>
                <w:b/>
                <w:bCs/>
                <w:sz w:val="20"/>
                <w:szCs w:val="20"/>
              </w:rPr>
              <w:t>Слабые стороны требующие улучшения</w:t>
            </w:r>
          </w:p>
        </w:tc>
      </w:tr>
      <w:tr w:rsidR="00544947" w:rsidRPr="00990A79" w14:paraId="7134077E" w14:textId="4E9D6B37" w:rsidTr="00F70F1E">
        <w:tc>
          <w:tcPr>
            <w:tcW w:w="15594"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0827000A" w14:textId="7CE83750" w:rsidR="00544947" w:rsidRPr="00544947" w:rsidRDefault="00544947" w:rsidP="00544947">
            <w:pPr>
              <w:contextualSpacing/>
              <w:rPr>
                <w:b/>
                <w:bCs/>
                <w:sz w:val="20"/>
                <w:szCs w:val="20"/>
              </w:rPr>
            </w:pPr>
            <w:r w:rsidRPr="00544947">
              <w:rPr>
                <w:b/>
                <w:bCs/>
                <w:sz w:val="20"/>
                <w:szCs w:val="20"/>
              </w:rPr>
              <w:t>61. Доступ к медицинской помощи. Доступ к медицинской помощи облегчается в том числе и для лиц с ограниченными возможностями</w:t>
            </w:r>
          </w:p>
        </w:tc>
      </w:tr>
      <w:tr w:rsidR="008C2792" w:rsidRPr="00990A79" w14:paraId="6142E3D8" w14:textId="4C84A6A4"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603B231" w14:textId="6C6081CF" w:rsidR="008C2792" w:rsidRPr="00990A79" w:rsidRDefault="008C2792" w:rsidP="008C2792">
            <w:pPr>
              <w:contextualSpacing/>
              <w:jc w:val="both"/>
              <w:rPr>
                <w:sz w:val="20"/>
                <w:szCs w:val="20"/>
              </w:rPr>
            </w:pPr>
            <w:r w:rsidRPr="00990A79">
              <w:rPr>
                <w:sz w:val="20"/>
                <w:szCs w:val="20"/>
              </w:rPr>
              <w:t>1)</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4D60C734" w14:textId="77777777" w:rsidR="008C2792" w:rsidRPr="00990A79" w:rsidRDefault="008C2792" w:rsidP="008C2792">
            <w:pPr>
              <w:contextualSpacing/>
              <w:jc w:val="both"/>
              <w:rPr>
                <w:sz w:val="20"/>
                <w:szCs w:val="20"/>
              </w:rPr>
            </w:pPr>
            <w:r w:rsidRPr="00990A79">
              <w:rPr>
                <w:sz w:val="20"/>
                <w:szCs w:val="20"/>
              </w:rPr>
              <w:t>Вход в здание оборудованы путями и пандусами, доступные для людей с ограниченными возможностями в соответствии с законодательством Республики Казахстан *** и распоряжениями местных исполнительных органов. Вход в здание оборудован поручнями и перилами</w:t>
            </w:r>
          </w:p>
          <w:p w14:paraId="76D7C383" w14:textId="77777777" w:rsidR="008C2792" w:rsidRPr="00990A79" w:rsidRDefault="008C2792" w:rsidP="008C2792">
            <w:pPr>
              <w:contextualSpacing/>
              <w:jc w:val="both"/>
              <w:rPr>
                <w:sz w:val="20"/>
                <w:szCs w:val="20"/>
              </w:rPr>
            </w:pP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4E745DE4" w14:textId="14C6EA0A" w:rsidR="008C2792" w:rsidRPr="00990A79" w:rsidRDefault="008C2792" w:rsidP="008C2792">
            <w:pPr>
              <w:contextualSpacing/>
              <w:jc w:val="center"/>
              <w:rPr>
                <w:sz w:val="20"/>
                <w:szCs w:val="20"/>
              </w:rPr>
            </w:pPr>
            <w:r w:rsidRPr="00990A79">
              <w:rPr>
                <w:sz w:val="20"/>
                <w:szCs w:val="20"/>
              </w:rPr>
              <w:t>II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6005AED"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1681FA6"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7F9C888" w14:textId="77777777" w:rsidR="008C2792" w:rsidRPr="00990A79" w:rsidRDefault="008C2792" w:rsidP="008C2792">
            <w:pPr>
              <w:contextualSpacing/>
              <w:jc w:val="center"/>
              <w:rPr>
                <w:sz w:val="20"/>
                <w:szCs w:val="20"/>
              </w:rPr>
            </w:pPr>
          </w:p>
        </w:tc>
      </w:tr>
      <w:tr w:rsidR="008C2792" w:rsidRPr="00990A79" w14:paraId="22CE6840" w14:textId="26D5502D"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3D" w14:textId="77777777" w:rsidR="008C2792" w:rsidRPr="00990A79" w:rsidRDefault="008C2792" w:rsidP="008C2792">
            <w:pPr>
              <w:contextualSpacing/>
              <w:jc w:val="both"/>
              <w:rPr>
                <w:sz w:val="20"/>
                <w:szCs w:val="20"/>
              </w:rPr>
            </w:pPr>
            <w:r w:rsidRPr="00990A79">
              <w:rPr>
                <w:sz w:val="20"/>
                <w:szCs w:val="20"/>
              </w:rPr>
              <w:t>2)</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3E" w14:textId="77777777" w:rsidR="008C2792" w:rsidRPr="00990A79" w:rsidRDefault="008C2792" w:rsidP="008C2792">
            <w:pPr>
              <w:contextualSpacing/>
              <w:jc w:val="both"/>
              <w:rPr>
                <w:sz w:val="20"/>
                <w:szCs w:val="20"/>
              </w:rPr>
            </w:pPr>
            <w:r w:rsidRPr="00990A79">
              <w:rPr>
                <w:sz w:val="20"/>
                <w:szCs w:val="20"/>
              </w:rPr>
              <w:t>Для лиц с ограниченными возможностями являются доступными инвалидные кресла, костыли, трости</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3F" w14:textId="77777777" w:rsidR="008C2792" w:rsidRPr="00990A79" w:rsidRDefault="008C2792" w:rsidP="008C2792">
            <w:pPr>
              <w:contextualSpacing/>
              <w:jc w:val="center"/>
              <w:rPr>
                <w:sz w:val="20"/>
                <w:szCs w:val="20"/>
              </w:rPr>
            </w:pPr>
            <w:r w:rsidRPr="00990A79">
              <w:rPr>
                <w:sz w:val="20"/>
                <w:szCs w:val="20"/>
              </w:rPr>
              <w:t>II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25225ED"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4940908"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07197A0" w14:textId="77777777" w:rsidR="008C2792" w:rsidRPr="00990A79" w:rsidRDefault="008C2792" w:rsidP="008C2792">
            <w:pPr>
              <w:contextualSpacing/>
              <w:jc w:val="center"/>
              <w:rPr>
                <w:sz w:val="20"/>
                <w:szCs w:val="20"/>
              </w:rPr>
            </w:pPr>
          </w:p>
        </w:tc>
      </w:tr>
      <w:tr w:rsidR="008C2792" w:rsidRPr="00990A79" w14:paraId="22CE6844" w14:textId="0A79C7BB"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41" w14:textId="77777777" w:rsidR="008C2792" w:rsidRPr="00990A79" w:rsidRDefault="008C2792" w:rsidP="008C2792">
            <w:pPr>
              <w:contextualSpacing/>
              <w:jc w:val="both"/>
              <w:rPr>
                <w:sz w:val="20"/>
                <w:szCs w:val="20"/>
              </w:rPr>
            </w:pPr>
            <w:r w:rsidRPr="00990A79">
              <w:rPr>
                <w:sz w:val="20"/>
                <w:szCs w:val="20"/>
              </w:rPr>
              <w:t>3)</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42" w14:textId="77777777" w:rsidR="008C2792" w:rsidRPr="00990A79" w:rsidRDefault="008C2792" w:rsidP="008C2792">
            <w:pPr>
              <w:contextualSpacing/>
              <w:jc w:val="both"/>
              <w:rPr>
                <w:sz w:val="20"/>
                <w:szCs w:val="20"/>
              </w:rPr>
            </w:pPr>
            <w:r w:rsidRPr="00990A79">
              <w:rPr>
                <w:sz w:val="20"/>
                <w:szCs w:val="20"/>
              </w:rPr>
              <w:t>Исполняются процедуры по обеспечению сопровождения лиц с ограниченными возможностями (смотреть подпункт 4) пункта 60 настоящего Стандарта)</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43" w14:textId="77777777" w:rsidR="008C2792" w:rsidRPr="00990A79" w:rsidRDefault="008C2792" w:rsidP="008C2792">
            <w:pPr>
              <w:contextualSpacing/>
              <w:jc w:val="center"/>
              <w:rPr>
                <w:sz w:val="20"/>
                <w:szCs w:val="20"/>
              </w:rPr>
            </w:pPr>
            <w:r w:rsidRPr="00990A79">
              <w:rPr>
                <w:sz w:val="20"/>
                <w:szCs w:val="20"/>
              </w:rPr>
              <w:t>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5462B77"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F144A95"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CF00CD6" w14:textId="77777777" w:rsidR="008C2792" w:rsidRPr="00990A79" w:rsidRDefault="008C2792" w:rsidP="008C2792">
            <w:pPr>
              <w:contextualSpacing/>
              <w:jc w:val="center"/>
              <w:rPr>
                <w:sz w:val="20"/>
                <w:szCs w:val="20"/>
              </w:rPr>
            </w:pPr>
          </w:p>
        </w:tc>
      </w:tr>
      <w:tr w:rsidR="008C2792" w:rsidRPr="00990A79" w14:paraId="22CE6848" w14:textId="0BE7E846"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45" w14:textId="77777777" w:rsidR="008C2792" w:rsidRPr="00990A79" w:rsidRDefault="008C2792" w:rsidP="008C2792">
            <w:pPr>
              <w:contextualSpacing/>
              <w:jc w:val="both"/>
              <w:rPr>
                <w:sz w:val="20"/>
                <w:szCs w:val="20"/>
              </w:rPr>
            </w:pPr>
            <w:r w:rsidRPr="00990A79">
              <w:rPr>
                <w:sz w:val="20"/>
                <w:szCs w:val="20"/>
              </w:rPr>
              <w:t>4)</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46" w14:textId="77777777" w:rsidR="008C2792" w:rsidRPr="00990A79" w:rsidRDefault="008C2792" w:rsidP="008C2792">
            <w:pPr>
              <w:contextualSpacing/>
              <w:jc w:val="both"/>
              <w:rPr>
                <w:sz w:val="20"/>
                <w:szCs w:val="20"/>
              </w:rPr>
            </w:pPr>
            <w:r w:rsidRPr="00990A79">
              <w:rPr>
                <w:sz w:val="20"/>
                <w:szCs w:val="20"/>
              </w:rPr>
              <w:t>Туалеты для пациентов с ограниченными возможностями, палаты и другие места, определенные руководством медицинской организации, имеют кнопки вызова или другие средства вызова помощи со стороны медицинского персонала. Туалеты для пациентов с ограниченными возможностями оборудованы поручнями</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47" w14:textId="77777777" w:rsidR="008C2792" w:rsidRPr="00990A79" w:rsidRDefault="008C2792" w:rsidP="008C2792">
            <w:pPr>
              <w:contextualSpacing/>
              <w:jc w:val="center"/>
              <w:rPr>
                <w:sz w:val="20"/>
                <w:szCs w:val="20"/>
              </w:rPr>
            </w:pPr>
            <w:r w:rsidRPr="00990A79">
              <w:rPr>
                <w:sz w:val="20"/>
                <w:szCs w:val="20"/>
              </w:rPr>
              <w:t>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A30D658"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A165F6D"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AC66B6B" w14:textId="77777777" w:rsidR="008C2792" w:rsidRPr="00990A79" w:rsidRDefault="008C2792" w:rsidP="008C2792">
            <w:pPr>
              <w:contextualSpacing/>
              <w:jc w:val="center"/>
              <w:rPr>
                <w:sz w:val="20"/>
                <w:szCs w:val="20"/>
              </w:rPr>
            </w:pPr>
          </w:p>
        </w:tc>
      </w:tr>
      <w:tr w:rsidR="008C2792" w:rsidRPr="00990A79" w14:paraId="22CE684C" w14:textId="601273A2" w:rsidTr="008C2792">
        <w:trPr>
          <w:trHeight w:val="181"/>
        </w:trPr>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49" w14:textId="77777777" w:rsidR="008C2792" w:rsidRPr="00990A79" w:rsidRDefault="008C2792" w:rsidP="008C2792">
            <w:pPr>
              <w:contextualSpacing/>
              <w:jc w:val="both"/>
              <w:rPr>
                <w:sz w:val="20"/>
                <w:szCs w:val="20"/>
              </w:rPr>
            </w:pPr>
            <w:r w:rsidRPr="00990A79">
              <w:rPr>
                <w:sz w:val="20"/>
                <w:szCs w:val="20"/>
              </w:rPr>
              <w:t>5)</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4A" w14:textId="77777777" w:rsidR="008C2792" w:rsidRPr="00990A79" w:rsidRDefault="008C2792" w:rsidP="008C2792">
            <w:pPr>
              <w:contextualSpacing/>
              <w:jc w:val="both"/>
              <w:rPr>
                <w:sz w:val="20"/>
                <w:szCs w:val="20"/>
              </w:rPr>
            </w:pPr>
            <w:r w:rsidRPr="00990A79">
              <w:rPr>
                <w:sz w:val="20"/>
                <w:szCs w:val="20"/>
              </w:rPr>
              <w:t>Пациенты ПМСП имеют возможность записи на прием к врачу общей практики, терапевту и педиатру через интернет посредством медицинских информационных платформ и систем (при наличии службы ПМСП)</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4B" w14:textId="77777777" w:rsidR="008C2792" w:rsidRPr="00990A79" w:rsidRDefault="008C2792" w:rsidP="008C2792">
            <w:pPr>
              <w:contextualSpacing/>
              <w:jc w:val="center"/>
              <w:rPr>
                <w:sz w:val="20"/>
                <w:szCs w:val="20"/>
              </w:rPr>
            </w:pPr>
            <w:r w:rsidRPr="00990A79">
              <w:rPr>
                <w:sz w:val="20"/>
                <w:szCs w:val="20"/>
              </w:rPr>
              <w:t>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82658DF"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819A18F"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EEAEDAF" w14:textId="77777777" w:rsidR="008C2792" w:rsidRPr="00990A79" w:rsidRDefault="008C2792" w:rsidP="008C2792">
            <w:pPr>
              <w:contextualSpacing/>
              <w:jc w:val="center"/>
              <w:rPr>
                <w:sz w:val="20"/>
                <w:szCs w:val="20"/>
              </w:rPr>
            </w:pPr>
          </w:p>
        </w:tc>
      </w:tr>
      <w:tr w:rsidR="009B13F0" w:rsidRPr="00990A79" w14:paraId="22CE684E" w14:textId="60821A47" w:rsidTr="00317C38">
        <w:tc>
          <w:tcPr>
            <w:tcW w:w="15594"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7A36FAB8" w14:textId="5D6D089D" w:rsidR="009B13F0" w:rsidRPr="009B13F0" w:rsidRDefault="009B13F0" w:rsidP="008C2792">
            <w:pPr>
              <w:contextualSpacing/>
              <w:jc w:val="both"/>
              <w:rPr>
                <w:b/>
                <w:bCs/>
                <w:sz w:val="20"/>
                <w:szCs w:val="20"/>
              </w:rPr>
            </w:pPr>
            <w:r w:rsidRPr="009B13F0">
              <w:rPr>
                <w:b/>
                <w:bCs/>
                <w:sz w:val="20"/>
                <w:szCs w:val="20"/>
              </w:rPr>
              <w:t>62. Процедуры по правам и обязанностям пациента. Медицинская организация разрабатывает и внедряет процедуры, направленные на соблюдение прав пациента и информировании об их обязанностях в соответствии с законодательством Республики Казахстан ***</w:t>
            </w:r>
          </w:p>
        </w:tc>
      </w:tr>
      <w:tr w:rsidR="008C2792" w:rsidRPr="00990A79" w14:paraId="22CE6852" w14:textId="27209784"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4F" w14:textId="77777777" w:rsidR="008C2792" w:rsidRPr="00990A79" w:rsidRDefault="008C2792" w:rsidP="008C2792">
            <w:pPr>
              <w:contextualSpacing/>
              <w:jc w:val="both"/>
              <w:rPr>
                <w:sz w:val="20"/>
                <w:szCs w:val="20"/>
              </w:rPr>
            </w:pPr>
            <w:r w:rsidRPr="00990A79">
              <w:rPr>
                <w:sz w:val="20"/>
                <w:szCs w:val="20"/>
              </w:rPr>
              <w:t>1)</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50" w14:textId="77777777" w:rsidR="008C2792" w:rsidRPr="00990A79" w:rsidRDefault="008C2792" w:rsidP="008C2792">
            <w:pPr>
              <w:contextualSpacing/>
              <w:jc w:val="both"/>
              <w:rPr>
                <w:sz w:val="20"/>
                <w:szCs w:val="20"/>
              </w:rPr>
            </w:pPr>
            <w:r w:rsidRPr="00990A79">
              <w:rPr>
                <w:sz w:val="20"/>
                <w:szCs w:val="20"/>
              </w:rPr>
              <w:t xml:space="preserve">Медицинская организация обеспечивает доступность информации для пациентов о своих правах и обязанностях в местах наглядной </w:t>
            </w:r>
            <w:r w:rsidRPr="00990A79">
              <w:rPr>
                <w:sz w:val="20"/>
                <w:szCs w:val="20"/>
              </w:rPr>
              <w:lastRenderedPageBreak/>
              <w:t>агитации (например, постеры или видеоролики в холлах ожидания), включая права на конфиденциальность, уважительное отношение и доступ к информации касательно оказываемой медицинской помощи (услуги) **</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51" w14:textId="77777777" w:rsidR="008C2792" w:rsidRPr="00990A79" w:rsidRDefault="008C2792" w:rsidP="008C2792">
            <w:pPr>
              <w:contextualSpacing/>
              <w:jc w:val="center"/>
              <w:rPr>
                <w:sz w:val="20"/>
                <w:szCs w:val="20"/>
              </w:rPr>
            </w:pPr>
            <w:r w:rsidRPr="00990A79">
              <w:rPr>
                <w:sz w:val="20"/>
                <w:szCs w:val="20"/>
              </w:rPr>
              <w:lastRenderedPageBreak/>
              <w:t>II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64D993A"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DDE2623"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861765A" w14:textId="77777777" w:rsidR="008C2792" w:rsidRPr="00990A79" w:rsidRDefault="008C2792" w:rsidP="008C2792">
            <w:pPr>
              <w:contextualSpacing/>
              <w:jc w:val="center"/>
              <w:rPr>
                <w:sz w:val="20"/>
                <w:szCs w:val="20"/>
              </w:rPr>
            </w:pPr>
          </w:p>
        </w:tc>
      </w:tr>
      <w:tr w:rsidR="008C2792" w:rsidRPr="00990A79" w14:paraId="22CE6856" w14:textId="0D415221"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53" w14:textId="77777777" w:rsidR="008C2792" w:rsidRPr="00990A79" w:rsidRDefault="008C2792" w:rsidP="008C2792">
            <w:pPr>
              <w:contextualSpacing/>
              <w:jc w:val="both"/>
              <w:rPr>
                <w:sz w:val="20"/>
                <w:szCs w:val="20"/>
              </w:rPr>
            </w:pPr>
            <w:r w:rsidRPr="00990A79">
              <w:rPr>
                <w:sz w:val="20"/>
                <w:szCs w:val="20"/>
              </w:rPr>
              <w:t>2)</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54" w14:textId="77777777" w:rsidR="008C2792" w:rsidRPr="00990A79" w:rsidRDefault="008C2792" w:rsidP="008C2792">
            <w:pPr>
              <w:contextualSpacing/>
              <w:jc w:val="both"/>
              <w:rPr>
                <w:sz w:val="20"/>
                <w:szCs w:val="20"/>
              </w:rPr>
            </w:pPr>
            <w:r w:rsidRPr="00990A79">
              <w:rPr>
                <w:sz w:val="20"/>
                <w:szCs w:val="20"/>
              </w:rPr>
              <w:t>Информация о правах пациента и их законных представителях в местах агитации размещена на государственном и русском языках в соответствии с законодательством Республики Казахстан **</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55" w14:textId="77777777" w:rsidR="008C2792" w:rsidRPr="00990A79" w:rsidRDefault="008C2792" w:rsidP="008C2792">
            <w:pPr>
              <w:contextualSpacing/>
              <w:jc w:val="center"/>
              <w:rPr>
                <w:sz w:val="20"/>
                <w:szCs w:val="20"/>
              </w:rPr>
            </w:pPr>
            <w:r w:rsidRPr="00990A79">
              <w:rPr>
                <w:sz w:val="20"/>
                <w:szCs w:val="20"/>
              </w:rPr>
              <w:t>III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E2AF5D2"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5F8B547"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DF883B2" w14:textId="77777777" w:rsidR="008C2792" w:rsidRPr="00990A79" w:rsidRDefault="008C2792" w:rsidP="008C2792">
            <w:pPr>
              <w:contextualSpacing/>
              <w:jc w:val="center"/>
              <w:rPr>
                <w:sz w:val="20"/>
                <w:szCs w:val="20"/>
              </w:rPr>
            </w:pPr>
          </w:p>
        </w:tc>
      </w:tr>
      <w:tr w:rsidR="008C2792" w:rsidRPr="00990A79" w14:paraId="22CE685A" w14:textId="70ADF7AB"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57" w14:textId="77777777" w:rsidR="008C2792" w:rsidRPr="00990A79" w:rsidRDefault="008C2792" w:rsidP="008C2792">
            <w:pPr>
              <w:contextualSpacing/>
              <w:jc w:val="both"/>
              <w:rPr>
                <w:sz w:val="20"/>
                <w:szCs w:val="20"/>
              </w:rPr>
            </w:pPr>
            <w:r w:rsidRPr="00990A79">
              <w:rPr>
                <w:sz w:val="20"/>
                <w:szCs w:val="20"/>
              </w:rPr>
              <w:t>3)</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58" w14:textId="77777777" w:rsidR="008C2792" w:rsidRPr="00990A79" w:rsidRDefault="008C2792" w:rsidP="008C2792">
            <w:pPr>
              <w:contextualSpacing/>
              <w:jc w:val="both"/>
              <w:rPr>
                <w:sz w:val="20"/>
                <w:szCs w:val="20"/>
              </w:rPr>
            </w:pPr>
            <w:r w:rsidRPr="00990A79">
              <w:rPr>
                <w:sz w:val="20"/>
                <w:szCs w:val="20"/>
              </w:rPr>
              <w:t>Пациенты информируются о своих правах и солидарной ответственности за свое здоровье, которая включает информирование врача о предыдущих заболеваниях, лечении, обследованиях, необходимость следования рекомендациям медицинского персонала (например, через общее информированное согласие, информацию на стендах, видеоролики)</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59" w14:textId="77777777" w:rsidR="008C2792" w:rsidRPr="00990A79" w:rsidRDefault="008C2792" w:rsidP="008C2792">
            <w:pPr>
              <w:contextualSpacing/>
              <w:jc w:val="center"/>
              <w:rPr>
                <w:sz w:val="20"/>
                <w:szCs w:val="20"/>
              </w:rPr>
            </w:pPr>
            <w:r w:rsidRPr="00990A79">
              <w:rPr>
                <w:sz w:val="20"/>
                <w:szCs w:val="20"/>
              </w:rPr>
              <w:t>II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157AA2B"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8A144C0"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D03557A" w14:textId="77777777" w:rsidR="008C2792" w:rsidRPr="00990A79" w:rsidRDefault="008C2792" w:rsidP="008C2792">
            <w:pPr>
              <w:contextualSpacing/>
              <w:jc w:val="center"/>
              <w:rPr>
                <w:sz w:val="20"/>
                <w:szCs w:val="20"/>
              </w:rPr>
            </w:pPr>
          </w:p>
        </w:tc>
      </w:tr>
      <w:tr w:rsidR="008C2792" w:rsidRPr="00990A79" w14:paraId="22CE685E" w14:textId="5D05D64B"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5B" w14:textId="77777777" w:rsidR="008C2792" w:rsidRPr="00990A79" w:rsidRDefault="008C2792" w:rsidP="008C2792">
            <w:pPr>
              <w:contextualSpacing/>
              <w:jc w:val="both"/>
              <w:rPr>
                <w:sz w:val="20"/>
                <w:szCs w:val="20"/>
              </w:rPr>
            </w:pPr>
            <w:r w:rsidRPr="00990A79">
              <w:rPr>
                <w:sz w:val="20"/>
                <w:szCs w:val="20"/>
              </w:rPr>
              <w:t>4)</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5C" w14:textId="77777777" w:rsidR="008C2792" w:rsidRPr="00990A79" w:rsidRDefault="008C2792" w:rsidP="008C2792">
            <w:pPr>
              <w:contextualSpacing/>
              <w:jc w:val="both"/>
              <w:rPr>
                <w:sz w:val="20"/>
                <w:szCs w:val="20"/>
              </w:rPr>
            </w:pPr>
            <w:r w:rsidRPr="00990A79">
              <w:rPr>
                <w:sz w:val="20"/>
                <w:szCs w:val="20"/>
              </w:rPr>
              <w:t>Пациенты информируются о своих обязанностях, включая обязанности проявлять в общении с медицинскими работниками уважение и такт, не совершать действий, нарушающих права других пациентов (например, через общее информированное согласие, информацию на стендах, видеоролики) (смотреть подпункт 5) пункта 65 настоящего Стандарта)</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5D" w14:textId="77777777" w:rsidR="008C2792" w:rsidRPr="00990A79" w:rsidRDefault="008C2792" w:rsidP="008C2792">
            <w:pPr>
              <w:contextualSpacing/>
              <w:jc w:val="center"/>
              <w:rPr>
                <w:sz w:val="20"/>
                <w:szCs w:val="20"/>
              </w:rPr>
            </w:pPr>
            <w:r w:rsidRPr="00990A79">
              <w:rPr>
                <w:sz w:val="20"/>
                <w:szCs w:val="20"/>
              </w:rPr>
              <w:t>II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BB5A6C1"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2EDF1C6"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3FAF3E2" w14:textId="77777777" w:rsidR="008C2792" w:rsidRPr="00990A79" w:rsidRDefault="008C2792" w:rsidP="008C2792">
            <w:pPr>
              <w:contextualSpacing/>
              <w:jc w:val="center"/>
              <w:rPr>
                <w:sz w:val="20"/>
                <w:szCs w:val="20"/>
              </w:rPr>
            </w:pPr>
          </w:p>
        </w:tc>
      </w:tr>
      <w:tr w:rsidR="008C2792" w:rsidRPr="00990A79" w14:paraId="22CE6862" w14:textId="4A02C360"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5F" w14:textId="77777777" w:rsidR="008C2792" w:rsidRPr="00990A79" w:rsidRDefault="008C2792" w:rsidP="008C2792">
            <w:pPr>
              <w:contextualSpacing/>
              <w:jc w:val="both"/>
              <w:rPr>
                <w:sz w:val="20"/>
                <w:szCs w:val="20"/>
              </w:rPr>
            </w:pPr>
            <w:r w:rsidRPr="00990A79">
              <w:rPr>
                <w:sz w:val="20"/>
                <w:szCs w:val="20"/>
              </w:rPr>
              <w:t>5)</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60" w14:textId="77777777" w:rsidR="008C2792" w:rsidRPr="00990A79" w:rsidRDefault="008C2792" w:rsidP="008C2792">
            <w:pPr>
              <w:contextualSpacing/>
              <w:jc w:val="both"/>
              <w:rPr>
                <w:sz w:val="20"/>
                <w:szCs w:val="20"/>
              </w:rPr>
            </w:pPr>
            <w:r w:rsidRPr="00990A79">
              <w:rPr>
                <w:sz w:val="20"/>
                <w:szCs w:val="20"/>
              </w:rPr>
              <w:t>Весь персонал осведомлен и обучен правам пациента и их законных представителей, включающий права на приватность и конфиденциальность, уважительное отношение, безопасность и полный доступ к информации касательно его лечения **</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61" w14:textId="77777777" w:rsidR="008C2792" w:rsidRPr="00990A79" w:rsidRDefault="008C2792" w:rsidP="008C2792">
            <w:pPr>
              <w:contextualSpacing/>
              <w:jc w:val="center"/>
              <w:rPr>
                <w:sz w:val="20"/>
                <w:szCs w:val="20"/>
              </w:rPr>
            </w:pPr>
            <w:r w:rsidRPr="00990A79">
              <w:rPr>
                <w:sz w:val="20"/>
                <w:szCs w:val="20"/>
              </w:rPr>
              <w:t>II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340F350"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DEEEEB4"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70E0B3F" w14:textId="77777777" w:rsidR="008C2792" w:rsidRPr="00990A79" w:rsidRDefault="008C2792" w:rsidP="008C2792">
            <w:pPr>
              <w:contextualSpacing/>
              <w:jc w:val="center"/>
              <w:rPr>
                <w:sz w:val="20"/>
                <w:szCs w:val="20"/>
              </w:rPr>
            </w:pPr>
          </w:p>
        </w:tc>
      </w:tr>
      <w:tr w:rsidR="009B13F0" w:rsidRPr="00990A79" w14:paraId="22CE6864" w14:textId="38002F43" w:rsidTr="00271F65">
        <w:tc>
          <w:tcPr>
            <w:tcW w:w="15594"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7A21F767" w14:textId="2D08B295" w:rsidR="009B13F0" w:rsidRPr="009B13F0" w:rsidRDefault="009B13F0" w:rsidP="008C2792">
            <w:pPr>
              <w:contextualSpacing/>
              <w:jc w:val="both"/>
              <w:rPr>
                <w:b/>
                <w:bCs/>
                <w:sz w:val="20"/>
                <w:szCs w:val="20"/>
              </w:rPr>
            </w:pPr>
            <w:r w:rsidRPr="009B13F0">
              <w:rPr>
                <w:b/>
                <w:bCs/>
                <w:sz w:val="20"/>
                <w:szCs w:val="20"/>
              </w:rPr>
              <w:t>63. Барьеры и предпочтения. Выявляются и снижаются риски доступности медицинской помощи (возрастные, физические, языковые, культурные и другие ограничения пациентов) и конфиденциальности</w:t>
            </w:r>
          </w:p>
        </w:tc>
      </w:tr>
      <w:tr w:rsidR="008C2792" w:rsidRPr="00990A79" w14:paraId="22CE6868" w14:textId="2EC4CFFB"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65" w14:textId="77777777" w:rsidR="008C2792" w:rsidRPr="00990A79" w:rsidRDefault="008C2792" w:rsidP="008C2792">
            <w:pPr>
              <w:contextualSpacing/>
              <w:jc w:val="both"/>
              <w:rPr>
                <w:sz w:val="20"/>
                <w:szCs w:val="20"/>
              </w:rPr>
            </w:pPr>
            <w:r w:rsidRPr="00990A79">
              <w:rPr>
                <w:sz w:val="20"/>
                <w:szCs w:val="20"/>
              </w:rPr>
              <w:t>1)</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66" w14:textId="77777777" w:rsidR="008C2792" w:rsidRPr="00990A79" w:rsidRDefault="008C2792" w:rsidP="008C2792">
            <w:pPr>
              <w:contextualSpacing/>
              <w:jc w:val="both"/>
              <w:rPr>
                <w:sz w:val="20"/>
                <w:szCs w:val="20"/>
              </w:rPr>
            </w:pPr>
            <w:r w:rsidRPr="00990A79">
              <w:rPr>
                <w:sz w:val="20"/>
                <w:szCs w:val="20"/>
              </w:rPr>
              <w:t>Здание (здания), помещения здания (зданий) (коридоры, холлы) медицинской организации и прилегающая к ней территория оборудованы необходимыми информационными и указательными знаками</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67" w14:textId="77777777" w:rsidR="008C2792" w:rsidRPr="00990A79" w:rsidRDefault="008C2792" w:rsidP="008C2792">
            <w:pPr>
              <w:contextualSpacing/>
              <w:jc w:val="center"/>
              <w:rPr>
                <w:sz w:val="20"/>
                <w:szCs w:val="20"/>
              </w:rPr>
            </w:pPr>
            <w:r w:rsidRPr="00990A79">
              <w:rPr>
                <w:sz w:val="20"/>
                <w:szCs w:val="20"/>
              </w:rPr>
              <w:t>III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E0992F7"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B9BAA37"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F6B8D40" w14:textId="77777777" w:rsidR="008C2792" w:rsidRPr="00990A79" w:rsidRDefault="008C2792" w:rsidP="008C2792">
            <w:pPr>
              <w:contextualSpacing/>
              <w:jc w:val="center"/>
              <w:rPr>
                <w:sz w:val="20"/>
                <w:szCs w:val="20"/>
              </w:rPr>
            </w:pPr>
          </w:p>
        </w:tc>
      </w:tr>
      <w:tr w:rsidR="008C2792" w:rsidRPr="00990A79" w14:paraId="22CE686C" w14:textId="7895EFED"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69" w14:textId="77777777" w:rsidR="008C2792" w:rsidRPr="00990A79" w:rsidRDefault="008C2792" w:rsidP="008C2792">
            <w:pPr>
              <w:contextualSpacing/>
              <w:jc w:val="both"/>
              <w:rPr>
                <w:sz w:val="20"/>
                <w:szCs w:val="20"/>
              </w:rPr>
            </w:pPr>
            <w:r w:rsidRPr="00990A79">
              <w:rPr>
                <w:sz w:val="20"/>
                <w:szCs w:val="20"/>
              </w:rPr>
              <w:t>2)</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6A" w14:textId="77777777" w:rsidR="008C2792" w:rsidRPr="00990A79" w:rsidRDefault="008C2792" w:rsidP="008C2792">
            <w:pPr>
              <w:contextualSpacing/>
              <w:jc w:val="both"/>
              <w:rPr>
                <w:sz w:val="20"/>
                <w:szCs w:val="20"/>
              </w:rPr>
            </w:pPr>
            <w:r w:rsidRPr="00990A79">
              <w:rPr>
                <w:sz w:val="20"/>
                <w:szCs w:val="20"/>
              </w:rPr>
              <w:t>При обращении пациентов с коммуникативными проблемами (языковой барьер, потеря слуха, потеря речи) медицинская организация предпринимает все необходимые меры для обеспечения их надлежащей медицинской помощью</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6B" w14:textId="77777777" w:rsidR="008C2792" w:rsidRPr="00990A79" w:rsidRDefault="008C2792" w:rsidP="008C2792">
            <w:pPr>
              <w:contextualSpacing/>
              <w:jc w:val="center"/>
              <w:rPr>
                <w:sz w:val="20"/>
                <w:szCs w:val="20"/>
              </w:rPr>
            </w:pPr>
            <w:r w:rsidRPr="00990A79">
              <w:rPr>
                <w:sz w:val="20"/>
                <w:szCs w:val="20"/>
              </w:rPr>
              <w:t>II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C7A78BC"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289E1B0"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B2259C6" w14:textId="77777777" w:rsidR="008C2792" w:rsidRPr="00990A79" w:rsidRDefault="008C2792" w:rsidP="008C2792">
            <w:pPr>
              <w:contextualSpacing/>
              <w:jc w:val="center"/>
              <w:rPr>
                <w:sz w:val="20"/>
                <w:szCs w:val="20"/>
              </w:rPr>
            </w:pPr>
          </w:p>
        </w:tc>
      </w:tr>
      <w:tr w:rsidR="008C2792" w:rsidRPr="00990A79" w14:paraId="22CE6870" w14:textId="7F5A6ECB"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6D" w14:textId="77777777" w:rsidR="008C2792" w:rsidRPr="00990A79" w:rsidRDefault="008C2792" w:rsidP="008C2792">
            <w:pPr>
              <w:contextualSpacing/>
              <w:jc w:val="both"/>
              <w:rPr>
                <w:sz w:val="20"/>
                <w:szCs w:val="20"/>
              </w:rPr>
            </w:pPr>
            <w:r w:rsidRPr="00990A79">
              <w:rPr>
                <w:sz w:val="20"/>
                <w:szCs w:val="20"/>
              </w:rPr>
              <w:t>3)</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6E" w14:textId="77777777" w:rsidR="008C2792" w:rsidRPr="00990A79" w:rsidRDefault="008C2792" w:rsidP="008C2792">
            <w:pPr>
              <w:contextualSpacing/>
              <w:jc w:val="both"/>
              <w:rPr>
                <w:sz w:val="20"/>
                <w:szCs w:val="20"/>
              </w:rPr>
            </w:pPr>
            <w:r w:rsidRPr="00990A79">
              <w:rPr>
                <w:sz w:val="20"/>
                <w:szCs w:val="20"/>
              </w:rPr>
              <w:t>Медицинский персонал не ограничивает культурные или духовные предпочтения пациентов и не препятствует пациентам в доступе к духовной помощи. Осмотр пациента, лечебное и диагностические процедуры учитывают культурные и религиозные убеждения</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6F" w14:textId="77777777" w:rsidR="008C2792" w:rsidRPr="00990A79" w:rsidRDefault="008C2792" w:rsidP="008C2792">
            <w:pPr>
              <w:contextualSpacing/>
              <w:jc w:val="center"/>
              <w:rPr>
                <w:sz w:val="20"/>
                <w:szCs w:val="20"/>
              </w:rPr>
            </w:pPr>
            <w:r w:rsidRPr="00990A79">
              <w:rPr>
                <w:sz w:val="20"/>
                <w:szCs w:val="20"/>
              </w:rPr>
              <w:t>II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776CB9C"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D70FB09"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B5952BD" w14:textId="77777777" w:rsidR="008C2792" w:rsidRPr="00990A79" w:rsidRDefault="008C2792" w:rsidP="008C2792">
            <w:pPr>
              <w:contextualSpacing/>
              <w:jc w:val="center"/>
              <w:rPr>
                <w:sz w:val="20"/>
                <w:szCs w:val="20"/>
              </w:rPr>
            </w:pPr>
          </w:p>
        </w:tc>
      </w:tr>
      <w:tr w:rsidR="008C2792" w:rsidRPr="00990A79" w14:paraId="22CE6874" w14:textId="25376430"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71" w14:textId="77777777" w:rsidR="008C2792" w:rsidRPr="00990A79" w:rsidRDefault="008C2792" w:rsidP="008C2792">
            <w:pPr>
              <w:contextualSpacing/>
              <w:jc w:val="both"/>
              <w:rPr>
                <w:sz w:val="20"/>
                <w:szCs w:val="20"/>
              </w:rPr>
            </w:pPr>
            <w:r w:rsidRPr="00990A79">
              <w:rPr>
                <w:sz w:val="20"/>
                <w:szCs w:val="20"/>
              </w:rPr>
              <w:t>4)</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72" w14:textId="77777777" w:rsidR="008C2792" w:rsidRPr="00990A79" w:rsidRDefault="008C2792" w:rsidP="008C2792">
            <w:pPr>
              <w:contextualSpacing/>
              <w:jc w:val="both"/>
              <w:rPr>
                <w:sz w:val="20"/>
                <w:szCs w:val="20"/>
              </w:rPr>
            </w:pPr>
            <w:r w:rsidRPr="00990A79">
              <w:rPr>
                <w:sz w:val="20"/>
                <w:szCs w:val="20"/>
              </w:rPr>
              <w:t>Медицинская организация обеспечивает приватность пациента в процессе лечения и предоставления ухода, включая потребность в приватности по культурным и религиозным убеждениям</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73" w14:textId="77777777" w:rsidR="008C2792" w:rsidRPr="00990A79" w:rsidRDefault="008C2792" w:rsidP="008C2792">
            <w:pPr>
              <w:contextualSpacing/>
              <w:jc w:val="center"/>
              <w:rPr>
                <w:sz w:val="20"/>
                <w:szCs w:val="20"/>
              </w:rPr>
            </w:pPr>
            <w:r w:rsidRPr="00990A79">
              <w:rPr>
                <w:sz w:val="20"/>
                <w:szCs w:val="20"/>
              </w:rPr>
              <w:t>II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CDF890A"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C9E3F72"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90B432D" w14:textId="77777777" w:rsidR="008C2792" w:rsidRPr="00990A79" w:rsidRDefault="008C2792" w:rsidP="008C2792">
            <w:pPr>
              <w:contextualSpacing/>
              <w:jc w:val="center"/>
              <w:rPr>
                <w:sz w:val="20"/>
                <w:szCs w:val="20"/>
              </w:rPr>
            </w:pPr>
          </w:p>
        </w:tc>
      </w:tr>
      <w:tr w:rsidR="008C2792" w:rsidRPr="00990A79" w14:paraId="22CE6878" w14:textId="7C9113F2"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75" w14:textId="77777777" w:rsidR="008C2792" w:rsidRPr="00990A79" w:rsidRDefault="008C2792" w:rsidP="008C2792">
            <w:pPr>
              <w:contextualSpacing/>
              <w:jc w:val="both"/>
              <w:rPr>
                <w:sz w:val="20"/>
                <w:szCs w:val="20"/>
              </w:rPr>
            </w:pPr>
            <w:r w:rsidRPr="00990A79">
              <w:rPr>
                <w:sz w:val="20"/>
                <w:szCs w:val="20"/>
              </w:rPr>
              <w:t>5)</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76" w14:textId="77777777" w:rsidR="008C2792" w:rsidRPr="00990A79" w:rsidRDefault="008C2792" w:rsidP="008C2792">
            <w:pPr>
              <w:contextualSpacing/>
              <w:jc w:val="both"/>
              <w:rPr>
                <w:sz w:val="20"/>
                <w:szCs w:val="20"/>
              </w:rPr>
            </w:pPr>
            <w:r w:rsidRPr="00990A79">
              <w:rPr>
                <w:sz w:val="20"/>
                <w:szCs w:val="20"/>
              </w:rPr>
              <w:t xml:space="preserve">При госпитализации пациента в отделение, средний медицинский персонал проводит инструктаж пациента о режиме работы отделения, гигиене рук, расположении санитарных узлов, профилактике падений, кнопках вызова, правах пациента, информация о лечащем враче. Инструктаж документируется в </w:t>
            </w:r>
            <w:r w:rsidRPr="00990A79">
              <w:rPr>
                <w:sz w:val="20"/>
                <w:szCs w:val="20"/>
              </w:rPr>
              <w:lastRenderedPageBreak/>
              <w:t>медицинской карте пациента с подписью пациента (например, в отдельной форме медицинской карте, журнале или на обратной стороне общего информированного согласия)</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77" w14:textId="77777777" w:rsidR="008C2792" w:rsidRPr="00990A79" w:rsidRDefault="008C2792" w:rsidP="008C2792">
            <w:pPr>
              <w:contextualSpacing/>
              <w:jc w:val="center"/>
              <w:rPr>
                <w:sz w:val="20"/>
                <w:szCs w:val="20"/>
              </w:rPr>
            </w:pPr>
            <w:r w:rsidRPr="00990A79">
              <w:rPr>
                <w:sz w:val="20"/>
                <w:szCs w:val="20"/>
              </w:rPr>
              <w:lastRenderedPageBreak/>
              <w:t>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F3BA8EC"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C71F404"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4B72D4A" w14:textId="77777777" w:rsidR="008C2792" w:rsidRPr="00990A79" w:rsidRDefault="008C2792" w:rsidP="008C2792">
            <w:pPr>
              <w:contextualSpacing/>
              <w:jc w:val="center"/>
              <w:rPr>
                <w:sz w:val="20"/>
                <w:szCs w:val="20"/>
              </w:rPr>
            </w:pPr>
          </w:p>
        </w:tc>
      </w:tr>
      <w:tr w:rsidR="009B13F0" w:rsidRPr="00990A79" w14:paraId="22CE687A" w14:textId="38CF9911" w:rsidTr="009F177F">
        <w:tc>
          <w:tcPr>
            <w:tcW w:w="15594"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0F2FF9E5" w14:textId="34D1B59B" w:rsidR="009B13F0" w:rsidRPr="009B13F0" w:rsidRDefault="009B13F0" w:rsidP="008C2792">
            <w:pPr>
              <w:contextualSpacing/>
              <w:jc w:val="both"/>
              <w:rPr>
                <w:b/>
                <w:bCs/>
                <w:sz w:val="20"/>
                <w:szCs w:val="20"/>
              </w:rPr>
            </w:pPr>
            <w:r w:rsidRPr="009B13F0">
              <w:rPr>
                <w:b/>
                <w:bCs/>
                <w:sz w:val="20"/>
                <w:szCs w:val="20"/>
              </w:rPr>
              <w:t>64. Обращения пациентов и их законных представителей. Обращения пациентов и их законных представителей принимаются и рассматриваются своевременно и объективно</w:t>
            </w:r>
          </w:p>
        </w:tc>
      </w:tr>
      <w:tr w:rsidR="008C2792" w:rsidRPr="00990A79" w14:paraId="22CE687E" w14:textId="010B8FA4"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7B" w14:textId="77777777" w:rsidR="008C2792" w:rsidRPr="00990A79" w:rsidRDefault="008C2792" w:rsidP="008C2792">
            <w:pPr>
              <w:contextualSpacing/>
              <w:jc w:val="both"/>
              <w:rPr>
                <w:sz w:val="20"/>
                <w:szCs w:val="20"/>
              </w:rPr>
            </w:pPr>
            <w:r w:rsidRPr="00990A79">
              <w:rPr>
                <w:sz w:val="20"/>
                <w:szCs w:val="20"/>
              </w:rPr>
              <w:t>1)</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7C" w14:textId="77777777" w:rsidR="008C2792" w:rsidRPr="00990A79" w:rsidRDefault="008C2792" w:rsidP="008C2792">
            <w:pPr>
              <w:contextualSpacing/>
              <w:jc w:val="both"/>
              <w:rPr>
                <w:sz w:val="20"/>
                <w:szCs w:val="20"/>
              </w:rPr>
            </w:pPr>
            <w:r w:rsidRPr="00990A79">
              <w:rPr>
                <w:sz w:val="20"/>
                <w:szCs w:val="20"/>
              </w:rPr>
              <w:t>В организации существует и используется процесс приема обращений от пациентов и их законных представителей относительно нарушения прав пациента, персонал осведомлен о данном процессе</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7D" w14:textId="77777777" w:rsidR="008C2792" w:rsidRPr="00990A79" w:rsidRDefault="008C2792" w:rsidP="008C2792">
            <w:pPr>
              <w:contextualSpacing/>
              <w:jc w:val="center"/>
              <w:rPr>
                <w:sz w:val="20"/>
                <w:szCs w:val="20"/>
              </w:rPr>
            </w:pPr>
            <w:r w:rsidRPr="00990A79">
              <w:rPr>
                <w:sz w:val="20"/>
                <w:szCs w:val="20"/>
              </w:rPr>
              <w:t>II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41E2215"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9EA50AD"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3923A6E" w14:textId="77777777" w:rsidR="008C2792" w:rsidRPr="00990A79" w:rsidRDefault="008C2792" w:rsidP="008C2792">
            <w:pPr>
              <w:contextualSpacing/>
              <w:jc w:val="center"/>
              <w:rPr>
                <w:sz w:val="20"/>
                <w:szCs w:val="20"/>
              </w:rPr>
            </w:pPr>
          </w:p>
        </w:tc>
      </w:tr>
      <w:tr w:rsidR="008C2792" w:rsidRPr="00990A79" w14:paraId="22CE6882" w14:textId="29241B0A"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7F" w14:textId="77777777" w:rsidR="008C2792" w:rsidRPr="00990A79" w:rsidRDefault="008C2792" w:rsidP="008C2792">
            <w:pPr>
              <w:contextualSpacing/>
              <w:jc w:val="both"/>
              <w:rPr>
                <w:sz w:val="20"/>
                <w:szCs w:val="20"/>
              </w:rPr>
            </w:pPr>
            <w:r w:rsidRPr="00990A79">
              <w:rPr>
                <w:sz w:val="20"/>
                <w:szCs w:val="20"/>
              </w:rPr>
              <w:t>2)</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80" w14:textId="77777777" w:rsidR="008C2792" w:rsidRPr="00990A79" w:rsidRDefault="008C2792" w:rsidP="008C2792">
            <w:pPr>
              <w:contextualSpacing/>
              <w:jc w:val="both"/>
              <w:rPr>
                <w:sz w:val="20"/>
                <w:szCs w:val="20"/>
              </w:rPr>
            </w:pPr>
            <w:r w:rsidRPr="00990A79">
              <w:rPr>
                <w:sz w:val="20"/>
                <w:szCs w:val="20"/>
              </w:rPr>
              <w:t>Информация о процедуре подачи обращений доступна для пациентов. Регистратура имеет журналы обращений (жалобы, благодарности) и предоставляет их пациенты по запросу</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81" w14:textId="77777777" w:rsidR="008C2792" w:rsidRPr="00990A79" w:rsidRDefault="008C2792" w:rsidP="008C2792">
            <w:pPr>
              <w:contextualSpacing/>
              <w:jc w:val="center"/>
              <w:rPr>
                <w:sz w:val="20"/>
                <w:szCs w:val="20"/>
              </w:rPr>
            </w:pPr>
            <w:r w:rsidRPr="00990A79">
              <w:rPr>
                <w:sz w:val="20"/>
                <w:szCs w:val="20"/>
              </w:rPr>
              <w:t>II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E48AA2F"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65F7051"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92E0930" w14:textId="77777777" w:rsidR="008C2792" w:rsidRPr="00990A79" w:rsidRDefault="008C2792" w:rsidP="008C2792">
            <w:pPr>
              <w:contextualSpacing/>
              <w:jc w:val="center"/>
              <w:rPr>
                <w:sz w:val="20"/>
                <w:szCs w:val="20"/>
              </w:rPr>
            </w:pPr>
          </w:p>
        </w:tc>
      </w:tr>
      <w:tr w:rsidR="008C2792" w:rsidRPr="00990A79" w14:paraId="22CE6886" w14:textId="5A7A313E"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83" w14:textId="77777777" w:rsidR="008C2792" w:rsidRPr="00990A79" w:rsidRDefault="008C2792" w:rsidP="008C2792">
            <w:pPr>
              <w:contextualSpacing/>
              <w:jc w:val="both"/>
              <w:rPr>
                <w:sz w:val="20"/>
                <w:szCs w:val="20"/>
              </w:rPr>
            </w:pPr>
            <w:r w:rsidRPr="00990A79">
              <w:rPr>
                <w:sz w:val="20"/>
                <w:szCs w:val="20"/>
              </w:rPr>
              <w:t>3)</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84" w14:textId="77777777" w:rsidR="008C2792" w:rsidRPr="00990A79" w:rsidRDefault="008C2792" w:rsidP="008C2792">
            <w:pPr>
              <w:contextualSpacing/>
              <w:jc w:val="both"/>
              <w:rPr>
                <w:sz w:val="20"/>
                <w:szCs w:val="20"/>
              </w:rPr>
            </w:pPr>
            <w:r w:rsidRPr="00990A79">
              <w:rPr>
                <w:sz w:val="20"/>
                <w:szCs w:val="20"/>
              </w:rPr>
              <w:t>Обращения пациентов и их законных представителей рассматриваются своевременно и объективно в течение периода времени, определенного законодательством Республики Казахстан ***</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85" w14:textId="77777777" w:rsidR="008C2792" w:rsidRPr="00990A79" w:rsidRDefault="008C2792" w:rsidP="008C2792">
            <w:pPr>
              <w:contextualSpacing/>
              <w:jc w:val="center"/>
              <w:rPr>
                <w:sz w:val="20"/>
                <w:szCs w:val="20"/>
              </w:rPr>
            </w:pPr>
            <w:r w:rsidRPr="00990A79">
              <w:rPr>
                <w:sz w:val="20"/>
                <w:szCs w:val="20"/>
              </w:rPr>
              <w:t>II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B0E5A84"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3C6D9E9"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CC000E0" w14:textId="77777777" w:rsidR="008C2792" w:rsidRPr="00990A79" w:rsidRDefault="008C2792" w:rsidP="008C2792">
            <w:pPr>
              <w:contextualSpacing/>
              <w:jc w:val="center"/>
              <w:rPr>
                <w:sz w:val="20"/>
                <w:szCs w:val="20"/>
              </w:rPr>
            </w:pPr>
          </w:p>
        </w:tc>
      </w:tr>
      <w:tr w:rsidR="008C2792" w:rsidRPr="00990A79" w14:paraId="22CE688A" w14:textId="50D97463"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87" w14:textId="77777777" w:rsidR="008C2792" w:rsidRPr="00990A79" w:rsidRDefault="008C2792" w:rsidP="008C2792">
            <w:pPr>
              <w:contextualSpacing/>
              <w:jc w:val="both"/>
              <w:rPr>
                <w:sz w:val="20"/>
                <w:szCs w:val="20"/>
              </w:rPr>
            </w:pPr>
            <w:r w:rsidRPr="00990A79">
              <w:rPr>
                <w:sz w:val="20"/>
                <w:szCs w:val="20"/>
              </w:rPr>
              <w:t>4)</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88" w14:textId="77777777" w:rsidR="008C2792" w:rsidRPr="00990A79" w:rsidRDefault="008C2792" w:rsidP="008C2792">
            <w:pPr>
              <w:contextualSpacing/>
              <w:jc w:val="both"/>
              <w:rPr>
                <w:sz w:val="20"/>
                <w:szCs w:val="20"/>
              </w:rPr>
            </w:pPr>
            <w:r w:rsidRPr="00990A79">
              <w:rPr>
                <w:sz w:val="20"/>
                <w:szCs w:val="20"/>
              </w:rPr>
              <w:t>Персоналом службы поддержки пациента и контроля качества проводится сбор, обработка, анализ и мониторинг обращений в соответствии с утвержденными процедурами медицинской организации.</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89" w14:textId="77777777" w:rsidR="008C2792" w:rsidRPr="00990A79" w:rsidRDefault="008C2792" w:rsidP="008C2792">
            <w:pPr>
              <w:contextualSpacing/>
              <w:jc w:val="center"/>
              <w:rPr>
                <w:sz w:val="20"/>
                <w:szCs w:val="20"/>
              </w:rPr>
            </w:pPr>
            <w:r w:rsidRPr="00990A79">
              <w:rPr>
                <w:sz w:val="20"/>
                <w:szCs w:val="20"/>
              </w:rPr>
              <w:t>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3D6CE03"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976B5D8"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152EC02" w14:textId="77777777" w:rsidR="008C2792" w:rsidRPr="00990A79" w:rsidRDefault="008C2792" w:rsidP="008C2792">
            <w:pPr>
              <w:contextualSpacing/>
              <w:jc w:val="center"/>
              <w:rPr>
                <w:sz w:val="20"/>
                <w:szCs w:val="20"/>
              </w:rPr>
            </w:pPr>
          </w:p>
        </w:tc>
      </w:tr>
      <w:tr w:rsidR="008C2792" w:rsidRPr="00990A79" w14:paraId="22CE688E" w14:textId="3657801E"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8B" w14:textId="77777777" w:rsidR="008C2792" w:rsidRPr="00990A79" w:rsidRDefault="008C2792" w:rsidP="008C2792">
            <w:pPr>
              <w:contextualSpacing/>
              <w:jc w:val="both"/>
              <w:rPr>
                <w:sz w:val="20"/>
                <w:szCs w:val="20"/>
              </w:rPr>
            </w:pPr>
            <w:r w:rsidRPr="00990A79">
              <w:rPr>
                <w:sz w:val="20"/>
                <w:szCs w:val="20"/>
              </w:rPr>
              <w:t>5)</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8C" w14:textId="77777777" w:rsidR="008C2792" w:rsidRPr="00990A79" w:rsidRDefault="008C2792" w:rsidP="008C2792">
            <w:pPr>
              <w:contextualSpacing/>
              <w:jc w:val="both"/>
              <w:rPr>
                <w:sz w:val="20"/>
                <w:szCs w:val="20"/>
              </w:rPr>
            </w:pPr>
            <w:r w:rsidRPr="00990A79">
              <w:rPr>
                <w:sz w:val="20"/>
                <w:szCs w:val="20"/>
              </w:rPr>
              <w:t>Результаты анализа обращений используются для повышения качества медицинских услуг организации здравоохранения</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8D" w14:textId="77777777" w:rsidR="008C2792" w:rsidRPr="00990A79" w:rsidRDefault="008C2792" w:rsidP="008C2792">
            <w:pPr>
              <w:contextualSpacing/>
              <w:jc w:val="center"/>
              <w:rPr>
                <w:sz w:val="20"/>
                <w:szCs w:val="20"/>
              </w:rPr>
            </w:pPr>
            <w:r w:rsidRPr="00990A79">
              <w:rPr>
                <w:sz w:val="20"/>
                <w:szCs w:val="20"/>
              </w:rPr>
              <w:t>II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3C2996F"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63C495B"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5DAD823" w14:textId="77777777" w:rsidR="008C2792" w:rsidRPr="00990A79" w:rsidRDefault="008C2792" w:rsidP="008C2792">
            <w:pPr>
              <w:contextualSpacing/>
              <w:jc w:val="center"/>
              <w:rPr>
                <w:sz w:val="20"/>
                <w:szCs w:val="20"/>
              </w:rPr>
            </w:pPr>
          </w:p>
        </w:tc>
      </w:tr>
      <w:tr w:rsidR="009B13F0" w:rsidRPr="00990A79" w14:paraId="22CE6890" w14:textId="622B9DAB" w:rsidTr="002F3EBB">
        <w:tc>
          <w:tcPr>
            <w:tcW w:w="15594"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3E4C910C" w14:textId="07A20E0C" w:rsidR="009B13F0" w:rsidRPr="009B13F0" w:rsidRDefault="009B13F0" w:rsidP="008C2792">
            <w:pPr>
              <w:contextualSpacing/>
              <w:jc w:val="both"/>
              <w:rPr>
                <w:b/>
                <w:bCs/>
                <w:sz w:val="20"/>
                <w:szCs w:val="20"/>
              </w:rPr>
            </w:pPr>
            <w:r w:rsidRPr="009B13F0">
              <w:rPr>
                <w:b/>
                <w:bCs/>
                <w:sz w:val="20"/>
                <w:szCs w:val="20"/>
              </w:rPr>
              <w:t>65. Общее информированное согласие пациента на медицинские услуги. Медицинской организацией внедряются процедуры получения общего информированного согласия пациента на медицинские услуги</w:t>
            </w:r>
          </w:p>
        </w:tc>
      </w:tr>
      <w:tr w:rsidR="008C2792" w:rsidRPr="00990A79" w14:paraId="22CE6894" w14:textId="38C8E087"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91" w14:textId="77777777" w:rsidR="008C2792" w:rsidRPr="00990A79" w:rsidRDefault="008C2792" w:rsidP="008C2792">
            <w:pPr>
              <w:contextualSpacing/>
              <w:jc w:val="both"/>
              <w:rPr>
                <w:sz w:val="20"/>
                <w:szCs w:val="20"/>
              </w:rPr>
            </w:pPr>
            <w:r w:rsidRPr="00990A79">
              <w:rPr>
                <w:sz w:val="20"/>
                <w:szCs w:val="20"/>
              </w:rPr>
              <w:t>1)</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92" w14:textId="77777777" w:rsidR="008C2792" w:rsidRPr="00990A79" w:rsidRDefault="008C2792" w:rsidP="008C2792">
            <w:pPr>
              <w:contextualSpacing/>
              <w:jc w:val="both"/>
              <w:rPr>
                <w:sz w:val="20"/>
                <w:szCs w:val="20"/>
              </w:rPr>
            </w:pPr>
            <w:r w:rsidRPr="00990A79">
              <w:rPr>
                <w:sz w:val="20"/>
                <w:szCs w:val="20"/>
              </w:rPr>
              <w:t>Процесс получения общего информированного согласия пациента или его законного представителя определяется в процедурах, утвержденных руководством медицинской организации *</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93" w14:textId="77777777" w:rsidR="008C2792" w:rsidRPr="00990A79" w:rsidRDefault="008C2792" w:rsidP="008C2792">
            <w:pPr>
              <w:contextualSpacing/>
              <w:jc w:val="center"/>
              <w:rPr>
                <w:sz w:val="20"/>
                <w:szCs w:val="20"/>
              </w:rPr>
            </w:pPr>
            <w:r w:rsidRPr="00990A79">
              <w:rPr>
                <w:sz w:val="20"/>
                <w:szCs w:val="20"/>
              </w:rPr>
              <w:t>II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5953019"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C40BED9"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D5A5CE9" w14:textId="77777777" w:rsidR="008C2792" w:rsidRPr="00990A79" w:rsidRDefault="008C2792" w:rsidP="008C2792">
            <w:pPr>
              <w:contextualSpacing/>
              <w:jc w:val="center"/>
              <w:rPr>
                <w:sz w:val="20"/>
                <w:szCs w:val="20"/>
              </w:rPr>
            </w:pPr>
          </w:p>
        </w:tc>
      </w:tr>
      <w:tr w:rsidR="008C2792" w:rsidRPr="00990A79" w14:paraId="22CE6898" w14:textId="1323D322"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95" w14:textId="77777777" w:rsidR="008C2792" w:rsidRPr="00990A79" w:rsidRDefault="008C2792" w:rsidP="008C2792">
            <w:pPr>
              <w:contextualSpacing/>
              <w:jc w:val="both"/>
              <w:rPr>
                <w:sz w:val="20"/>
                <w:szCs w:val="20"/>
              </w:rPr>
            </w:pPr>
            <w:r w:rsidRPr="00990A79">
              <w:rPr>
                <w:sz w:val="20"/>
                <w:szCs w:val="20"/>
              </w:rPr>
              <w:t>2)</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96" w14:textId="77777777" w:rsidR="008C2792" w:rsidRPr="00990A79" w:rsidRDefault="008C2792" w:rsidP="008C2792">
            <w:pPr>
              <w:contextualSpacing/>
              <w:jc w:val="both"/>
              <w:rPr>
                <w:sz w:val="20"/>
                <w:szCs w:val="20"/>
              </w:rPr>
            </w:pPr>
            <w:r w:rsidRPr="00990A79">
              <w:rPr>
                <w:sz w:val="20"/>
                <w:szCs w:val="20"/>
              </w:rPr>
              <w:t>Пациенты медицинской организации подтверждают, что прошли процедуру ознакомления с общим информированным согласием и его подписанием</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97" w14:textId="77777777" w:rsidR="008C2792" w:rsidRPr="00990A79" w:rsidRDefault="008C2792" w:rsidP="008C2792">
            <w:pPr>
              <w:contextualSpacing/>
              <w:jc w:val="center"/>
              <w:rPr>
                <w:sz w:val="20"/>
                <w:szCs w:val="20"/>
              </w:rPr>
            </w:pPr>
            <w:r w:rsidRPr="00990A79">
              <w:rPr>
                <w:sz w:val="20"/>
                <w:szCs w:val="20"/>
              </w:rPr>
              <w:t>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C947F66"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3A7B55B"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0677320" w14:textId="77777777" w:rsidR="008C2792" w:rsidRPr="00990A79" w:rsidRDefault="008C2792" w:rsidP="008C2792">
            <w:pPr>
              <w:contextualSpacing/>
              <w:jc w:val="center"/>
              <w:rPr>
                <w:sz w:val="20"/>
                <w:szCs w:val="20"/>
              </w:rPr>
            </w:pPr>
          </w:p>
        </w:tc>
      </w:tr>
      <w:tr w:rsidR="008C2792" w:rsidRPr="00990A79" w14:paraId="22CE689C" w14:textId="132D5D35" w:rsidTr="008C2792">
        <w:trPr>
          <w:trHeight w:val="505"/>
        </w:trPr>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99" w14:textId="77777777" w:rsidR="008C2792" w:rsidRPr="00990A79" w:rsidRDefault="008C2792" w:rsidP="008C2792">
            <w:pPr>
              <w:contextualSpacing/>
              <w:jc w:val="both"/>
              <w:rPr>
                <w:sz w:val="20"/>
                <w:szCs w:val="20"/>
              </w:rPr>
            </w:pPr>
            <w:r w:rsidRPr="00990A79">
              <w:rPr>
                <w:sz w:val="20"/>
                <w:szCs w:val="20"/>
              </w:rPr>
              <w:t>3)</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9A" w14:textId="77777777" w:rsidR="008C2792" w:rsidRPr="00990A79" w:rsidRDefault="008C2792" w:rsidP="008C2792">
            <w:pPr>
              <w:contextualSpacing/>
              <w:jc w:val="both"/>
              <w:rPr>
                <w:sz w:val="20"/>
                <w:szCs w:val="20"/>
              </w:rPr>
            </w:pPr>
            <w:r w:rsidRPr="00990A79">
              <w:rPr>
                <w:sz w:val="20"/>
                <w:szCs w:val="20"/>
              </w:rPr>
              <w:t>Персонал первой линии (персонал приемного покоя, регистраторы) обучены и исполняют процесс получения общего информированного согласия пациента или их законного представителя на медицинские услуги</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9B" w14:textId="77777777" w:rsidR="008C2792" w:rsidRPr="00990A79" w:rsidRDefault="008C2792" w:rsidP="008C2792">
            <w:pPr>
              <w:contextualSpacing/>
              <w:jc w:val="center"/>
              <w:rPr>
                <w:sz w:val="20"/>
                <w:szCs w:val="20"/>
              </w:rPr>
            </w:pPr>
            <w:r w:rsidRPr="00990A79">
              <w:rPr>
                <w:sz w:val="20"/>
                <w:szCs w:val="20"/>
              </w:rPr>
              <w:t>II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A6C955E"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E654C7C"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E5D870E" w14:textId="77777777" w:rsidR="008C2792" w:rsidRPr="00990A79" w:rsidRDefault="008C2792" w:rsidP="008C2792">
            <w:pPr>
              <w:contextualSpacing/>
              <w:jc w:val="center"/>
              <w:rPr>
                <w:sz w:val="20"/>
                <w:szCs w:val="20"/>
              </w:rPr>
            </w:pPr>
          </w:p>
        </w:tc>
      </w:tr>
      <w:tr w:rsidR="008C2792" w:rsidRPr="00990A79" w14:paraId="22CE68A0" w14:textId="6B9D5CDC"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9D" w14:textId="77777777" w:rsidR="008C2792" w:rsidRPr="00990A79" w:rsidRDefault="008C2792" w:rsidP="008C2792">
            <w:pPr>
              <w:contextualSpacing/>
              <w:jc w:val="both"/>
              <w:rPr>
                <w:sz w:val="20"/>
                <w:szCs w:val="20"/>
              </w:rPr>
            </w:pPr>
            <w:r w:rsidRPr="00990A79">
              <w:rPr>
                <w:sz w:val="20"/>
                <w:szCs w:val="20"/>
              </w:rPr>
              <w:t>4)</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9E" w14:textId="77777777" w:rsidR="008C2792" w:rsidRPr="00990A79" w:rsidRDefault="008C2792" w:rsidP="008C2792">
            <w:pPr>
              <w:contextualSpacing/>
              <w:jc w:val="both"/>
              <w:rPr>
                <w:sz w:val="20"/>
                <w:szCs w:val="20"/>
              </w:rPr>
            </w:pPr>
            <w:r w:rsidRPr="00990A79">
              <w:rPr>
                <w:sz w:val="20"/>
                <w:szCs w:val="20"/>
              </w:rPr>
              <w:t>При ознакомлении с общим информированным согласием пациенты или их законные представители ставят подпись и информируются об исследованиях, процедурах и лечении, требующих отдельного специального информированного согласия, указывают согласие или не согласие на фото и (или) видео съемку</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9F" w14:textId="77777777" w:rsidR="008C2792" w:rsidRPr="00990A79" w:rsidRDefault="008C2792" w:rsidP="008C2792">
            <w:pPr>
              <w:contextualSpacing/>
              <w:jc w:val="center"/>
              <w:rPr>
                <w:sz w:val="20"/>
                <w:szCs w:val="20"/>
              </w:rPr>
            </w:pPr>
            <w:r w:rsidRPr="00990A79">
              <w:rPr>
                <w:sz w:val="20"/>
                <w:szCs w:val="20"/>
              </w:rPr>
              <w:t>II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9085D4C"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DF9A3BA"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F005C09" w14:textId="77777777" w:rsidR="008C2792" w:rsidRPr="00990A79" w:rsidRDefault="008C2792" w:rsidP="008C2792">
            <w:pPr>
              <w:contextualSpacing/>
              <w:jc w:val="center"/>
              <w:rPr>
                <w:sz w:val="20"/>
                <w:szCs w:val="20"/>
              </w:rPr>
            </w:pPr>
          </w:p>
        </w:tc>
      </w:tr>
      <w:tr w:rsidR="008C2792" w:rsidRPr="00990A79" w14:paraId="22CE68A4" w14:textId="7FDCC437"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A1" w14:textId="77777777" w:rsidR="008C2792" w:rsidRPr="00990A79" w:rsidRDefault="008C2792" w:rsidP="008C2792">
            <w:pPr>
              <w:contextualSpacing/>
              <w:jc w:val="both"/>
              <w:rPr>
                <w:sz w:val="20"/>
                <w:szCs w:val="20"/>
              </w:rPr>
            </w:pPr>
            <w:r w:rsidRPr="00990A79">
              <w:rPr>
                <w:sz w:val="20"/>
                <w:szCs w:val="20"/>
              </w:rPr>
              <w:t>5)</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A2" w14:textId="77777777" w:rsidR="008C2792" w:rsidRPr="00990A79" w:rsidRDefault="008C2792" w:rsidP="008C2792">
            <w:pPr>
              <w:contextualSpacing/>
              <w:jc w:val="both"/>
              <w:rPr>
                <w:sz w:val="20"/>
                <w:szCs w:val="20"/>
              </w:rPr>
            </w:pPr>
            <w:r w:rsidRPr="00990A79">
              <w:rPr>
                <w:sz w:val="20"/>
                <w:szCs w:val="20"/>
              </w:rPr>
              <w:t>При ознакомлении с общим информированным согласием пациенты или их законные представители ставят подпись и информируются об основных правах и обязанностях (смотреть подпункты 3) и 4) пункта 62 настоящего Стандарта)</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A3" w14:textId="77777777" w:rsidR="008C2792" w:rsidRPr="00990A79" w:rsidRDefault="008C2792" w:rsidP="008C2792">
            <w:pPr>
              <w:contextualSpacing/>
              <w:jc w:val="center"/>
              <w:rPr>
                <w:sz w:val="20"/>
                <w:szCs w:val="20"/>
              </w:rPr>
            </w:pPr>
            <w:r w:rsidRPr="00990A79">
              <w:rPr>
                <w:sz w:val="20"/>
                <w:szCs w:val="20"/>
              </w:rPr>
              <w:t>III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B6B86A7"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BFA84E3"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360612C" w14:textId="77777777" w:rsidR="008C2792" w:rsidRPr="00990A79" w:rsidRDefault="008C2792" w:rsidP="008C2792">
            <w:pPr>
              <w:contextualSpacing/>
              <w:jc w:val="center"/>
              <w:rPr>
                <w:sz w:val="20"/>
                <w:szCs w:val="20"/>
              </w:rPr>
            </w:pPr>
          </w:p>
        </w:tc>
      </w:tr>
      <w:tr w:rsidR="009B13F0" w:rsidRPr="00990A79" w14:paraId="22CE68A6" w14:textId="3456107E" w:rsidTr="00EA536F">
        <w:tc>
          <w:tcPr>
            <w:tcW w:w="15594"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64C3774E" w14:textId="23856EED" w:rsidR="009B13F0" w:rsidRPr="009B13F0" w:rsidRDefault="009B13F0" w:rsidP="008C2792">
            <w:pPr>
              <w:contextualSpacing/>
              <w:jc w:val="both"/>
              <w:rPr>
                <w:b/>
                <w:bCs/>
                <w:sz w:val="20"/>
                <w:szCs w:val="20"/>
              </w:rPr>
            </w:pPr>
            <w:r w:rsidRPr="009B13F0">
              <w:rPr>
                <w:b/>
                <w:bCs/>
                <w:sz w:val="20"/>
                <w:szCs w:val="20"/>
              </w:rPr>
              <w:t xml:space="preserve">66. Специальное информированное согласие пациента. Медицинской организацией внедряются процедуры получения специального информированного согласия пациента на медицинские услуги перед операцией, анестезией, процедурной </w:t>
            </w:r>
            <w:proofErr w:type="spellStart"/>
            <w:r w:rsidRPr="009B13F0">
              <w:rPr>
                <w:b/>
                <w:bCs/>
                <w:sz w:val="20"/>
                <w:szCs w:val="20"/>
              </w:rPr>
              <w:t>седацией</w:t>
            </w:r>
            <w:proofErr w:type="spellEnd"/>
            <w:r w:rsidRPr="009B13F0">
              <w:rPr>
                <w:b/>
                <w:bCs/>
                <w:sz w:val="20"/>
                <w:szCs w:val="20"/>
              </w:rPr>
              <w:t>, а также при других процедурах высокого риска</w:t>
            </w:r>
          </w:p>
        </w:tc>
      </w:tr>
      <w:tr w:rsidR="008C2792" w:rsidRPr="00990A79" w14:paraId="22CE68AA" w14:textId="03AFB6B9"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A7" w14:textId="77777777" w:rsidR="008C2792" w:rsidRPr="00990A79" w:rsidRDefault="008C2792" w:rsidP="008C2792">
            <w:pPr>
              <w:contextualSpacing/>
              <w:jc w:val="both"/>
              <w:rPr>
                <w:sz w:val="20"/>
                <w:szCs w:val="20"/>
              </w:rPr>
            </w:pPr>
            <w:r w:rsidRPr="00990A79">
              <w:rPr>
                <w:sz w:val="20"/>
                <w:szCs w:val="20"/>
              </w:rPr>
              <w:lastRenderedPageBreak/>
              <w:t>1)</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A8" w14:textId="77777777" w:rsidR="008C2792" w:rsidRPr="00990A79" w:rsidRDefault="008C2792" w:rsidP="008C2792">
            <w:pPr>
              <w:contextualSpacing/>
              <w:jc w:val="both"/>
              <w:rPr>
                <w:sz w:val="20"/>
                <w:szCs w:val="20"/>
              </w:rPr>
            </w:pPr>
            <w:r w:rsidRPr="00990A79">
              <w:rPr>
                <w:sz w:val="20"/>
                <w:szCs w:val="20"/>
              </w:rPr>
              <w:t>Руководством медицинской организации утверждаются и исполняются процедуры, описывающие получение специального информированного согласия пациента и их законных представителей врачом, который будет проводить операцию, анестезию и (или) другую процедуру высокого риска. Определен перечень процедур, требующих получения специального информированного согласия</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A9" w14:textId="77777777" w:rsidR="008C2792" w:rsidRPr="00990A79" w:rsidRDefault="008C2792" w:rsidP="008C2792">
            <w:pPr>
              <w:contextualSpacing/>
              <w:jc w:val="center"/>
              <w:rPr>
                <w:sz w:val="20"/>
                <w:szCs w:val="20"/>
              </w:rPr>
            </w:pPr>
            <w:r w:rsidRPr="00990A79">
              <w:rPr>
                <w:sz w:val="20"/>
                <w:szCs w:val="20"/>
              </w:rPr>
              <w:t>II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5897DE7"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425F5F6"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70177E1" w14:textId="77777777" w:rsidR="008C2792" w:rsidRPr="00990A79" w:rsidRDefault="008C2792" w:rsidP="008C2792">
            <w:pPr>
              <w:contextualSpacing/>
              <w:jc w:val="center"/>
              <w:rPr>
                <w:sz w:val="20"/>
                <w:szCs w:val="20"/>
              </w:rPr>
            </w:pPr>
          </w:p>
        </w:tc>
      </w:tr>
      <w:tr w:rsidR="008C2792" w:rsidRPr="00990A79" w14:paraId="22CE68AE" w14:textId="73F8061F"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AB" w14:textId="77777777" w:rsidR="008C2792" w:rsidRPr="00990A79" w:rsidRDefault="008C2792" w:rsidP="008C2792">
            <w:pPr>
              <w:contextualSpacing/>
              <w:jc w:val="both"/>
              <w:rPr>
                <w:sz w:val="20"/>
                <w:szCs w:val="20"/>
              </w:rPr>
            </w:pPr>
            <w:r w:rsidRPr="00990A79">
              <w:rPr>
                <w:sz w:val="20"/>
                <w:szCs w:val="20"/>
              </w:rPr>
              <w:t>2)</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AC" w14:textId="77777777" w:rsidR="008C2792" w:rsidRPr="00990A79" w:rsidRDefault="008C2792" w:rsidP="008C2792">
            <w:pPr>
              <w:contextualSpacing/>
              <w:jc w:val="both"/>
              <w:rPr>
                <w:sz w:val="20"/>
                <w:szCs w:val="20"/>
              </w:rPr>
            </w:pPr>
            <w:r w:rsidRPr="00990A79">
              <w:rPr>
                <w:sz w:val="20"/>
                <w:szCs w:val="20"/>
              </w:rPr>
              <w:t>Формы и содержание специальных информированных согласий разрабатываются совместно с врачами и лицами, которые оказывают процедуры и лечение высокого риска **. Опрашиваемый персонал демонстрирует осведомленность о процедуре получения специального информированного согласия</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AD" w14:textId="77777777" w:rsidR="008C2792" w:rsidRPr="00990A79" w:rsidRDefault="008C2792" w:rsidP="008C2792">
            <w:pPr>
              <w:contextualSpacing/>
              <w:jc w:val="center"/>
              <w:rPr>
                <w:sz w:val="20"/>
                <w:szCs w:val="20"/>
              </w:rPr>
            </w:pPr>
            <w:r w:rsidRPr="00990A79">
              <w:rPr>
                <w:sz w:val="20"/>
                <w:szCs w:val="20"/>
              </w:rPr>
              <w:t>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D23BB6D"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7FCCB3C"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D0FC6F4" w14:textId="77777777" w:rsidR="008C2792" w:rsidRPr="00990A79" w:rsidRDefault="008C2792" w:rsidP="008C2792">
            <w:pPr>
              <w:contextualSpacing/>
              <w:jc w:val="center"/>
              <w:rPr>
                <w:sz w:val="20"/>
                <w:szCs w:val="20"/>
              </w:rPr>
            </w:pPr>
          </w:p>
        </w:tc>
      </w:tr>
      <w:tr w:rsidR="008C2792" w:rsidRPr="00990A79" w14:paraId="22CE68B2" w14:textId="2CFE0310"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AF" w14:textId="77777777" w:rsidR="008C2792" w:rsidRPr="00990A79" w:rsidRDefault="008C2792" w:rsidP="008C2792">
            <w:pPr>
              <w:contextualSpacing/>
              <w:jc w:val="both"/>
              <w:rPr>
                <w:sz w:val="20"/>
                <w:szCs w:val="20"/>
              </w:rPr>
            </w:pPr>
            <w:r w:rsidRPr="00990A79">
              <w:rPr>
                <w:sz w:val="20"/>
                <w:szCs w:val="20"/>
              </w:rPr>
              <w:t>3)</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B0" w14:textId="77777777" w:rsidR="008C2792" w:rsidRPr="00990A79" w:rsidRDefault="008C2792" w:rsidP="008C2792">
            <w:pPr>
              <w:contextualSpacing/>
              <w:jc w:val="both"/>
              <w:rPr>
                <w:sz w:val="20"/>
                <w:szCs w:val="20"/>
              </w:rPr>
            </w:pPr>
            <w:r w:rsidRPr="00990A79">
              <w:rPr>
                <w:sz w:val="20"/>
                <w:szCs w:val="20"/>
              </w:rPr>
              <w:t>Пациенты медицинской организации подтверждают, что прошли процедуру ознакомления со специальным информированным согласием и его подписанием</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B1" w14:textId="77777777" w:rsidR="008C2792" w:rsidRPr="00990A79" w:rsidRDefault="008C2792" w:rsidP="008C2792">
            <w:pPr>
              <w:contextualSpacing/>
              <w:jc w:val="center"/>
              <w:rPr>
                <w:sz w:val="20"/>
                <w:szCs w:val="20"/>
              </w:rPr>
            </w:pPr>
            <w:r w:rsidRPr="00990A79">
              <w:rPr>
                <w:sz w:val="20"/>
                <w:szCs w:val="20"/>
              </w:rPr>
              <w:t>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289783C"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01306F5"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7C8554E" w14:textId="77777777" w:rsidR="008C2792" w:rsidRPr="00990A79" w:rsidRDefault="008C2792" w:rsidP="008C2792">
            <w:pPr>
              <w:contextualSpacing/>
              <w:jc w:val="center"/>
              <w:rPr>
                <w:sz w:val="20"/>
                <w:szCs w:val="20"/>
              </w:rPr>
            </w:pPr>
          </w:p>
        </w:tc>
      </w:tr>
      <w:tr w:rsidR="008C2792" w:rsidRPr="00990A79" w14:paraId="22CE68B6" w14:textId="2510C137"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B3" w14:textId="77777777" w:rsidR="008C2792" w:rsidRPr="00990A79" w:rsidRDefault="008C2792" w:rsidP="008C2792">
            <w:pPr>
              <w:contextualSpacing/>
              <w:jc w:val="both"/>
              <w:rPr>
                <w:sz w:val="20"/>
                <w:szCs w:val="20"/>
              </w:rPr>
            </w:pPr>
            <w:r w:rsidRPr="00990A79">
              <w:rPr>
                <w:sz w:val="20"/>
                <w:szCs w:val="20"/>
              </w:rPr>
              <w:t>4)</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B4" w14:textId="77777777" w:rsidR="008C2792" w:rsidRPr="00990A79" w:rsidRDefault="008C2792" w:rsidP="008C2792">
            <w:pPr>
              <w:contextualSpacing/>
              <w:jc w:val="both"/>
              <w:rPr>
                <w:sz w:val="20"/>
                <w:szCs w:val="20"/>
              </w:rPr>
            </w:pPr>
            <w:r w:rsidRPr="00990A79">
              <w:rPr>
                <w:sz w:val="20"/>
                <w:szCs w:val="20"/>
              </w:rPr>
              <w:t>Информация специального информированного согласия пациента или их законных представителей на процедуры и лечение высокого риска включает описание преимуществ и рисков запланированного лечения **</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B5" w14:textId="77777777" w:rsidR="008C2792" w:rsidRPr="00990A79" w:rsidRDefault="008C2792" w:rsidP="008C2792">
            <w:pPr>
              <w:contextualSpacing/>
              <w:jc w:val="center"/>
              <w:rPr>
                <w:sz w:val="20"/>
                <w:szCs w:val="20"/>
              </w:rPr>
            </w:pPr>
            <w:r w:rsidRPr="00990A79">
              <w:rPr>
                <w:sz w:val="20"/>
                <w:szCs w:val="20"/>
              </w:rPr>
              <w:t>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2BBBBFA"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69276AA"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ED11966" w14:textId="77777777" w:rsidR="008C2792" w:rsidRPr="00990A79" w:rsidRDefault="008C2792" w:rsidP="008C2792">
            <w:pPr>
              <w:contextualSpacing/>
              <w:jc w:val="center"/>
              <w:rPr>
                <w:sz w:val="20"/>
                <w:szCs w:val="20"/>
              </w:rPr>
            </w:pPr>
          </w:p>
        </w:tc>
      </w:tr>
      <w:tr w:rsidR="008C2792" w:rsidRPr="00990A79" w14:paraId="22CE68BA" w14:textId="3B82A97D"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B7" w14:textId="77777777" w:rsidR="008C2792" w:rsidRPr="00990A79" w:rsidRDefault="008C2792" w:rsidP="008C2792">
            <w:pPr>
              <w:contextualSpacing/>
              <w:jc w:val="both"/>
              <w:rPr>
                <w:sz w:val="20"/>
                <w:szCs w:val="20"/>
              </w:rPr>
            </w:pPr>
            <w:r w:rsidRPr="00990A79">
              <w:rPr>
                <w:sz w:val="20"/>
                <w:szCs w:val="20"/>
              </w:rPr>
              <w:t>5)</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B8" w14:textId="77777777" w:rsidR="008C2792" w:rsidRPr="00990A79" w:rsidRDefault="008C2792" w:rsidP="008C2792">
            <w:pPr>
              <w:contextualSpacing/>
              <w:jc w:val="both"/>
              <w:rPr>
                <w:sz w:val="20"/>
                <w:szCs w:val="20"/>
              </w:rPr>
            </w:pPr>
            <w:r w:rsidRPr="00990A79">
              <w:rPr>
                <w:sz w:val="20"/>
                <w:szCs w:val="20"/>
              </w:rPr>
              <w:t xml:space="preserve">Информированное согласие пациента оформляется и документируется в медицинской карте перед любой операцией, процедурой высокого риска, анестезией и </w:t>
            </w:r>
            <w:proofErr w:type="spellStart"/>
            <w:r w:rsidRPr="00990A79">
              <w:rPr>
                <w:sz w:val="20"/>
                <w:szCs w:val="20"/>
              </w:rPr>
              <w:t>седацией</w:t>
            </w:r>
            <w:proofErr w:type="spellEnd"/>
            <w:r w:rsidRPr="00990A79">
              <w:rPr>
                <w:sz w:val="20"/>
                <w:szCs w:val="20"/>
              </w:rPr>
              <w:t>, перед участием в научном проекте или в экспериментальном лечении и в других ситуациях, определенных медицинской организацией *</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B9" w14:textId="77777777" w:rsidR="008C2792" w:rsidRPr="00990A79" w:rsidRDefault="008C2792" w:rsidP="008C2792">
            <w:pPr>
              <w:contextualSpacing/>
              <w:jc w:val="center"/>
              <w:rPr>
                <w:sz w:val="20"/>
                <w:szCs w:val="20"/>
              </w:rPr>
            </w:pPr>
            <w:r w:rsidRPr="00990A79">
              <w:rPr>
                <w:sz w:val="20"/>
                <w:szCs w:val="20"/>
              </w:rPr>
              <w:t>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FE72E74"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3A5EAAB"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EAD0318" w14:textId="77777777" w:rsidR="008C2792" w:rsidRPr="00990A79" w:rsidRDefault="008C2792" w:rsidP="008C2792">
            <w:pPr>
              <w:contextualSpacing/>
              <w:jc w:val="center"/>
              <w:rPr>
                <w:sz w:val="20"/>
                <w:szCs w:val="20"/>
              </w:rPr>
            </w:pPr>
          </w:p>
        </w:tc>
      </w:tr>
      <w:tr w:rsidR="009B13F0" w:rsidRPr="00990A79" w14:paraId="22CE68BC" w14:textId="5AFD16DA" w:rsidTr="008808BF">
        <w:tc>
          <w:tcPr>
            <w:tcW w:w="15594"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3A62825C" w14:textId="599F7536" w:rsidR="009B13F0" w:rsidRPr="009B13F0" w:rsidRDefault="009B13F0" w:rsidP="008C2792">
            <w:pPr>
              <w:contextualSpacing/>
              <w:jc w:val="both"/>
              <w:rPr>
                <w:b/>
                <w:bCs/>
                <w:sz w:val="20"/>
                <w:szCs w:val="20"/>
              </w:rPr>
            </w:pPr>
            <w:r w:rsidRPr="009B13F0">
              <w:rPr>
                <w:b/>
                <w:bCs/>
                <w:sz w:val="20"/>
                <w:szCs w:val="20"/>
              </w:rPr>
              <w:t>67. Отказ от лечения и право на второе мнение. Пациент информирован о праве на отказ от предложенной медицинской помощи и имеет право на второе мнение</w:t>
            </w:r>
          </w:p>
        </w:tc>
      </w:tr>
      <w:tr w:rsidR="008C2792" w:rsidRPr="00990A79" w14:paraId="22CE68C0" w14:textId="3F3500F4"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BD" w14:textId="77777777" w:rsidR="008C2792" w:rsidRPr="00990A79" w:rsidRDefault="008C2792" w:rsidP="008C2792">
            <w:pPr>
              <w:contextualSpacing/>
              <w:jc w:val="both"/>
              <w:rPr>
                <w:sz w:val="20"/>
                <w:szCs w:val="20"/>
              </w:rPr>
            </w:pPr>
            <w:r w:rsidRPr="00990A79">
              <w:rPr>
                <w:sz w:val="20"/>
                <w:szCs w:val="20"/>
              </w:rPr>
              <w:t>1)</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BE" w14:textId="77777777" w:rsidR="008C2792" w:rsidRPr="00990A79" w:rsidRDefault="008C2792" w:rsidP="008C2792">
            <w:pPr>
              <w:contextualSpacing/>
              <w:jc w:val="both"/>
              <w:rPr>
                <w:sz w:val="20"/>
                <w:szCs w:val="20"/>
              </w:rPr>
            </w:pPr>
            <w:r w:rsidRPr="00990A79">
              <w:rPr>
                <w:sz w:val="20"/>
                <w:szCs w:val="20"/>
              </w:rPr>
              <w:t>Руководством медицинской организации утверждена процедура оформления отказа пациента от предложенной медицинской помощи (полностью или частично, от продолжения лечения), а также предоставления пациенту второго мнения в соответствии с законодательством Республики Казахстан *</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BF" w14:textId="77777777" w:rsidR="008C2792" w:rsidRPr="00990A79" w:rsidRDefault="008C2792" w:rsidP="008C2792">
            <w:pPr>
              <w:contextualSpacing/>
              <w:jc w:val="center"/>
              <w:rPr>
                <w:sz w:val="20"/>
                <w:szCs w:val="20"/>
              </w:rPr>
            </w:pPr>
            <w:r w:rsidRPr="00990A79">
              <w:rPr>
                <w:sz w:val="20"/>
                <w:szCs w:val="20"/>
              </w:rPr>
              <w:t>III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CB15B62"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CFF5C6A"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F7255CC" w14:textId="77777777" w:rsidR="008C2792" w:rsidRPr="00990A79" w:rsidRDefault="008C2792" w:rsidP="008C2792">
            <w:pPr>
              <w:contextualSpacing/>
              <w:jc w:val="center"/>
              <w:rPr>
                <w:sz w:val="20"/>
                <w:szCs w:val="20"/>
              </w:rPr>
            </w:pPr>
          </w:p>
        </w:tc>
      </w:tr>
      <w:tr w:rsidR="008C2792" w:rsidRPr="00990A79" w14:paraId="22CE68C4" w14:textId="5FB9AFC7"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C1" w14:textId="77777777" w:rsidR="008C2792" w:rsidRPr="00990A79" w:rsidRDefault="008C2792" w:rsidP="008C2792">
            <w:pPr>
              <w:contextualSpacing/>
              <w:jc w:val="both"/>
              <w:rPr>
                <w:sz w:val="20"/>
                <w:szCs w:val="20"/>
              </w:rPr>
            </w:pPr>
            <w:r w:rsidRPr="00990A79">
              <w:rPr>
                <w:sz w:val="20"/>
                <w:szCs w:val="20"/>
              </w:rPr>
              <w:t>2)</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C2" w14:textId="77777777" w:rsidR="008C2792" w:rsidRPr="00990A79" w:rsidRDefault="008C2792" w:rsidP="008C2792">
            <w:pPr>
              <w:contextualSpacing/>
              <w:jc w:val="both"/>
              <w:rPr>
                <w:sz w:val="20"/>
                <w:szCs w:val="20"/>
              </w:rPr>
            </w:pPr>
            <w:r w:rsidRPr="00990A79">
              <w:rPr>
                <w:sz w:val="20"/>
                <w:szCs w:val="20"/>
              </w:rPr>
              <w:t>Отказ от лечения или части лечения с указанием возможных неблагоприятных последствий для здоровья оформляется в специальной форме отказа и подписывается пациентом либо его законным представителем, а также задействованным медицинским работником в соответствии с утвержденными руководством процедурами медицинской организации</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C3" w14:textId="77777777" w:rsidR="008C2792" w:rsidRPr="00990A79" w:rsidRDefault="008C2792" w:rsidP="008C2792">
            <w:pPr>
              <w:contextualSpacing/>
              <w:jc w:val="center"/>
              <w:rPr>
                <w:sz w:val="20"/>
                <w:szCs w:val="20"/>
              </w:rPr>
            </w:pPr>
            <w:r w:rsidRPr="00990A79">
              <w:rPr>
                <w:sz w:val="20"/>
                <w:szCs w:val="20"/>
              </w:rPr>
              <w:t>II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1E9F00B"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E7DD70D"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1995C0D" w14:textId="77777777" w:rsidR="008C2792" w:rsidRPr="00990A79" w:rsidRDefault="008C2792" w:rsidP="008C2792">
            <w:pPr>
              <w:contextualSpacing/>
              <w:jc w:val="center"/>
              <w:rPr>
                <w:sz w:val="20"/>
                <w:szCs w:val="20"/>
              </w:rPr>
            </w:pPr>
          </w:p>
        </w:tc>
      </w:tr>
      <w:tr w:rsidR="008C2792" w:rsidRPr="00990A79" w14:paraId="22CE68C8" w14:textId="6194F588"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C5" w14:textId="77777777" w:rsidR="008C2792" w:rsidRPr="00990A79" w:rsidRDefault="008C2792" w:rsidP="008C2792">
            <w:pPr>
              <w:contextualSpacing/>
              <w:jc w:val="both"/>
              <w:rPr>
                <w:sz w:val="20"/>
                <w:szCs w:val="20"/>
              </w:rPr>
            </w:pPr>
            <w:r w:rsidRPr="00990A79">
              <w:rPr>
                <w:sz w:val="20"/>
                <w:szCs w:val="20"/>
              </w:rPr>
              <w:t>3)</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C6" w14:textId="77777777" w:rsidR="008C2792" w:rsidRPr="00990A79" w:rsidRDefault="008C2792" w:rsidP="008C2792">
            <w:pPr>
              <w:contextualSpacing/>
              <w:jc w:val="both"/>
              <w:rPr>
                <w:sz w:val="20"/>
                <w:szCs w:val="20"/>
              </w:rPr>
            </w:pPr>
            <w:r w:rsidRPr="00990A79">
              <w:rPr>
                <w:sz w:val="20"/>
                <w:szCs w:val="20"/>
              </w:rPr>
              <w:t>По требованию пациента организация предоставляет информацию о процессе проводимого лечения в полном объеме (копии результатов врачебных осмотров, диагностических исследований и другие формы медицинской документации, относящиеся к осмотру и лечению пациента) для возможности получения пациентом второго мнения, согласно утвержденным процедурам медицинской организации *</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C7" w14:textId="77777777" w:rsidR="008C2792" w:rsidRPr="00990A79" w:rsidRDefault="008C2792" w:rsidP="008C2792">
            <w:pPr>
              <w:contextualSpacing/>
              <w:jc w:val="center"/>
              <w:rPr>
                <w:sz w:val="20"/>
                <w:szCs w:val="20"/>
              </w:rPr>
            </w:pPr>
            <w:r w:rsidRPr="00990A79">
              <w:rPr>
                <w:sz w:val="20"/>
                <w:szCs w:val="20"/>
              </w:rPr>
              <w:t>III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48D181E"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98A534C"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A9C43E4" w14:textId="77777777" w:rsidR="008C2792" w:rsidRPr="00990A79" w:rsidRDefault="008C2792" w:rsidP="008C2792">
            <w:pPr>
              <w:contextualSpacing/>
              <w:jc w:val="center"/>
              <w:rPr>
                <w:sz w:val="20"/>
                <w:szCs w:val="20"/>
              </w:rPr>
            </w:pPr>
          </w:p>
        </w:tc>
      </w:tr>
      <w:tr w:rsidR="008C2792" w:rsidRPr="00990A79" w14:paraId="22CE68CC" w14:textId="26A09584"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C9" w14:textId="77777777" w:rsidR="008C2792" w:rsidRPr="00990A79" w:rsidRDefault="008C2792" w:rsidP="008C2792">
            <w:pPr>
              <w:contextualSpacing/>
              <w:jc w:val="both"/>
              <w:rPr>
                <w:sz w:val="20"/>
                <w:szCs w:val="20"/>
              </w:rPr>
            </w:pPr>
            <w:r w:rsidRPr="00990A79">
              <w:rPr>
                <w:sz w:val="20"/>
                <w:szCs w:val="20"/>
              </w:rPr>
              <w:t>4)</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CA" w14:textId="77777777" w:rsidR="008C2792" w:rsidRPr="00990A79" w:rsidRDefault="008C2792" w:rsidP="008C2792">
            <w:pPr>
              <w:contextualSpacing/>
              <w:jc w:val="both"/>
              <w:rPr>
                <w:sz w:val="20"/>
                <w:szCs w:val="20"/>
              </w:rPr>
            </w:pPr>
            <w:r w:rsidRPr="00990A79">
              <w:rPr>
                <w:sz w:val="20"/>
                <w:szCs w:val="20"/>
              </w:rPr>
              <w:t xml:space="preserve">При отказе от лечения или части лечения, медицинский персонал информирует его об альтернативных видах лечения, возможных </w:t>
            </w:r>
            <w:r w:rsidRPr="00990A79">
              <w:rPr>
                <w:sz w:val="20"/>
                <w:szCs w:val="20"/>
              </w:rPr>
              <w:lastRenderedPageBreak/>
              <w:t>рисках и осложнениях вследствие отказа и документирует</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CB" w14:textId="77777777" w:rsidR="008C2792" w:rsidRPr="00990A79" w:rsidRDefault="008C2792" w:rsidP="008C2792">
            <w:pPr>
              <w:contextualSpacing/>
              <w:jc w:val="center"/>
              <w:rPr>
                <w:sz w:val="20"/>
                <w:szCs w:val="20"/>
              </w:rPr>
            </w:pPr>
            <w:r w:rsidRPr="00990A79">
              <w:rPr>
                <w:sz w:val="20"/>
                <w:szCs w:val="20"/>
              </w:rPr>
              <w:lastRenderedPageBreak/>
              <w:t>II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4219054"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C7C67B4"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994A6C4" w14:textId="77777777" w:rsidR="008C2792" w:rsidRPr="00990A79" w:rsidRDefault="008C2792" w:rsidP="008C2792">
            <w:pPr>
              <w:contextualSpacing/>
              <w:jc w:val="center"/>
              <w:rPr>
                <w:sz w:val="20"/>
                <w:szCs w:val="20"/>
              </w:rPr>
            </w:pPr>
          </w:p>
        </w:tc>
      </w:tr>
      <w:tr w:rsidR="008C2792" w:rsidRPr="00990A79" w14:paraId="22CE68D0" w14:textId="2E1775BB" w:rsidTr="008C2792">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CD" w14:textId="77777777" w:rsidR="008C2792" w:rsidRPr="00990A79" w:rsidRDefault="008C2792" w:rsidP="008C2792">
            <w:pPr>
              <w:contextualSpacing/>
              <w:jc w:val="both"/>
              <w:rPr>
                <w:sz w:val="20"/>
                <w:szCs w:val="20"/>
              </w:rPr>
            </w:pPr>
            <w:r w:rsidRPr="00990A79">
              <w:rPr>
                <w:sz w:val="20"/>
                <w:szCs w:val="20"/>
              </w:rPr>
              <w:t>5)</w:t>
            </w:r>
          </w:p>
        </w:tc>
        <w:tc>
          <w:tcPr>
            <w:tcW w:w="60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CE" w14:textId="77777777" w:rsidR="008C2792" w:rsidRPr="00990A79" w:rsidRDefault="008C2792" w:rsidP="008C2792">
            <w:pPr>
              <w:contextualSpacing/>
              <w:jc w:val="both"/>
              <w:rPr>
                <w:sz w:val="20"/>
                <w:szCs w:val="20"/>
              </w:rPr>
            </w:pPr>
            <w:r w:rsidRPr="00990A79">
              <w:rPr>
                <w:sz w:val="20"/>
                <w:szCs w:val="20"/>
              </w:rPr>
              <w:t>Персонал демонстрирует осведомленность о своих действиях при отказе пациента от лечения или части лечения, а также при запросе предоставить информацию о процессе проводимого лечения для возможного получения второго мнения</w:t>
            </w:r>
          </w:p>
        </w:tc>
        <w:tc>
          <w:tcPr>
            <w:tcW w:w="8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8CF" w14:textId="77777777" w:rsidR="008C2792" w:rsidRPr="00990A79" w:rsidRDefault="008C2792" w:rsidP="008C2792">
            <w:pPr>
              <w:contextualSpacing/>
              <w:jc w:val="center"/>
              <w:rPr>
                <w:sz w:val="20"/>
                <w:szCs w:val="20"/>
              </w:rPr>
            </w:pPr>
            <w:r w:rsidRPr="00990A79">
              <w:rPr>
                <w:sz w:val="20"/>
                <w:szCs w:val="20"/>
              </w:rPr>
              <w:t>II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1CC74D2" w14:textId="77777777" w:rsidR="008C2792" w:rsidRPr="00990A79" w:rsidRDefault="008C2792" w:rsidP="008C2792">
            <w:pPr>
              <w:contextualSpacing/>
              <w:jc w:val="center"/>
              <w:rPr>
                <w:sz w:val="20"/>
                <w:szCs w:val="20"/>
              </w:rPr>
            </w:pPr>
          </w:p>
        </w:tc>
        <w:tc>
          <w:tcPr>
            <w:tcW w:w="28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81042D2" w14:textId="77777777" w:rsidR="008C2792" w:rsidRPr="00990A79" w:rsidRDefault="008C2792" w:rsidP="008C2792">
            <w:pPr>
              <w:contextualSpacing/>
              <w:jc w:val="center"/>
              <w:rPr>
                <w:sz w:val="20"/>
                <w:szCs w:val="20"/>
              </w:rPr>
            </w:pPr>
          </w:p>
        </w:tc>
        <w:tc>
          <w:tcPr>
            <w:tcW w:w="35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50C5F6C" w14:textId="77777777" w:rsidR="008C2792" w:rsidRPr="00990A79" w:rsidRDefault="008C2792" w:rsidP="008C2792">
            <w:pPr>
              <w:contextualSpacing/>
              <w:jc w:val="center"/>
              <w:rPr>
                <w:sz w:val="20"/>
                <w:szCs w:val="20"/>
              </w:rPr>
            </w:pPr>
          </w:p>
        </w:tc>
      </w:tr>
    </w:tbl>
    <w:p w14:paraId="22CE68D1" w14:textId="77777777" w:rsidR="00C15B6F" w:rsidRDefault="00C15B6F" w:rsidP="00C15B6F">
      <w:pPr>
        <w:contextualSpacing/>
        <w:jc w:val="center"/>
        <w:rPr>
          <w:b/>
          <w:bCs/>
          <w:sz w:val="20"/>
          <w:szCs w:val="20"/>
        </w:rPr>
      </w:pPr>
    </w:p>
    <w:p w14:paraId="22CE68D2" w14:textId="77777777" w:rsidR="00C15B6F" w:rsidRDefault="00C15B6F" w:rsidP="00C15B6F">
      <w:pPr>
        <w:contextualSpacing/>
        <w:jc w:val="center"/>
        <w:rPr>
          <w:b/>
          <w:bCs/>
          <w:sz w:val="20"/>
          <w:szCs w:val="20"/>
        </w:rPr>
      </w:pPr>
    </w:p>
    <w:p w14:paraId="22CE68D3" w14:textId="77777777" w:rsidR="00C15B6F" w:rsidRPr="00990A79" w:rsidRDefault="00C15B6F" w:rsidP="00C15B6F">
      <w:pPr>
        <w:contextualSpacing/>
        <w:jc w:val="center"/>
        <w:rPr>
          <w:b/>
          <w:bCs/>
          <w:sz w:val="20"/>
          <w:szCs w:val="20"/>
        </w:rPr>
      </w:pPr>
      <w:r w:rsidRPr="00990A79">
        <w:rPr>
          <w:b/>
          <w:bCs/>
          <w:sz w:val="20"/>
          <w:szCs w:val="20"/>
        </w:rPr>
        <w:t>Параграф 3. Организация первичной медико-санитарной помощи прикрепленному населению (при наличии)</w:t>
      </w:r>
    </w:p>
    <w:p w14:paraId="22CE68D4" w14:textId="77777777" w:rsidR="00C15B6F" w:rsidRPr="00990A79" w:rsidRDefault="00C15B6F" w:rsidP="00C15B6F">
      <w:pPr>
        <w:contextualSpacing/>
        <w:rPr>
          <w:sz w:val="20"/>
          <w:szCs w:val="20"/>
        </w:rPr>
      </w:pPr>
    </w:p>
    <w:tbl>
      <w:tblPr>
        <w:tblW w:w="15594" w:type="dxa"/>
        <w:tblInd w:w="-351"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shd w:val="clear" w:color="auto" w:fill="FFFFFF"/>
        <w:tblLayout w:type="fixed"/>
        <w:tblCellMar>
          <w:left w:w="0" w:type="dxa"/>
          <w:right w:w="0" w:type="dxa"/>
        </w:tblCellMar>
        <w:tblLook w:val="04A0" w:firstRow="1" w:lastRow="0" w:firstColumn="1" w:lastColumn="0" w:noHBand="0" w:noVBand="1"/>
      </w:tblPr>
      <w:tblGrid>
        <w:gridCol w:w="568"/>
        <w:gridCol w:w="5954"/>
        <w:gridCol w:w="850"/>
        <w:gridCol w:w="1559"/>
        <w:gridCol w:w="4111"/>
        <w:gridCol w:w="2552"/>
      </w:tblGrid>
      <w:tr w:rsidR="009B13F0" w:rsidRPr="00990A79" w14:paraId="22CE68D6" w14:textId="4A39AA3A" w:rsidTr="003C775F">
        <w:tc>
          <w:tcPr>
            <w:tcW w:w="737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8D5" w14:textId="4C34B478" w:rsidR="009B13F0" w:rsidRPr="00990A79" w:rsidRDefault="009B13F0" w:rsidP="00D56FD2">
            <w:pPr>
              <w:contextualSpacing/>
              <w:jc w:val="both"/>
              <w:rPr>
                <w:sz w:val="20"/>
                <w:szCs w:val="20"/>
              </w:rPr>
            </w:pP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F40340" w14:textId="77777777" w:rsidR="009B13F0" w:rsidRPr="00990A79" w:rsidRDefault="009B13F0" w:rsidP="00D56FD2">
            <w:pPr>
              <w:contextualSpacing/>
              <w:jc w:val="both"/>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4B0B60" w14:textId="77777777" w:rsidR="009B13F0" w:rsidRPr="00990A79" w:rsidRDefault="009B13F0" w:rsidP="00D56FD2">
            <w:pPr>
              <w:contextualSpacing/>
              <w:jc w:val="both"/>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44481E" w14:textId="77777777" w:rsidR="009B13F0" w:rsidRPr="00990A79" w:rsidRDefault="009B13F0" w:rsidP="00D56FD2">
            <w:pPr>
              <w:contextualSpacing/>
              <w:jc w:val="both"/>
              <w:rPr>
                <w:sz w:val="20"/>
                <w:szCs w:val="20"/>
              </w:rPr>
            </w:pPr>
          </w:p>
        </w:tc>
      </w:tr>
      <w:tr w:rsidR="003C775F" w:rsidRPr="00990A79" w14:paraId="22CE68DA" w14:textId="558FB72C"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8D7" w14:textId="413E8687" w:rsidR="003C775F" w:rsidRPr="00990A79" w:rsidRDefault="003C775F" w:rsidP="003C775F">
            <w:pPr>
              <w:contextualSpacing/>
              <w:jc w:val="both"/>
              <w:rPr>
                <w:sz w:val="20"/>
                <w:szCs w:val="20"/>
              </w:rPr>
            </w:pPr>
            <w:r w:rsidRPr="003133FC">
              <w:rPr>
                <w:b/>
                <w:bCs/>
                <w:sz w:val="20"/>
                <w:szCs w:val="20"/>
              </w:rPr>
              <w:t>№</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2CE68D8" w14:textId="16BBAFC7" w:rsidR="003C775F" w:rsidRPr="00990A79" w:rsidRDefault="003C775F" w:rsidP="003C775F">
            <w:pPr>
              <w:contextualSpacing/>
              <w:jc w:val="both"/>
              <w:rPr>
                <w:sz w:val="20"/>
                <w:szCs w:val="20"/>
              </w:rPr>
            </w:pPr>
            <w:r w:rsidRPr="00325D1B">
              <w:rPr>
                <w:b/>
                <w:bCs/>
                <w:sz w:val="20"/>
                <w:szCs w:val="20"/>
              </w:rPr>
              <w:t>Стандарт и измеряемые критерии</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2CE68D9" w14:textId="39532AC1" w:rsidR="003C775F" w:rsidRPr="00990A79" w:rsidRDefault="003C775F" w:rsidP="003C775F">
            <w:pPr>
              <w:contextualSpacing/>
              <w:jc w:val="center"/>
              <w:rPr>
                <w:sz w:val="20"/>
                <w:szCs w:val="20"/>
              </w:rPr>
            </w:pPr>
            <w:r w:rsidRPr="00325D1B">
              <w:rPr>
                <w:b/>
                <w:bCs/>
                <w:sz w:val="20"/>
                <w:szCs w:val="20"/>
              </w:rPr>
              <w:t>Ранг</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9BF033" w14:textId="77777777" w:rsidR="003C775F" w:rsidRDefault="003C775F" w:rsidP="003C775F">
            <w:pPr>
              <w:contextualSpacing/>
              <w:jc w:val="center"/>
              <w:rPr>
                <w:b/>
                <w:bCs/>
                <w:sz w:val="20"/>
                <w:szCs w:val="20"/>
                <w:lang w:val="kk-KZ"/>
              </w:rPr>
            </w:pPr>
            <w:r w:rsidRPr="00325D1B">
              <w:rPr>
                <w:b/>
                <w:bCs/>
                <w:sz w:val="20"/>
                <w:szCs w:val="20"/>
                <w:lang w:val="kk-KZ"/>
              </w:rPr>
              <w:t>Оценка</w:t>
            </w:r>
          </w:p>
          <w:p w14:paraId="675AB64F" w14:textId="77777777" w:rsidR="003C775F" w:rsidRDefault="003C775F" w:rsidP="003C775F">
            <w:pPr>
              <w:contextualSpacing/>
              <w:jc w:val="center"/>
              <w:rPr>
                <w:b/>
                <w:bCs/>
                <w:sz w:val="20"/>
                <w:szCs w:val="20"/>
                <w:lang w:val="kk-KZ"/>
              </w:rPr>
            </w:pPr>
          </w:p>
          <w:p w14:paraId="1E10D01D" w14:textId="77777777" w:rsidR="003C775F" w:rsidRPr="005B2BC6" w:rsidRDefault="003C775F" w:rsidP="003C775F">
            <w:pPr>
              <w:contextualSpacing/>
              <w:jc w:val="center"/>
              <w:rPr>
                <w:sz w:val="20"/>
                <w:szCs w:val="20"/>
                <w:lang w:val="kk-KZ"/>
              </w:rPr>
            </w:pPr>
            <w:r w:rsidRPr="005B2BC6">
              <w:rPr>
                <w:sz w:val="20"/>
                <w:szCs w:val="20"/>
                <w:lang w:val="kk-KZ"/>
              </w:rPr>
              <w:t>Полное</w:t>
            </w:r>
          </w:p>
          <w:p w14:paraId="060CB318" w14:textId="77777777" w:rsidR="003C775F" w:rsidRPr="005B2BC6" w:rsidRDefault="003C775F" w:rsidP="003C775F">
            <w:pPr>
              <w:contextualSpacing/>
              <w:jc w:val="center"/>
              <w:rPr>
                <w:sz w:val="20"/>
                <w:szCs w:val="20"/>
                <w:lang w:val="kk-KZ"/>
              </w:rPr>
            </w:pPr>
            <w:r w:rsidRPr="005B2BC6">
              <w:rPr>
                <w:sz w:val="20"/>
                <w:szCs w:val="20"/>
                <w:lang w:val="kk-KZ"/>
              </w:rPr>
              <w:t>Частичное</w:t>
            </w:r>
          </w:p>
          <w:p w14:paraId="303F48EE" w14:textId="77777777" w:rsidR="003C775F" w:rsidRPr="005B2BC6" w:rsidRDefault="003C775F" w:rsidP="003C775F">
            <w:pPr>
              <w:contextualSpacing/>
              <w:jc w:val="center"/>
              <w:rPr>
                <w:sz w:val="20"/>
                <w:szCs w:val="20"/>
                <w:lang w:val="kk-KZ"/>
              </w:rPr>
            </w:pPr>
            <w:r w:rsidRPr="005B2BC6">
              <w:rPr>
                <w:sz w:val="20"/>
                <w:szCs w:val="20"/>
                <w:lang w:val="kk-KZ"/>
              </w:rPr>
              <w:t>Несоответствие</w:t>
            </w:r>
          </w:p>
          <w:p w14:paraId="6CA650B2" w14:textId="06DDA88F" w:rsidR="003C775F" w:rsidRPr="00990A79" w:rsidRDefault="003C775F" w:rsidP="003C775F">
            <w:pPr>
              <w:contextualSpacing/>
              <w:jc w:val="center"/>
              <w:rPr>
                <w:sz w:val="20"/>
                <w:szCs w:val="20"/>
              </w:rPr>
            </w:pPr>
            <w:r w:rsidRPr="005B2BC6">
              <w:rPr>
                <w:sz w:val="20"/>
                <w:szCs w:val="20"/>
                <w:lang w:val="kk-KZ"/>
              </w:rPr>
              <w:t>Не применим</w:t>
            </w: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9E2C5F" w14:textId="00981E1D" w:rsidR="003C775F" w:rsidRPr="00990A79" w:rsidRDefault="003C775F" w:rsidP="003C775F">
            <w:pPr>
              <w:contextualSpacing/>
              <w:jc w:val="center"/>
              <w:rPr>
                <w:sz w:val="20"/>
                <w:szCs w:val="20"/>
              </w:rPr>
            </w:pPr>
            <w:r w:rsidRPr="00325D1B">
              <w:rPr>
                <w:b/>
                <w:bCs/>
                <w:sz w:val="20"/>
                <w:szCs w:val="20"/>
                <w:lang w:val="kk-KZ"/>
              </w:rPr>
              <w:t>Сильные стороны</w:t>
            </w: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73004F" w14:textId="66C7FFCC" w:rsidR="003C775F" w:rsidRPr="00990A79" w:rsidRDefault="003C775F" w:rsidP="003C775F">
            <w:pPr>
              <w:contextualSpacing/>
              <w:jc w:val="center"/>
              <w:rPr>
                <w:sz w:val="20"/>
                <w:szCs w:val="20"/>
              </w:rPr>
            </w:pPr>
            <w:r w:rsidRPr="005B2BC6">
              <w:rPr>
                <w:b/>
                <w:bCs/>
                <w:sz w:val="20"/>
                <w:szCs w:val="20"/>
              </w:rPr>
              <w:t>Слабые стороны требующие улучшения</w:t>
            </w:r>
          </w:p>
        </w:tc>
      </w:tr>
      <w:tr w:rsidR="003B72D5" w:rsidRPr="00990A79" w14:paraId="50E16502" w14:textId="29DB2871" w:rsidTr="00996144">
        <w:tc>
          <w:tcPr>
            <w:tcW w:w="155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vAlign w:val="center"/>
          </w:tcPr>
          <w:p w14:paraId="57AB47E6" w14:textId="46D7A6B8" w:rsidR="003B72D5" w:rsidRPr="003B72D5" w:rsidRDefault="003B72D5" w:rsidP="003B72D5">
            <w:pPr>
              <w:contextualSpacing/>
              <w:rPr>
                <w:b/>
                <w:bCs/>
                <w:sz w:val="20"/>
                <w:szCs w:val="20"/>
              </w:rPr>
            </w:pPr>
            <w:r w:rsidRPr="003B72D5">
              <w:rPr>
                <w:b/>
                <w:bCs/>
                <w:sz w:val="20"/>
                <w:szCs w:val="20"/>
              </w:rPr>
              <w:t>68. Распределение нагрузки. Распределение нагрузки на медицинский персонал способствуют качественной первичной медико-санитарной помощи в соответствии с законодательством Республики Казахстан</w:t>
            </w:r>
          </w:p>
        </w:tc>
      </w:tr>
      <w:tr w:rsidR="003C775F" w:rsidRPr="00990A79" w14:paraId="110EADF0" w14:textId="33DE57B9"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vAlign w:val="center"/>
          </w:tcPr>
          <w:p w14:paraId="5F76CA10" w14:textId="2F791345" w:rsidR="003C775F" w:rsidRPr="009B13F0" w:rsidRDefault="003C775F" w:rsidP="003C775F">
            <w:pPr>
              <w:contextualSpacing/>
              <w:jc w:val="both"/>
              <w:rPr>
                <w:sz w:val="20"/>
                <w:szCs w:val="20"/>
                <w:lang w:val="en-US"/>
              </w:rPr>
            </w:pPr>
            <w:r>
              <w:rPr>
                <w:sz w:val="20"/>
                <w:szCs w:val="20"/>
                <w:lang w:val="en-US"/>
              </w:rPr>
              <w:t>1)</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B32A9F7" w14:textId="0A70FE9E" w:rsidR="003C775F" w:rsidRPr="00990A79" w:rsidRDefault="003C775F" w:rsidP="003C775F">
            <w:pPr>
              <w:contextualSpacing/>
              <w:jc w:val="both"/>
              <w:rPr>
                <w:sz w:val="20"/>
                <w:szCs w:val="20"/>
              </w:rPr>
            </w:pPr>
            <w:r w:rsidRPr="00990A79">
              <w:rPr>
                <w:sz w:val="20"/>
                <w:szCs w:val="20"/>
              </w:rPr>
              <w:t>Количество прикрепленного населения на одного врача общей практики не превышает 1 700 человек смешенного населения или соответствует требованиям законодательства Республики Казахстан</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AF66FD" w14:textId="2BE4A00F" w:rsidR="003C775F" w:rsidRPr="00990A79" w:rsidRDefault="003C775F" w:rsidP="003C775F">
            <w:pPr>
              <w:contextualSpacing/>
              <w:jc w:val="center"/>
              <w:rPr>
                <w:sz w:val="20"/>
                <w:szCs w:val="20"/>
              </w:rPr>
            </w:pPr>
            <w:r w:rsidRPr="00990A79">
              <w:rPr>
                <w:sz w:val="20"/>
                <w:szCs w:val="20"/>
              </w:rPr>
              <w:t>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7029D0"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7E9F3F"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D8208E" w14:textId="77777777" w:rsidR="003C775F" w:rsidRPr="00990A79" w:rsidRDefault="003C775F" w:rsidP="003C775F">
            <w:pPr>
              <w:contextualSpacing/>
              <w:jc w:val="center"/>
              <w:rPr>
                <w:sz w:val="20"/>
                <w:szCs w:val="20"/>
              </w:rPr>
            </w:pPr>
          </w:p>
        </w:tc>
      </w:tr>
      <w:tr w:rsidR="003C775F" w:rsidRPr="00990A79" w14:paraId="22CE68DE" w14:textId="2FA0DD14"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vAlign w:val="center"/>
          </w:tcPr>
          <w:p w14:paraId="22CE68DB" w14:textId="77777777" w:rsidR="003C775F" w:rsidRPr="00990A79" w:rsidRDefault="003C775F" w:rsidP="003C775F">
            <w:pPr>
              <w:numPr>
                <w:ilvl w:val="0"/>
                <w:numId w:val="12"/>
              </w:numPr>
              <w:ind w:left="357" w:hanging="357"/>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8DC" w14:textId="77777777" w:rsidR="003C775F" w:rsidRPr="00990A79" w:rsidRDefault="003C775F" w:rsidP="003C775F">
            <w:pPr>
              <w:contextualSpacing/>
              <w:jc w:val="both"/>
              <w:rPr>
                <w:sz w:val="20"/>
                <w:szCs w:val="20"/>
              </w:rPr>
            </w:pPr>
            <w:r w:rsidRPr="00990A79">
              <w:rPr>
                <w:sz w:val="20"/>
                <w:szCs w:val="20"/>
              </w:rPr>
              <w:t>Количество прикрепленного населения на одного участкового терапевта не превышает 2 200 человек или соответствует требованиям законодательства Республики Казахстан</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2CE68DD" w14:textId="77777777" w:rsidR="003C775F" w:rsidRPr="00990A79" w:rsidRDefault="003C775F" w:rsidP="003C775F">
            <w:pPr>
              <w:contextualSpacing/>
              <w:jc w:val="center"/>
              <w:rPr>
                <w:sz w:val="20"/>
                <w:szCs w:val="20"/>
              </w:rPr>
            </w:pPr>
            <w:r w:rsidRPr="00990A79">
              <w:rPr>
                <w:sz w:val="20"/>
                <w:szCs w:val="20"/>
              </w:rPr>
              <w:t>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45E19C"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C00F9C"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4E2002" w14:textId="77777777" w:rsidR="003C775F" w:rsidRPr="00990A79" w:rsidRDefault="003C775F" w:rsidP="003C775F">
            <w:pPr>
              <w:contextualSpacing/>
              <w:jc w:val="center"/>
              <w:rPr>
                <w:sz w:val="20"/>
                <w:szCs w:val="20"/>
              </w:rPr>
            </w:pPr>
          </w:p>
        </w:tc>
      </w:tr>
      <w:tr w:rsidR="003C775F" w:rsidRPr="00990A79" w14:paraId="22CE68E2" w14:textId="22EAB240"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vAlign w:val="center"/>
          </w:tcPr>
          <w:p w14:paraId="22CE68DF" w14:textId="77777777" w:rsidR="003C775F" w:rsidRPr="00990A79" w:rsidRDefault="003C775F" w:rsidP="003C775F">
            <w:pPr>
              <w:numPr>
                <w:ilvl w:val="0"/>
                <w:numId w:val="12"/>
              </w:numPr>
              <w:ind w:left="357" w:hanging="357"/>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8E0" w14:textId="77777777" w:rsidR="003C775F" w:rsidRPr="00990A79" w:rsidRDefault="003C775F" w:rsidP="003C775F">
            <w:pPr>
              <w:contextualSpacing/>
              <w:jc w:val="both"/>
              <w:rPr>
                <w:sz w:val="20"/>
                <w:szCs w:val="20"/>
              </w:rPr>
            </w:pPr>
            <w:r w:rsidRPr="00990A79">
              <w:rPr>
                <w:sz w:val="20"/>
                <w:szCs w:val="20"/>
              </w:rPr>
              <w:t>Количество прикрепленного населения на одного участкового педиатра 500 детей от 0 до 6 лет или соответствует требованиям законодательства Республики Казахстан</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2CE68E1" w14:textId="77777777" w:rsidR="003C775F" w:rsidRPr="00990A79" w:rsidRDefault="003C775F" w:rsidP="003C775F">
            <w:pPr>
              <w:contextualSpacing/>
              <w:jc w:val="center"/>
              <w:rPr>
                <w:sz w:val="20"/>
                <w:szCs w:val="20"/>
              </w:rPr>
            </w:pPr>
            <w:r w:rsidRPr="00990A79">
              <w:rPr>
                <w:sz w:val="20"/>
                <w:szCs w:val="20"/>
              </w:rPr>
              <w:t>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ED40C6"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525518"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C51240" w14:textId="77777777" w:rsidR="003C775F" w:rsidRPr="00990A79" w:rsidRDefault="003C775F" w:rsidP="003C775F">
            <w:pPr>
              <w:contextualSpacing/>
              <w:jc w:val="center"/>
              <w:rPr>
                <w:sz w:val="20"/>
                <w:szCs w:val="20"/>
              </w:rPr>
            </w:pPr>
          </w:p>
        </w:tc>
      </w:tr>
      <w:tr w:rsidR="003C775F" w:rsidRPr="00990A79" w14:paraId="22CE68E6" w14:textId="59F8C31F"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vAlign w:val="center"/>
          </w:tcPr>
          <w:p w14:paraId="22CE68E3" w14:textId="77777777" w:rsidR="003C775F" w:rsidRPr="00990A79" w:rsidRDefault="003C775F" w:rsidP="003C775F">
            <w:pPr>
              <w:numPr>
                <w:ilvl w:val="0"/>
                <w:numId w:val="12"/>
              </w:numPr>
              <w:ind w:left="357" w:hanging="357"/>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8E4" w14:textId="77777777" w:rsidR="003C775F" w:rsidRPr="00990A79" w:rsidRDefault="003C775F" w:rsidP="003C775F">
            <w:pPr>
              <w:contextualSpacing/>
              <w:jc w:val="both"/>
              <w:rPr>
                <w:sz w:val="20"/>
                <w:szCs w:val="20"/>
              </w:rPr>
            </w:pPr>
            <w:r w:rsidRPr="00990A79">
              <w:rPr>
                <w:sz w:val="20"/>
                <w:szCs w:val="20"/>
              </w:rPr>
              <w:t>Количество прикрепленного населения на одного участкового педиатра 900 детей от 0 до 14 лет или соответствует требованиям законодательства Республики Казахстан</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2CE68E5" w14:textId="77777777" w:rsidR="003C775F" w:rsidRPr="00990A79" w:rsidRDefault="003C775F" w:rsidP="003C775F">
            <w:pPr>
              <w:contextualSpacing/>
              <w:jc w:val="center"/>
              <w:rPr>
                <w:sz w:val="20"/>
                <w:szCs w:val="20"/>
              </w:rPr>
            </w:pPr>
            <w:r w:rsidRPr="00990A79">
              <w:rPr>
                <w:sz w:val="20"/>
                <w:szCs w:val="20"/>
              </w:rPr>
              <w:t>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263017"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9F5B11"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6267EF" w14:textId="77777777" w:rsidR="003C775F" w:rsidRPr="00990A79" w:rsidRDefault="003C775F" w:rsidP="003C775F">
            <w:pPr>
              <w:contextualSpacing/>
              <w:jc w:val="center"/>
              <w:rPr>
                <w:sz w:val="20"/>
                <w:szCs w:val="20"/>
              </w:rPr>
            </w:pPr>
          </w:p>
        </w:tc>
      </w:tr>
      <w:tr w:rsidR="003C775F" w:rsidRPr="00990A79" w14:paraId="22CE68EA" w14:textId="7EBDCA5D"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vAlign w:val="center"/>
          </w:tcPr>
          <w:p w14:paraId="22CE68E7" w14:textId="77777777" w:rsidR="003C775F" w:rsidRPr="00990A79" w:rsidRDefault="003C775F" w:rsidP="003C775F">
            <w:pPr>
              <w:numPr>
                <w:ilvl w:val="0"/>
                <w:numId w:val="12"/>
              </w:numPr>
              <w:ind w:left="357" w:hanging="357"/>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8E8" w14:textId="77777777" w:rsidR="003C775F" w:rsidRPr="00990A79" w:rsidRDefault="003C775F" w:rsidP="003C775F">
            <w:pPr>
              <w:contextualSpacing/>
              <w:jc w:val="both"/>
              <w:rPr>
                <w:sz w:val="20"/>
                <w:szCs w:val="20"/>
              </w:rPr>
            </w:pPr>
            <w:r w:rsidRPr="00990A79">
              <w:rPr>
                <w:sz w:val="20"/>
                <w:szCs w:val="20"/>
              </w:rPr>
              <w:t>Руководство медицинской организации планирует ресурсы и бюджет в целях поддержки уровня, прикрепленного население к количеству врачебного персонала согласно требованию настоящего стандарта для своевременного и качественного оказания услуг</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2CE68E9" w14:textId="77777777" w:rsidR="003C775F" w:rsidRPr="00990A79" w:rsidRDefault="003C775F" w:rsidP="003C775F">
            <w:pPr>
              <w:contextualSpacing/>
              <w:jc w:val="center"/>
              <w:rPr>
                <w:sz w:val="20"/>
                <w:szCs w:val="20"/>
              </w:rPr>
            </w:pPr>
            <w:r w:rsidRPr="00990A79">
              <w:rPr>
                <w:sz w:val="20"/>
                <w:szCs w:val="20"/>
              </w:rPr>
              <w:t>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8F4F45"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A07CDF"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0949BF" w14:textId="77777777" w:rsidR="003C775F" w:rsidRPr="00990A79" w:rsidRDefault="003C775F" w:rsidP="003C775F">
            <w:pPr>
              <w:contextualSpacing/>
              <w:jc w:val="center"/>
              <w:rPr>
                <w:sz w:val="20"/>
                <w:szCs w:val="20"/>
              </w:rPr>
            </w:pPr>
          </w:p>
        </w:tc>
      </w:tr>
      <w:tr w:rsidR="00C40181" w:rsidRPr="00990A79" w14:paraId="22CE68EC" w14:textId="2B6C7121" w:rsidTr="00CD7E15">
        <w:tc>
          <w:tcPr>
            <w:tcW w:w="155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7A3CCEDC" w14:textId="7DBB1203" w:rsidR="00C40181" w:rsidRPr="00C40181" w:rsidRDefault="00C40181" w:rsidP="003C775F">
            <w:pPr>
              <w:contextualSpacing/>
              <w:jc w:val="both"/>
              <w:rPr>
                <w:b/>
                <w:bCs/>
                <w:sz w:val="20"/>
                <w:szCs w:val="20"/>
              </w:rPr>
            </w:pPr>
            <w:r w:rsidRPr="00C40181">
              <w:rPr>
                <w:b/>
                <w:bCs/>
                <w:sz w:val="20"/>
                <w:szCs w:val="20"/>
              </w:rPr>
              <w:t>69. Универсально-прогрессивная модель патронажа беременных, новорожденных и детей до 5 лет. Средним медицинским персоналом исполняется схема универсально-прогрессивной модели патронажа беременных, новорожденных и детей до 5 лет согласно законодательству Республики Казахстан ***</w:t>
            </w:r>
          </w:p>
        </w:tc>
      </w:tr>
      <w:tr w:rsidR="003C775F" w:rsidRPr="00990A79" w14:paraId="22CE68F0" w14:textId="32DC4CA5"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vAlign w:val="center"/>
          </w:tcPr>
          <w:p w14:paraId="22CE68ED" w14:textId="77777777" w:rsidR="003C775F" w:rsidRPr="00990A79" w:rsidRDefault="003C775F" w:rsidP="003C775F">
            <w:pPr>
              <w:numPr>
                <w:ilvl w:val="0"/>
                <w:numId w:val="13"/>
              </w:numPr>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8EE" w14:textId="77777777" w:rsidR="003C775F" w:rsidRPr="00990A79" w:rsidRDefault="003C775F" w:rsidP="003C775F">
            <w:pPr>
              <w:contextualSpacing/>
              <w:jc w:val="both"/>
              <w:rPr>
                <w:sz w:val="20"/>
                <w:szCs w:val="20"/>
              </w:rPr>
            </w:pPr>
            <w:r w:rsidRPr="00990A79">
              <w:rPr>
                <w:sz w:val="20"/>
                <w:szCs w:val="20"/>
              </w:rPr>
              <w:t>Универсальный пакет патронажа осуществляет 2 осмотра беременных в сроки до 12 недель и 32 недели беременности</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2CE68EF" w14:textId="77777777" w:rsidR="003C775F" w:rsidRPr="00990A79" w:rsidRDefault="003C775F" w:rsidP="003C775F">
            <w:pPr>
              <w:contextualSpacing/>
              <w:jc w:val="center"/>
              <w:rPr>
                <w:sz w:val="20"/>
                <w:szCs w:val="20"/>
              </w:rPr>
            </w:pPr>
            <w:r w:rsidRPr="00990A79">
              <w:rPr>
                <w:sz w:val="20"/>
                <w:szCs w:val="20"/>
              </w:rPr>
              <w:t>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507252"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C85B9C"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752597" w14:textId="77777777" w:rsidR="003C775F" w:rsidRPr="00990A79" w:rsidRDefault="003C775F" w:rsidP="003C775F">
            <w:pPr>
              <w:contextualSpacing/>
              <w:jc w:val="center"/>
              <w:rPr>
                <w:sz w:val="20"/>
                <w:szCs w:val="20"/>
              </w:rPr>
            </w:pPr>
          </w:p>
        </w:tc>
      </w:tr>
      <w:tr w:rsidR="003C775F" w:rsidRPr="00990A79" w14:paraId="22CE68FD" w14:textId="4F18CEEE"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vAlign w:val="center"/>
          </w:tcPr>
          <w:p w14:paraId="22CE68F1" w14:textId="77777777" w:rsidR="003C775F" w:rsidRPr="00990A79" w:rsidRDefault="003C775F" w:rsidP="003C775F">
            <w:pPr>
              <w:numPr>
                <w:ilvl w:val="0"/>
                <w:numId w:val="13"/>
              </w:numPr>
              <w:ind w:left="357" w:hanging="357"/>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8F2" w14:textId="77777777" w:rsidR="003C775F" w:rsidRPr="00990A79" w:rsidRDefault="003C775F" w:rsidP="003C775F">
            <w:pPr>
              <w:contextualSpacing/>
              <w:jc w:val="both"/>
              <w:rPr>
                <w:sz w:val="20"/>
                <w:szCs w:val="20"/>
              </w:rPr>
            </w:pPr>
            <w:r w:rsidRPr="00990A79">
              <w:rPr>
                <w:sz w:val="20"/>
                <w:szCs w:val="20"/>
              </w:rPr>
              <w:t>Универсальный пакет патронажа детей до 5 лет осуществляется:</w:t>
            </w:r>
          </w:p>
          <w:p w14:paraId="22CE68F3" w14:textId="77777777" w:rsidR="003C775F" w:rsidRPr="00990A79" w:rsidRDefault="003C775F" w:rsidP="003C775F">
            <w:pPr>
              <w:contextualSpacing/>
              <w:jc w:val="both"/>
              <w:rPr>
                <w:sz w:val="20"/>
                <w:szCs w:val="20"/>
              </w:rPr>
            </w:pPr>
            <w:r w:rsidRPr="00990A79">
              <w:rPr>
                <w:sz w:val="20"/>
                <w:szCs w:val="20"/>
              </w:rPr>
              <w:t>В первые 3 дня после выписки из организаций родовспоможения</w:t>
            </w:r>
          </w:p>
          <w:p w14:paraId="22CE68F4" w14:textId="77777777" w:rsidR="003C775F" w:rsidRPr="00990A79" w:rsidRDefault="003C775F" w:rsidP="003C775F">
            <w:pPr>
              <w:contextualSpacing/>
              <w:jc w:val="both"/>
              <w:rPr>
                <w:sz w:val="20"/>
                <w:szCs w:val="20"/>
              </w:rPr>
            </w:pPr>
            <w:r w:rsidRPr="00990A79">
              <w:rPr>
                <w:sz w:val="20"/>
                <w:szCs w:val="20"/>
              </w:rPr>
              <w:lastRenderedPageBreak/>
              <w:t>7 дней жизни</w:t>
            </w:r>
          </w:p>
          <w:p w14:paraId="22CE68F5" w14:textId="77777777" w:rsidR="003C775F" w:rsidRPr="00990A79" w:rsidRDefault="003C775F" w:rsidP="003C775F">
            <w:pPr>
              <w:contextualSpacing/>
              <w:jc w:val="both"/>
              <w:rPr>
                <w:sz w:val="20"/>
                <w:szCs w:val="20"/>
              </w:rPr>
            </w:pPr>
            <w:r w:rsidRPr="00990A79">
              <w:rPr>
                <w:sz w:val="20"/>
                <w:szCs w:val="20"/>
              </w:rPr>
              <w:t>1–2 месяца</w:t>
            </w:r>
          </w:p>
          <w:p w14:paraId="22CE68F6" w14:textId="77777777" w:rsidR="003C775F" w:rsidRPr="00990A79" w:rsidRDefault="003C775F" w:rsidP="003C775F">
            <w:pPr>
              <w:contextualSpacing/>
              <w:jc w:val="both"/>
              <w:rPr>
                <w:sz w:val="20"/>
                <w:szCs w:val="20"/>
              </w:rPr>
            </w:pPr>
            <w:r w:rsidRPr="00990A79">
              <w:rPr>
                <w:sz w:val="20"/>
                <w:szCs w:val="20"/>
              </w:rPr>
              <w:t>3 месяца</w:t>
            </w:r>
          </w:p>
          <w:p w14:paraId="22CE68F7" w14:textId="77777777" w:rsidR="003C775F" w:rsidRPr="00990A79" w:rsidRDefault="003C775F" w:rsidP="003C775F">
            <w:pPr>
              <w:contextualSpacing/>
              <w:jc w:val="both"/>
              <w:rPr>
                <w:sz w:val="20"/>
                <w:szCs w:val="20"/>
              </w:rPr>
            </w:pPr>
            <w:r w:rsidRPr="00990A79">
              <w:rPr>
                <w:sz w:val="20"/>
                <w:szCs w:val="20"/>
              </w:rPr>
              <w:t>6 месяцев</w:t>
            </w:r>
          </w:p>
          <w:p w14:paraId="22CE68F8" w14:textId="77777777" w:rsidR="003C775F" w:rsidRPr="00990A79" w:rsidRDefault="003C775F" w:rsidP="003C775F">
            <w:pPr>
              <w:contextualSpacing/>
              <w:jc w:val="both"/>
              <w:rPr>
                <w:sz w:val="20"/>
                <w:szCs w:val="20"/>
              </w:rPr>
            </w:pPr>
            <w:r w:rsidRPr="00990A79">
              <w:rPr>
                <w:sz w:val="20"/>
                <w:szCs w:val="20"/>
              </w:rPr>
              <w:t>12 месяцев</w:t>
            </w:r>
          </w:p>
          <w:p w14:paraId="22CE68F9" w14:textId="77777777" w:rsidR="003C775F" w:rsidRPr="00990A79" w:rsidRDefault="003C775F" w:rsidP="003C775F">
            <w:pPr>
              <w:contextualSpacing/>
              <w:jc w:val="both"/>
              <w:rPr>
                <w:sz w:val="20"/>
                <w:szCs w:val="20"/>
              </w:rPr>
            </w:pPr>
            <w:r w:rsidRPr="00990A79">
              <w:rPr>
                <w:sz w:val="20"/>
                <w:szCs w:val="20"/>
              </w:rPr>
              <w:t>18 месяцев</w:t>
            </w:r>
          </w:p>
          <w:p w14:paraId="22CE68FA" w14:textId="77777777" w:rsidR="003C775F" w:rsidRPr="00990A79" w:rsidRDefault="003C775F" w:rsidP="003C775F">
            <w:pPr>
              <w:contextualSpacing/>
              <w:jc w:val="both"/>
              <w:rPr>
                <w:sz w:val="20"/>
                <w:szCs w:val="20"/>
              </w:rPr>
            </w:pPr>
            <w:r w:rsidRPr="00990A79">
              <w:rPr>
                <w:sz w:val="20"/>
                <w:szCs w:val="20"/>
              </w:rPr>
              <w:t>24 месяца</w:t>
            </w:r>
          </w:p>
          <w:p w14:paraId="22CE68FB" w14:textId="77777777" w:rsidR="003C775F" w:rsidRPr="00990A79" w:rsidRDefault="003C775F" w:rsidP="003C775F">
            <w:pPr>
              <w:contextualSpacing/>
              <w:jc w:val="both"/>
              <w:rPr>
                <w:sz w:val="20"/>
                <w:szCs w:val="20"/>
              </w:rPr>
            </w:pPr>
            <w:r w:rsidRPr="00990A79">
              <w:rPr>
                <w:sz w:val="20"/>
                <w:szCs w:val="20"/>
              </w:rPr>
              <w:t>36 месяцев</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2CE68FC" w14:textId="77777777" w:rsidR="003C775F" w:rsidRPr="00990A79" w:rsidRDefault="003C775F" w:rsidP="003C775F">
            <w:pPr>
              <w:contextualSpacing/>
              <w:jc w:val="center"/>
              <w:rPr>
                <w:sz w:val="20"/>
                <w:szCs w:val="20"/>
              </w:rPr>
            </w:pPr>
            <w:r w:rsidRPr="00990A79">
              <w:rPr>
                <w:sz w:val="20"/>
                <w:szCs w:val="20"/>
              </w:rPr>
              <w:lastRenderedPageBreak/>
              <w:t>II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7DF2C1"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5EE6B7"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C75ECD" w14:textId="77777777" w:rsidR="003C775F" w:rsidRPr="00990A79" w:rsidRDefault="003C775F" w:rsidP="003C775F">
            <w:pPr>
              <w:contextualSpacing/>
              <w:jc w:val="center"/>
              <w:rPr>
                <w:sz w:val="20"/>
                <w:szCs w:val="20"/>
              </w:rPr>
            </w:pPr>
          </w:p>
        </w:tc>
      </w:tr>
      <w:tr w:rsidR="003C775F" w:rsidRPr="00990A79" w14:paraId="22CE6901" w14:textId="00F7F346"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vAlign w:val="center"/>
          </w:tcPr>
          <w:p w14:paraId="22CE68FE" w14:textId="77777777" w:rsidR="003C775F" w:rsidRPr="00990A79" w:rsidRDefault="003C775F" w:rsidP="003C775F">
            <w:pPr>
              <w:numPr>
                <w:ilvl w:val="0"/>
                <w:numId w:val="13"/>
              </w:numPr>
              <w:ind w:left="357" w:hanging="357"/>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8FF" w14:textId="77777777" w:rsidR="003C775F" w:rsidRPr="00990A79" w:rsidRDefault="003C775F" w:rsidP="003C775F">
            <w:pPr>
              <w:contextualSpacing/>
              <w:jc w:val="both"/>
              <w:rPr>
                <w:sz w:val="20"/>
                <w:szCs w:val="20"/>
              </w:rPr>
            </w:pPr>
            <w:r w:rsidRPr="00990A79">
              <w:rPr>
                <w:sz w:val="20"/>
                <w:szCs w:val="20"/>
              </w:rPr>
              <w:t>Прогрессивный пакет патронажа обеспечивает визит на дому беременных из группы риска согласно индивидуальному плану средним медицинским персоналом или социальным работником</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2CE6900" w14:textId="77777777" w:rsidR="003C775F" w:rsidRPr="00990A79" w:rsidRDefault="003C775F" w:rsidP="003C775F">
            <w:pPr>
              <w:contextualSpacing/>
              <w:jc w:val="center"/>
              <w:rPr>
                <w:sz w:val="20"/>
                <w:szCs w:val="20"/>
              </w:rPr>
            </w:pPr>
            <w:r w:rsidRPr="00990A79">
              <w:rPr>
                <w:sz w:val="20"/>
                <w:szCs w:val="20"/>
              </w:rPr>
              <w:t>II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180B3D"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B7CDED"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3C7CB3" w14:textId="77777777" w:rsidR="003C775F" w:rsidRPr="00990A79" w:rsidRDefault="003C775F" w:rsidP="003C775F">
            <w:pPr>
              <w:contextualSpacing/>
              <w:jc w:val="center"/>
              <w:rPr>
                <w:sz w:val="20"/>
                <w:szCs w:val="20"/>
              </w:rPr>
            </w:pPr>
          </w:p>
        </w:tc>
      </w:tr>
      <w:tr w:rsidR="003C775F" w:rsidRPr="00990A79" w14:paraId="22CE6905" w14:textId="6D0CAC52"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vAlign w:val="center"/>
          </w:tcPr>
          <w:p w14:paraId="22CE6902" w14:textId="77777777" w:rsidR="003C775F" w:rsidRPr="00990A79" w:rsidRDefault="003C775F" w:rsidP="003C775F">
            <w:pPr>
              <w:numPr>
                <w:ilvl w:val="0"/>
                <w:numId w:val="13"/>
              </w:numPr>
              <w:ind w:left="357" w:hanging="357"/>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03" w14:textId="77777777" w:rsidR="003C775F" w:rsidRPr="00990A79" w:rsidRDefault="003C775F" w:rsidP="003C775F">
            <w:pPr>
              <w:contextualSpacing/>
              <w:jc w:val="both"/>
              <w:rPr>
                <w:sz w:val="20"/>
                <w:szCs w:val="20"/>
              </w:rPr>
            </w:pPr>
            <w:r w:rsidRPr="00990A79">
              <w:rPr>
                <w:sz w:val="20"/>
                <w:szCs w:val="20"/>
              </w:rPr>
              <w:t>Прогрессивный пакет патронажа обеспечивает визит на дому новорожденных и детей до 5 лет из группы риска средним медицинским персоналом, социальным работником или врачом согласно индивидуальному плану и исходя из индивидуальной потребности ребенка.</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2CE6904" w14:textId="77777777" w:rsidR="003C775F" w:rsidRPr="00990A79" w:rsidRDefault="003C775F" w:rsidP="003C775F">
            <w:pPr>
              <w:contextualSpacing/>
              <w:jc w:val="center"/>
              <w:rPr>
                <w:sz w:val="20"/>
                <w:szCs w:val="20"/>
              </w:rPr>
            </w:pPr>
            <w:r w:rsidRPr="00990A79">
              <w:rPr>
                <w:sz w:val="20"/>
                <w:szCs w:val="20"/>
              </w:rPr>
              <w:t>II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FC5DF2"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617BFC"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3BC2FF" w14:textId="77777777" w:rsidR="003C775F" w:rsidRPr="00990A79" w:rsidRDefault="003C775F" w:rsidP="003C775F">
            <w:pPr>
              <w:contextualSpacing/>
              <w:jc w:val="center"/>
              <w:rPr>
                <w:sz w:val="20"/>
                <w:szCs w:val="20"/>
              </w:rPr>
            </w:pPr>
          </w:p>
        </w:tc>
      </w:tr>
      <w:tr w:rsidR="003C775F" w:rsidRPr="00990A79" w14:paraId="22CE6909" w14:textId="0EBA6B59"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vAlign w:val="center"/>
          </w:tcPr>
          <w:p w14:paraId="22CE6906" w14:textId="77777777" w:rsidR="003C775F" w:rsidRPr="00990A79" w:rsidRDefault="003C775F" w:rsidP="003C775F">
            <w:pPr>
              <w:numPr>
                <w:ilvl w:val="0"/>
                <w:numId w:val="13"/>
              </w:numPr>
              <w:ind w:left="357" w:hanging="357"/>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07" w14:textId="2F3EBB75" w:rsidR="003C775F" w:rsidRPr="00990A79" w:rsidRDefault="003C775F" w:rsidP="003C775F">
            <w:pPr>
              <w:contextualSpacing/>
              <w:jc w:val="both"/>
              <w:rPr>
                <w:sz w:val="20"/>
                <w:szCs w:val="20"/>
              </w:rPr>
            </w:pPr>
            <w:r w:rsidRPr="00990A79">
              <w:rPr>
                <w:sz w:val="20"/>
                <w:szCs w:val="20"/>
              </w:rPr>
              <w:t>Средний медицинский персонал ответственный за интегрированное ведение болезней детского возраста (</w:t>
            </w:r>
            <w:r>
              <w:rPr>
                <w:sz w:val="20"/>
                <w:szCs w:val="20"/>
              </w:rPr>
              <w:t xml:space="preserve">далее - </w:t>
            </w:r>
            <w:r w:rsidRPr="00990A79">
              <w:rPr>
                <w:sz w:val="20"/>
                <w:szCs w:val="20"/>
              </w:rPr>
              <w:t>ИВБДВ) обучен основным принципам ИВБДВ</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2CE6908" w14:textId="77777777" w:rsidR="003C775F" w:rsidRPr="00990A79" w:rsidRDefault="003C775F" w:rsidP="003C775F">
            <w:pPr>
              <w:contextualSpacing/>
              <w:jc w:val="center"/>
              <w:rPr>
                <w:sz w:val="20"/>
                <w:szCs w:val="20"/>
              </w:rPr>
            </w:pPr>
            <w:r w:rsidRPr="00990A79">
              <w:rPr>
                <w:sz w:val="20"/>
                <w:szCs w:val="20"/>
              </w:rPr>
              <w:t>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9B352B"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6EFD64"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B4E581" w14:textId="77777777" w:rsidR="003C775F" w:rsidRPr="00990A79" w:rsidRDefault="003C775F" w:rsidP="003C775F">
            <w:pPr>
              <w:contextualSpacing/>
              <w:jc w:val="center"/>
              <w:rPr>
                <w:sz w:val="20"/>
                <w:szCs w:val="20"/>
              </w:rPr>
            </w:pPr>
          </w:p>
        </w:tc>
      </w:tr>
      <w:tr w:rsidR="00763BDC" w:rsidRPr="00990A79" w14:paraId="22CE690B" w14:textId="1275F9E6" w:rsidTr="00352799">
        <w:tc>
          <w:tcPr>
            <w:tcW w:w="155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5300A3A0" w14:textId="5FAD76C5" w:rsidR="00763BDC" w:rsidRPr="00763BDC" w:rsidRDefault="00763BDC" w:rsidP="003C775F">
            <w:pPr>
              <w:contextualSpacing/>
              <w:jc w:val="both"/>
              <w:rPr>
                <w:b/>
                <w:bCs/>
                <w:sz w:val="20"/>
                <w:szCs w:val="20"/>
              </w:rPr>
            </w:pPr>
            <w:r w:rsidRPr="00763BDC">
              <w:rPr>
                <w:b/>
                <w:bCs/>
                <w:sz w:val="20"/>
                <w:szCs w:val="20"/>
              </w:rPr>
              <w:t>70. Программа управления хроническими неинфекционными заболеваниями. Внедряется программа управления хроническими неинфекционными заболеваниями для обеспечения партнерских отношений пациентов с медицинским персоналом и повышения качества оказания медицинской помощи *</w:t>
            </w:r>
          </w:p>
        </w:tc>
      </w:tr>
      <w:tr w:rsidR="003C775F" w:rsidRPr="00990A79" w14:paraId="22CE690F" w14:textId="571DA57D"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0C" w14:textId="77777777" w:rsidR="003C775F" w:rsidRPr="00990A79" w:rsidRDefault="003C775F" w:rsidP="003C775F">
            <w:pPr>
              <w:numPr>
                <w:ilvl w:val="0"/>
                <w:numId w:val="14"/>
              </w:numPr>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0D" w14:textId="77777777" w:rsidR="003C775F" w:rsidRPr="00990A79" w:rsidRDefault="003C775F" w:rsidP="003C775F">
            <w:pPr>
              <w:contextualSpacing/>
              <w:jc w:val="both"/>
              <w:rPr>
                <w:sz w:val="20"/>
                <w:szCs w:val="20"/>
              </w:rPr>
            </w:pPr>
            <w:r w:rsidRPr="00990A79">
              <w:rPr>
                <w:sz w:val="20"/>
                <w:szCs w:val="20"/>
              </w:rPr>
              <w:t>Разрабатывается программа и внедряется процесс управления хроническими неинфекционными заболеваниями (оценка статуса прикрепленного населения, формирование стратегий по ведению пациентов, утверждение списков пациентов, индикаторов мониторинга)</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0E" w14:textId="77777777" w:rsidR="003C775F" w:rsidRPr="00990A79" w:rsidRDefault="003C775F" w:rsidP="003C775F">
            <w:pPr>
              <w:contextualSpacing/>
              <w:jc w:val="center"/>
              <w:rPr>
                <w:sz w:val="20"/>
                <w:szCs w:val="20"/>
              </w:rPr>
            </w:pPr>
            <w:r w:rsidRPr="00990A79">
              <w:rPr>
                <w:sz w:val="20"/>
                <w:szCs w:val="20"/>
              </w:rPr>
              <w:t>III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83BECD"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7086AC"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628EF1" w14:textId="77777777" w:rsidR="003C775F" w:rsidRPr="00990A79" w:rsidRDefault="003C775F" w:rsidP="003C775F">
            <w:pPr>
              <w:contextualSpacing/>
              <w:jc w:val="center"/>
              <w:rPr>
                <w:sz w:val="20"/>
                <w:szCs w:val="20"/>
              </w:rPr>
            </w:pPr>
          </w:p>
        </w:tc>
      </w:tr>
      <w:tr w:rsidR="003C775F" w:rsidRPr="00990A79" w14:paraId="22CE6913" w14:textId="3950325F"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10" w14:textId="77777777" w:rsidR="003C775F" w:rsidRPr="00990A79" w:rsidRDefault="003C775F" w:rsidP="003C775F">
            <w:pPr>
              <w:numPr>
                <w:ilvl w:val="0"/>
                <w:numId w:val="14"/>
              </w:numPr>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11" w14:textId="77777777" w:rsidR="003C775F" w:rsidRPr="00990A79" w:rsidRDefault="003C775F" w:rsidP="003C775F">
            <w:pPr>
              <w:contextualSpacing/>
              <w:jc w:val="both"/>
              <w:rPr>
                <w:sz w:val="20"/>
                <w:szCs w:val="20"/>
              </w:rPr>
            </w:pPr>
            <w:r w:rsidRPr="00990A79">
              <w:rPr>
                <w:sz w:val="20"/>
                <w:szCs w:val="20"/>
              </w:rPr>
              <w:t>Руководством медицинской организации определяются ответственные лица для реализации программы по управлению хроническими неинфекционными заболеваниями из числа руководителей медицинской организации, врачей, медицинских сестер и прочего персонала (мультидисциплинарная команда)</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12" w14:textId="77777777" w:rsidR="003C775F" w:rsidRPr="00990A79" w:rsidRDefault="003C775F" w:rsidP="003C775F">
            <w:pPr>
              <w:contextualSpacing/>
              <w:jc w:val="center"/>
              <w:rPr>
                <w:sz w:val="20"/>
                <w:szCs w:val="20"/>
              </w:rPr>
            </w:pPr>
            <w:r w:rsidRPr="00990A79">
              <w:rPr>
                <w:sz w:val="20"/>
                <w:szCs w:val="20"/>
              </w:rPr>
              <w:t>III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9CBB93"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7F1045"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A93FC0" w14:textId="77777777" w:rsidR="003C775F" w:rsidRPr="00990A79" w:rsidRDefault="003C775F" w:rsidP="003C775F">
            <w:pPr>
              <w:contextualSpacing/>
              <w:jc w:val="center"/>
              <w:rPr>
                <w:sz w:val="20"/>
                <w:szCs w:val="20"/>
              </w:rPr>
            </w:pPr>
          </w:p>
        </w:tc>
      </w:tr>
      <w:tr w:rsidR="003C775F" w:rsidRPr="00990A79" w14:paraId="22CE6917" w14:textId="5F8D4BCF"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14" w14:textId="77777777" w:rsidR="003C775F" w:rsidRPr="00990A79" w:rsidRDefault="003C775F" w:rsidP="003C775F">
            <w:pPr>
              <w:numPr>
                <w:ilvl w:val="0"/>
                <w:numId w:val="14"/>
              </w:numPr>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15" w14:textId="77777777" w:rsidR="003C775F" w:rsidRPr="00990A79" w:rsidRDefault="003C775F" w:rsidP="003C775F">
            <w:pPr>
              <w:contextualSpacing/>
              <w:jc w:val="both"/>
              <w:rPr>
                <w:sz w:val="20"/>
                <w:szCs w:val="20"/>
              </w:rPr>
            </w:pPr>
            <w:r w:rsidRPr="00990A79">
              <w:rPr>
                <w:sz w:val="20"/>
                <w:szCs w:val="20"/>
              </w:rPr>
              <w:t xml:space="preserve">Проводится обучение пациентов по программе поддержки </w:t>
            </w:r>
            <w:proofErr w:type="spellStart"/>
            <w:r w:rsidRPr="00990A79">
              <w:rPr>
                <w:sz w:val="20"/>
                <w:szCs w:val="20"/>
              </w:rPr>
              <w:t>самоменеджмента</w:t>
            </w:r>
            <w:proofErr w:type="spellEnd"/>
            <w:r w:rsidRPr="00990A79">
              <w:rPr>
                <w:sz w:val="20"/>
                <w:szCs w:val="20"/>
              </w:rPr>
              <w:t xml:space="preserve"> и медицинского персонала по применению инструментов внедрения программы управления заболеваниями (ведение карт наблюдения, регистров)</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16" w14:textId="77777777" w:rsidR="003C775F" w:rsidRPr="00990A79" w:rsidRDefault="003C775F" w:rsidP="003C775F">
            <w:pPr>
              <w:contextualSpacing/>
              <w:jc w:val="center"/>
              <w:rPr>
                <w:sz w:val="20"/>
                <w:szCs w:val="20"/>
              </w:rPr>
            </w:pPr>
            <w:r w:rsidRPr="00990A79">
              <w:rPr>
                <w:sz w:val="20"/>
                <w:szCs w:val="20"/>
              </w:rPr>
              <w:t>II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76458C"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D3B5B3"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A23318" w14:textId="77777777" w:rsidR="003C775F" w:rsidRPr="00990A79" w:rsidRDefault="003C775F" w:rsidP="003C775F">
            <w:pPr>
              <w:contextualSpacing/>
              <w:jc w:val="center"/>
              <w:rPr>
                <w:sz w:val="20"/>
                <w:szCs w:val="20"/>
              </w:rPr>
            </w:pPr>
          </w:p>
        </w:tc>
      </w:tr>
      <w:tr w:rsidR="003C775F" w:rsidRPr="00990A79" w14:paraId="22CE691B" w14:textId="4BD1AAC6"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18" w14:textId="77777777" w:rsidR="003C775F" w:rsidRPr="00990A79" w:rsidRDefault="003C775F" w:rsidP="003C775F">
            <w:pPr>
              <w:numPr>
                <w:ilvl w:val="0"/>
                <w:numId w:val="14"/>
              </w:numPr>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19" w14:textId="77777777" w:rsidR="003C775F" w:rsidRPr="00990A79" w:rsidRDefault="003C775F" w:rsidP="003C775F">
            <w:pPr>
              <w:contextualSpacing/>
              <w:jc w:val="both"/>
              <w:rPr>
                <w:sz w:val="20"/>
                <w:szCs w:val="20"/>
              </w:rPr>
            </w:pPr>
            <w:r w:rsidRPr="00990A79">
              <w:rPr>
                <w:sz w:val="20"/>
                <w:szCs w:val="20"/>
              </w:rPr>
              <w:t>Проводится мониторинг для оценки эффективности мероприятий по управлению хроническими неинфекционными заболеваниями в соответствии с утвержденными руководством процедурами медицинской организации</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1A" w14:textId="77777777" w:rsidR="003C775F" w:rsidRPr="00990A79" w:rsidRDefault="003C775F" w:rsidP="003C775F">
            <w:pPr>
              <w:contextualSpacing/>
              <w:jc w:val="center"/>
              <w:rPr>
                <w:sz w:val="20"/>
                <w:szCs w:val="20"/>
              </w:rPr>
            </w:pPr>
            <w:r w:rsidRPr="00990A79">
              <w:rPr>
                <w:sz w:val="20"/>
                <w:szCs w:val="20"/>
              </w:rPr>
              <w:t>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8016A0"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C8599A"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91418D" w14:textId="77777777" w:rsidR="003C775F" w:rsidRPr="00990A79" w:rsidRDefault="003C775F" w:rsidP="003C775F">
            <w:pPr>
              <w:contextualSpacing/>
              <w:jc w:val="center"/>
              <w:rPr>
                <w:sz w:val="20"/>
                <w:szCs w:val="20"/>
              </w:rPr>
            </w:pPr>
          </w:p>
        </w:tc>
      </w:tr>
      <w:tr w:rsidR="003C775F" w:rsidRPr="00990A79" w14:paraId="22CE691F" w14:textId="03B689C6"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1C" w14:textId="77777777" w:rsidR="003C775F" w:rsidRPr="00990A79" w:rsidRDefault="003C775F" w:rsidP="003C775F">
            <w:pPr>
              <w:numPr>
                <w:ilvl w:val="0"/>
                <w:numId w:val="14"/>
              </w:numPr>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1D" w14:textId="77777777" w:rsidR="003C775F" w:rsidRPr="00990A79" w:rsidRDefault="003C775F" w:rsidP="003C775F">
            <w:pPr>
              <w:contextualSpacing/>
              <w:jc w:val="both"/>
              <w:rPr>
                <w:sz w:val="20"/>
                <w:szCs w:val="20"/>
              </w:rPr>
            </w:pPr>
            <w:r w:rsidRPr="00990A79">
              <w:rPr>
                <w:sz w:val="20"/>
                <w:szCs w:val="20"/>
              </w:rPr>
              <w:t xml:space="preserve">Результаты мониторинга применяются для принятия решений об обучении медицинского персонала и других мероприятий для </w:t>
            </w:r>
            <w:r w:rsidRPr="00990A79">
              <w:rPr>
                <w:sz w:val="20"/>
                <w:szCs w:val="20"/>
              </w:rPr>
              <w:lastRenderedPageBreak/>
              <w:t>улучшения деятельности медицинской организации</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1E" w14:textId="77777777" w:rsidR="003C775F" w:rsidRPr="00990A79" w:rsidRDefault="003C775F" w:rsidP="003C775F">
            <w:pPr>
              <w:contextualSpacing/>
              <w:jc w:val="center"/>
              <w:rPr>
                <w:sz w:val="20"/>
                <w:szCs w:val="20"/>
              </w:rPr>
            </w:pPr>
            <w:r w:rsidRPr="00990A79">
              <w:rPr>
                <w:sz w:val="20"/>
                <w:szCs w:val="20"/>
              </w:rPr>
              <w:lastRenderedPageBreak/>
              <w:t>II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AE39E3"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E4F10C"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D015A6" w14:textId="77777777" w:rsidR="003C775F" w:rsidRPr="00990A79" w:rsidRDefault="003C775F" w:rsidP="003C775F">
            <w:pPr>
              <w:contextualSpacing/>
              <w:jc w:val="center"/>
              <w:rPr>
                <w:sz w:val="20"/>
                <w:szCs w:val="20"/>
              </w:rPr>
            </w:pPr>
          </w:p>
        </w:tc>
      </w:tr>
      <w:tr w:rsidR="00763BDC" w:rsidRPr="00990A79" w14:paraId="22CE6921" w14:textId="0AAD79B1" w:rsidTr="008E0276">
        <w:tc>
          <w:tcPr>
            <w:tcW w:w="155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3C2223EA" w14:textId="36F7D6F2" w:rsidR="00763BDC" w:rsidRPr="00763BDC" w:rsidRDefault="00763BDC" w:rsidP="003C775F">
            <w:pPr>
              <w:contextualSpacing/>
              <w:jc w:val="both"/>
              <w:rPr>
                <w:b/>
                <w:bCs/>
                <w:sz w:val="20"/>
                <w:szCs w:val="20"/>
              </w:rPr>
            </w:pPr>
            <w:r w:rsidRPr="00763BDC">
              <w:rPr>
                <w:b/>
                <w:bCs/>
                <w:sz w:val="20"/>
                <w:szCs w:val="20"/>
              </w:rPr>
              <w:t>71. Профилактические осмотры. Порядок проведения профилактических медицинских осмотров целевых групп лиц обеспечивает плановый и своевременный осмотр в соответствии с законодательством Республики Казахстан</w:t>
            </w:r>
          </w:p>
        </w:tc>
      </w:tr>
      <w:tr w:rsidR="003C775F" w:rsidRPr="00990A79" w14:paraId="22CE6925" w14:textId="3B2F3016"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22" w14:textId="77777777" w:rsidR="003C775F" w:rsidRPr="00990A79" w:rsidRDefault="003C775F" w:rsidP="003C775F">
            <w:pPr>
              <w:numPr>
                <w:ilvl w:val="0"/>
                <w:numId w:val="5"/>
              </w:numPr>
              <w:ind w:left="360"/>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23" w14:textId="77777777" w:rsidR="003C775F" w:rsidRPr="00990A79" w:rsidRDefault="003C775F" w:rsidP="003C775F">
            <w:pPr>
              <w:contextualSpacing/>
              <w:jc w:val="both"/>
              <w:rPr>
                <w:sz w:val="20"/>
                <w:szCs w:val="20"/>
              </w:rPr>
            </w:pPr>
            <w:r w:rsidRPr="00990A79">
              <w:rPr>
                <w:sz w:val="20"/>
                <w:szCs w:val="20"/>
              </w:rPr>
              <w:t>Проводится ежегодное формирование и составление списка целевых групп, подлежащих профилактическим медицинским осмотрам в предстоящем году с последующей ежемесячной коррекцией целевых групп</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24" w14:textId="77777777" w:rsidR="003C775F" w:rsidRPr="00990A79" w:rsidRDefault="003C775F" w:rsidP="003C775F">
            <w:pPr>
              <w:contextualSpacing/>
              <w:jc w:val="center"/>
              <w:rPr>
                <w:sz w:val="20"/>
                <w:szCs w:val="20"/>
              </w:rPr>
            </w:pPr>
            <w:r w:rsidRPr="00990A79">
              <w:rPr>
                <w:sz w:val="20"/>
                <w:szCs w:val="20"/>
              </w:rPr>
              <w:t>II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E73257"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04BC67"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5493A9" w14:textId="77777777" w:rsidR="003C775F" w:rsidRPr="00990A79" w:rsidRDefault="003C775F" w:rsidP="003C775F">
            <w:pPr>
              <w:contextualSpacing/>
              <w:jc w:val="center"/>
              <w:rPr>
                <w:sz w:val="20"/>
                <w:szCs w:val="20"/>
              </w:rPr>
            </w:pPr>
          </w:p>
        </w:tc>
      </w:tr>
      <w:tr w:rsidR="003C775F" w:rsidRPr="00990A79" w14:paraId="22CE6929" w14:textId="13CC7AE2"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26" w14:textId="77777777" w:rsidR="003C775F" w:rsidRPr="00990A79" w:rsidRDefault="003C775F" w:rsidP="003C775F">
            <w:pPr>
              <w:numPr>
                <w:ilvl w:val="0"/>
                <w:numId w:val="5"/>
              </w:numPr>
              <w:ind w:left="360"/>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27" w14:textId="77777777" w:rsidR="003C775F" w:rsidRPr="00990A79" w:rsidRDefault="003C775F" w:rsidP="003C775F">
            <w:pPr>
              <w:contextualSpacing/>
              <w:jc w:val="both"/>
              <w:rPr>
                <w:sz w:val="20"/>
                <w:szCs w:val="20"/>
              </w:rPr>
            </w:pPr>
            <w:r w:rsidRPr="00990A79">
              <w:rPr>
                <w:sz w:val="20"/>
                <w:szCs w:val="20"/>
              </w:rPr>
              <w:t>Персоналом проводится оповещение целевых групп взрослого населения о необходимости и условиях прохождения профилактических медицинских осмотров</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28" w14:textId="77777777" w:rsidR="003C775F" w:rsidRPr="00990A79" w:rsidRDefault="003C775F" w:rsidP="003C775F">
            <w:pPr>
              <w:contextualSpacing/>
              <w:jc w:val="center"/>
              <w:rPr>
                <w:sz w:val="20"/>
                <w:szCs w:val="20"/>
              </w:rPr>
            </w:pPr>
            <w:r w:rsidRPr="00990A79">
              <w:rPr>
                <w:sz w:val="20"/>
                <w:szCs w:val="20"/>
              </w:rPr>
              <w:t>II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BA16C9"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C17C53"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92EEF8" w14:textId="77777777" w:rsidR="003C775F" w:rsidRPr="00990A79" w:rsidRDefault="003C775F" w:rsidP="003C775F">
            <w:pPr>
              <w:contextualSpacing/>
              <w:jc w:val="center"/>
              <w:rPr>
                <w:sz w:val="20"/>
                <w:szCs w:val="20"/>
              </w:rPr>
            </w:pPr>
          </w:p>
        </w:tc>
      </w:tr>
      <w:tr w:rsidR="003C775F" w:rsidRPr="00990A79" w14:paraId="22CE692D" w14:textId="5122EC63"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2A" w14:textId="77777777" w:rsidR="003C775F" w:rsidRPr="00990A79" w:rsidRDefault="003C775F" w:rsidP="003C775F">
            <w:pPr>
              <w:numPr>
                <w:ilvl w:val="0"/>
                <w:numId w:val="5"/>
              </w:numPr>
              <w:ind w:left="360"/>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2B" w14:textId="77777777" w:rsidR="003C775F" w:rsidRPr="00990A79" w:rsidRDefault="003C775F" w:rsidP="003C775F">
            <w:pPr>
              <w:contextualSpacing/>
              <w:jc w:val="both"/>
              <w:rPr>
                <w:sz w:val="20"/>
                <w:szCs w:val="20"/>
              </w:rPr>
            </w:pPr>
            <w:r w:rsidRPr="00990A79">
              <w:rPr>
                <w:sz w:val="20"/>
                <w:szCs w:val="20"/>
              </w:rPr>
              <w:t>Персоналом проводится приглашение целевой группы населения на профилактический медицинский осмотр</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2C" w14:textId="77777777" w:rsidR="003C775F" w:rsidRPr="00990A79" w:rsidRDefault="003C775F" w:rsidP="003C775F">
            <w:pPr>
              <w:contextualSpacing/>
              <w:jc w:val="center"/>
              <w:rPr>
                <w:sz w:val="20"/>
                <w:szCs w:val="20"/>
              </w:rPr>
            </w:pPr>
            <w:r w:rsidRPr="00990A79">
              <w:rPr>
                <w:sz w:val="20"/>
                <w:szCs w:val="20"/>
              </w:rPr>
              <w:t>II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DFDD0B"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EA5095"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D3667C" w14:textId="77777777" w:rsidR="003C775F" w:rsidRPr="00990A79" w:rsidRDefault="003C775F" w:rsidP="003C775F">
            <w:pPr>
              <w:contextualSpacing/>
              <w:jc w:val="center"/>
              <w:rPr>
                <w:sz w:val="20"/>
                <w:szCs w:val="20"/>
              </w:rPr>
            </w:pPr>
          </w:p>
        </w:tc>
      </w:tr>
      <w:tr w:rsidR="003C775F" w:rsidRPr="00990A79" w14:paraId="22CE6931" w14:textId="6E27083A"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2E" w14:textId="77777777" w:rsidR="003C775F" w:rsidRPr="00990A79" w:rsidRDefault="003C775F" w:rsidP="003C775F">
            <w:pPr>
              <w:numPr>
                <w:ilvl w:val="0"/>
                <w:numId w:val="5"/>
              </w:numPr>
              <w:ind w:left="360"/>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2F" w14:textId="77777777" w:rsidR="003C775F" w:rsidRPr="00990A79" w:rsidRDefault="003C775F" w:rsidP="003C775F">
            <w:pPr>
              <w:contextualSpacing/>
              <w:jc w:val="both"/>
              <w:rPr>
                <w:sz w:val="20"/>
                <w:szCs w:val="20"/>
              </w:rPr>
            </w:pPr>
            <w:r w:rsidRPr="00990A79">
              <w:rPr>
                <w:sz w:val="20"/>
                <w:szCs w:val="20"/>
              </w:rPr>
              <w:t>Персоналом проводится инструктаж о необходимых подготовительных действиях со стороны пациента перед проведением осмотра</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30" w14:textId="77777777" w:rsidR="003C775F" w:rsidRPr="00990A79" w:rsidRDefault="003C775F" w:rsidP="003C775F">
            <w:pPr>
              <w:contextualSpacing/>
              <w:jc w:val="center"/>
              <w:rPr>
                <w:sz w:val="20"/>
                <w:szCs w:val="20"/>
              </w:rPr>
            </w:pPr>
            <w:r w:rsidRPr="00990A79">
              <w:rPr>
                <w:sz w:val="20"/>
                <w:szCs w:val="20"/>
              </w:rPr>
              <w:t>II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F31211"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858817"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7378AD" w14:textId="77777777" w:rsidR="003C775F" w:rsidRPr="00990A79" w:rsidRDefault="003C775F" w:rsidP="003C775F">
            <w:pPr>
              <w:contextualSpacing/>
              <w:jc w:val="center"/>
              <w:rPr>
                <w:sz w:val="20"/>
                <w:szCs w:val="20"/>
              </w:rPr>
            </w:pPr>
          </w:p>
        </w:tc>
      </w:tr>
      <w:tr w:rsidR="003C775F" w:rsidRPr="00990A79" w14:paraId="22CE6935" w14:textId="3C33A1EA"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32" w14:textId="77777777" w:rsidR="003C775F" w:rsidRPr="00990A79" w:rsidRDefault="003C775F" w:rsidP="003C775F">
            <w:pPr>
              <w:numPr>
                <w:ilvl w:val="0"/>
                <w:numId w:val="5"/>
              </w:numPr>
              <w:ind w:left="360"/>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33" w14:textId="77777777" w:rsidR="003C775F" w:rsidRPr="00990A79" w:rsidRDefault="003C775F" w:rsidP="003C775F">
            <w:pPr>
              <w:contextualSpacing/>
              <w:jc w:val="both"/>
              <w:rPr>
                <w:sz w:val="20"/>
                <w:szCs w:val="20"/>
              </w:rPr>
            </w:pPr>
            <w:r w:rsidRPr="00990A79">
              <w:rPr>
                <w:sz w:val="20"/>
                <w:szCs w:val="20"/>
              </w:rPr>
              <w:t>Для лиц с выявленной патологией проводится дообследование и постановка на диспансерное наблюдение с заполнением данных в медицинскую информационную систему</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34" w14:textId="77777777" w:rsidR="003C775F" w:rsidRPr="00990A79" w:rsidRDefault="003C775F" w:rsidP="003C775F">
            <w:pPr>
              <w:contextualSpacing/>
              <w:jc w:val="center"/>
              <w:rPr>
                <w:sz w:val="20"/>
                <w:szCs w:val="20"/>
              </w:rPr>
            </w:pPr>
            <w:r w:rsidRPr="00990A79">
              <w:rPr>
                <w:sz w:val="20"/>
                <w:szCs w:val="20"/>
              </w:rPr>
              <w:t>II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0AADAB"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3AA881"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D76514" w14:textId="77777777" w:rsidR="003C775F" w:rsidRPr="00990A79" w:rsidRDefault="003C775F" w:rsidP="003C775F">
            <w:pPr>
              <w:contextualSpacing/>
              <w:jc w:val="center"/>
              <w:rPr>
                <w:sz w:val="20"/>
                <w:szCs w:val="20"/>
              </w:rPr>
            </w:pPr>
          </w:p>
        </w:tc>
      </w:tr>
      <w:tr w:rsidR="00242D86" w:rsidRPr="00990A79" w14:paraId="22CE6937" w14:textId="1C573357" w:rsidTr="00FC5D48">
        <w:tc>
          <w:tcPr>
            <w:tcW w:w="155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58594534" w14:textId="1C816E07" w:rsidR="00242D86" w:rsidRPr="00242D86" w:rsidRDefault="00242D86" w:rsidP="003C775F">
            <w:pPr>
              <w:contextualSpacing/>
              <w:jc w:val="both"/>
              <w:rPr>
                <w:b/>
                <w:bCs/>
                <w:sz w:val="20"/>
                <w:szCs w:val="20"/>
              </w:rPr>
            </w:pPr>
            <w:r w:rsidRPr="00242D86">
              <w:rPr>
                <w:b/>
                <w:bCs/>
                <w:sz w:val="20"/>
                <w:szCs w:val="20"/>
              </w:rPr>
              <w:t>72. Безопасность прививочных процедур. Прививочные кабинеты безопасны для проведения прививочных процедур и соответствуют требованиям национального законодательства</w:t>
            </w:r>
          </w:p>
        </w:tc>
      </w:tr>
      <w:tr w:rsidR="003C775F" w:rsidRPr="00990A79" w14:paraId="22CE693B" w14:textId="17E3AB0E"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38" w14:textId="77777777" w:rsidR="003C775F" w:rsidRPr="00990A79" w:rsidRDefault="003C775F" w:rsidP="003C775F">
            <w:pPr>
              <w:numPr>
                <w:ilvl w:val="0"/>
                <w:numId w:val="6"/>
              </w:numPr>
              <w:ind w:left="360"/>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39" w14:textId="58CB465E" w:rsidR="003C775F" w:rsidRPr="00990A79" w:rsidRDefault="003C775F" w:rsidP="003C775F">
            <w:pPr>
              <w:contextualSpacing/>
              <w:jc w:val="both"/>
              <w:rPr>
                <w:sz w:val="20"/>
                <w:szCs w:val="20"/>
              </w:rPr>
            </w:pPr>
            <w:r w:rsidRPr="00990A79">
              <w:rPr>
                <w:sz w:val="20"/>
                <w:szCs w:val="20"/>
              </w:rPr>
              <w:t>Прививочные кабинеты оборудованы раковинами с подводкой холодной и горячей воды с установкой локтевых и бесконтактных кранов со смесителями, локтевым дозатором с антисептиком для обработки рук, средствами для сушки рук, а также контейнером для безопасного сбора и утилизации медицинских отходов (</w:t>
            </w:r>
            <w:r>
              <w:rPr>
                <w:sz w:val="20"/>
                <w:szCs w:val="20"/>
              </w:rPr>
              <w:t xml:space="preserve">далее - </w:t>
            </w:r>
            <w:r w:rsidRPr="00990A79">
              <w:rPr>
                <w:sz w:val="20"/>
                <w:szCs w:val="20"/>
              </w:rPr>
              <w:t>КБСУ)</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2CE693A" w14:textId="77777777" w:rsidR="003C775F" w:rsidRPr="00990A79" w:rsidRDefault="003C775F" w:rsidP="003C775F">
            <w:pPr>
              <w:contextualSpacing/>
              <w:jc w:val="center"/>
              <w:rPr>
                <w:sz w:val="20"/>
                <w:szCs w:val="20"/>
              </w:rPr>
            </w:pPr>
            <w:r w:rsidRPr="00990A79">
              <w:rPr>
                <w:sz w:val="20"/>
                <w:szCs w:val="20"/>
              </w:rPr>
              <w:t>II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458CF9"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14B941"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25F561" w14:textId="77777777" w:rsidR="003C775F" w:rsidRPr="00990A79" w:rsidRDefault="003C775F" w:rsidP="003C775F">
            <w:pPr>
              <w:contextualSpacing/>
              <w:jc w:val="center"/>
              <w:rPr>
                <w:sz w:val="20"/>
                <w:szCs w:val="20"/>
              </w:rPr>
            </w:pPr>
          </w:p>
        </w:tc>
      </w:tr>
      <w:tr w:rsidR="003C775F" w:rsidRPr="00990A79" w14:paraId="22CE693F" w14:textId="72B05FF9"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3C" w14:textId="77777777" w:rsidR="003C775F" w:rsidRPr="00990A79" w:rsidRDefault="003C775F" w:rsidP="003C775F">
            <w:pPr>
              <w:numPr>
                <w:ilvl w:val="0"/>
                <w:numId w:val="6"/>
              </w:numPr>
              <w:ind w:left="360"/>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3D" w14:textId="77777777" w:rsidR="003C775F" w:rsidRPr="00990A79" w:rsidRDefault="003C775F" w:rsidP="003C775F">
            <w:pPr>
              <w:contextualSpacing/>
              <w:jc w:val="both"/>
              <w:rPr>
                <w:sz w:val="20"/>
                <w:szCs w:val="20"/>
              </w:rPr>
            </w:pPr>
            <w:r w:rsidRPr="00990A79">
              <w:rPr>
                <w:sz w:val="20"/>
                <w:szCs w:val="20"/>
              </w:rPr>
              <w:t>В прививочном кабинете имеется термоконтейнер для временного хранения иммунобиологических препаратов профилактического действия (анатоксины, вакцины, иммуноглобулины, иммунных сыворотки, далее – ИБППД) в случае аварийного отключения электроэнергии или поломки холодильника</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2CE693E" w14:textId="77777777" w:rsidR="003C775F" w:rsidRPr="00990A79" w:rsidRDefault="003C775F" w:rsidP="003C775F">
            <w:pPr>
              <w:contextualSpacing/>
              <w:jc w:val="center"/>
              <w:rPr>
                <w:sz w:val="20"/>
                <w:szCs w:val="20"/>
              </w:rPr>
            </w:pPr>
            <w:r w:rsidRPr="00990A79">
              <w:rPr>
                <w:sz w:val="20"/>
                <w:szCs w:val="20"/>
              </w:rPr>
              <w:t>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2874B1"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B49EC9"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5EC499" w14:textId="77777777" w:rsidR="003C775F" w:rsidRPr="00990A79" w:rsidRDefault="003C775F" w:rsidP="003C775F">
            <w:pPr>
              <w:contextualSpacing/>
              <w:jc w:val="center"/>
              <w:rPr>
                <w:sz w:val="20"/>
                <w:szCs w:val="20"/>
              </w:rPr>
            </w:pPr>
          </w:p>
        </w:tc>
      </w:tr>
      <w:tr w:rsidR="003C775F" w:rsidRPr="00990A79" w14:paraId="22CE6943" w14:textId="525320CC"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40" w14:textId="77777777" w:rsidR="003C775F" w:rsidRPr="00990A79" w:rsidRDefault="003C775F" w:rsidP="003C775F">
            <w:pPr>
              <w:numPr>
                <w:ilvl w:val="0"/>
                <w:numId w:val="6"/>
              </w:numPr>
              <w:ind w:left="360"/>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41" w14:textId="77777777" w:rsidR="003C775F" w:rsidRPr="00990A79" w:rsidRDefault="003C775F" w:rsidP="003C775F">
            <w:pPr>
              <w:contextualSpacing/>
              <w:jc w:val="both"/>
              <w:rPr>
                <w:sz w:val="20"/>
                <w:szCs w:val="20"/>
              </w:rPr>
            </w:pPr>
            <w:r w:rsidRPr="00990A79">
              <w:rPr>
                <w:sz w:val="20"/>
                <w:szCs w:val="20"/>
              </w:rPr>
              <w:t>Срок хранения ИБППД в медицинской организации не превышает одного месяца со дня поступления, в прививочных пунктах (школы, детские сады и другие организации для детей) не превышает одной недели со дня поступления</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2CE6942" w14:textId="77777777" w:rsidR="003C775F" w:rsidRPr="00990A79" w:rsidRDefault="003C775F" w:rsidP="003C775F">
            <w:pPr>
              <w:contextualSpacing/>
              <w:jc w:val="center"/>
              <w:rPr>
                <w:sz w:val="20"/>
                <w:szCs w:val="20"/>
              </w:rPr>
            </w:pPr>
            <w:r w:rsidRPr="00990A79">
              <w:rPr>
                <w:sz w:val="20"/>
                <w:szCs w:val="20"/>
              </w:rPr>
              <w:t>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7EA902"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A30BDA"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1E0BCC" w14:textId="77777777" w:rsidR="003C775F" w:rsidRPr="00990A79" w:rsidRDefault="003C775F" w:rsidP="003C775F">
            <w:pPr>
              <w:contextualSpacing/>
              <w:jc w:val="center"/>
              <w:rPr>
                <w:sz w:val="20"/>
                <w:szCs w:val="20"/>
              </w:rPr>
            </w:pPr>
          </w:p>
        </w:tc>
      </w:tr>
      <w:tr w:rsidR="003C775F" w:rsidRPr="00990A79" w14:paraId="22CE6947" w14:textId="48C9AEF1"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44" w14:textId="77777777" w:rsidR="003C775F" w:rsidRPr="00990A79" w:rsidRDefault="003C775F" w:rsidP="003C775F">
            <w:pPr>
              <w:numPr>
                <w:ilvl w:val="0"/>
                <w:numId w:val="6"/>
              </w:numPr>
              <w:ind w:left="360"/>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45" w14:textId="77777777" w:rsidR="003C775F" w:rsidRPr="00990A79" w:rsidRDefault="003C775F" w:rsidP="003C775F">
            <w:pPr>
              <w:contextualSpacing/>
              <w:jc w:val="both"/>
              <w:rPr>
                <w:sz w:val="20"/>
                <w:szCs w:val="20"/>
              </w:rPr>
            </w:pPr>
            <w:r w:rsidRPr="00990A79">
              <w:rPr>
                <w:sz w:val="20"/>
                <w:szCs w:val="20"/>
              </w:rPr>
              <w:t>Руководством медицинской организации проводится работа по контролю сохранности холодовой цепи от производителя до поставки в медицинскую организацию</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2CE6946" w14:textId="77777777" w:rsidR="003C775F" w:rsidRPr="00990A79" w:rsidRDefault="003C775F" w:rsidP="003C775F">
            <w:pPr>
              <w:contextualSpacing/>
              <w:jc w:val="center"/>
              <w:rPr>
                <w:sz w:val="20"/>
                <w:szCs w:val="20"/>
              </w:rPr>
            </w:pPr>
            <w:r w:rsidRPr="00990A79">
              <w:rPr>
                <w:sz w:val="20"/>
                <w:szCs w:val="20"/>
              </w:rPr>
              <w:t>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A32CC"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963420"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492658" w14:textId="77777777" w:rsidR="003C775F" w:rsidRPr="00990A79" w:rsidRDefault="003C775F" w:rsidP="003C775F">
            <w:pPr>
              <w:contextualSpacing/>
              <w:jc w:val="center"/>
              <w:rPr>
                <w:sz w:val="20"/>
                <w:szCs w:val="20"/>
              </w:rPr>
            </w:pPr>
          </w:p>
        </w:tc>
      </w:tr>
      <w:tr w:rsidR="003C775F" w:rsidRPr="00990A79" w14:paraId="22CE694B" w14:textId="5277CB7E"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48" w14:textId="77777777" w:rsidR="003C775F" w:rsidRPr="00990A79" w:rsidRDefault="003C775F" w:rsidP="003C775F">
            <w:pPr>
              <w:numPr>
                <w:ilvl w:val="0"/>
                <w:numId w:val="6"/>
              </w:numPr>
              <w:ind w:left="360"/>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49" w14:textId="77777777" w:rsidR="003C775F" w:rsidRPr="00990A79" w:rsidRDefault="003C775F" w:rsidP="003C775F">
            <w:pPr>
              <w:contextualSpacing/>
              <w:jc w:val="both"/>
              <w:rPr>
                <w:sz w:val="20"/>
                <w:szCs w:val="20"/>
              </w:rPr>
            </w:pPr>
            <w:r w:rsidRPr="00990A79">
              <w:rPr>
                <w:sz w:val="20"/>
                <w:szCs w:val="20"/>
              </w:rPr>
              <w:t>Прививочные кабинеты обеспечиваются наборами для неотложной и противошоковой терапии с инструкцией по их применению</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2CE694A" w14:textId="77777777" w:rsidR="003C775F" w:rsidRPr="00990A79" w:rsidRDefault="003C775F" w:rsidP="003C775F">
            <w:pPr>
              <w:contextualSpacing/>
              <w:jc w:val="center"/>
              <w:rPr>
                <w:sz w:val="20"/>
                <w:szCs w:val="20"/>
              </w:rPr>
            </w:pPr>
            <w:r w:rsidRPr="00990A79">
              <w:rPr>
                <w:sz w:val="20"/>
                <w:szCs w:val="20"/>
              </w:rPr>
              <w:t>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4C7A23"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F1A088"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C684A7" w14:textId="77777777" w:rsidR="003C775F" w:rsidRPr="00990A79" w:rsidRDefault="003C775F" w:rsidP="003C775F">
            <w:pPr>
              <w:contextualSpacing/>
              <w:jc w:val="center"/>
              <w:rPr>
                <w:sz w:val="20"/>
                <w:szCs w:val="20"/>
              </w:rPr>
            </w:pPr>
          </w:p>
        </w:tc>
      </w:tr>
      <w:tr w:rsidR="00242D86" w:rsidRPr="00990A79" w14:paraId="22CE694D" w14:textId="473143D6" w:rsidTr="00AE20C4">
        <w:tc>
          <w:tcPr>
            <w:tcW w:w="155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48044F52" w14:textId="33A4E763" w:rsidR="00242D86" w:rsidRPr="00242D86" w:rsidRDefault="00242D86" w:rsidP="003C775F">
            <w:pPr>
              <w:contextualSpacing/>
              <w:jc w:val="both"/>
              <w:rPr>
                <w:b/>
                <w:bCs/>
                <w:sz w:val="20"/>
                <w:szCs w:val="20"/>
              </w:rPr>
            </w:pPr>
            <w:r w:rsidRPr="00242D86">
              <w:rPr>
                <w:b/>
                <w:bCs/>
                <w:sz w:val="20"/>
                <w:szCs w:val="20"/>
              </w:rPr>
              <w:lastRenderedPageBreak/>
              <w:t>73. Медицинская помощь в амбулаторных условиях для пациентов с болезнями сердца. При оказании ПМСП организована работа по наблюдению, ведению и лечению пациентов с болезнями.</w:t>
            </w:r>
          </w:p>
        </w:tc>
      </w:tr>
      <w:tr w:rsidR="003C775F" w:rsidRPr="00990A79" w14:paraId="22CE6951" w14:textId="1FC332FC"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4E" w14:textId="77777777" w:rsidR="003C775F" w:rsidRPr="00990A79" w:rsidRDefault="003C775F" w:rsidP="003C775F">
            <w:pPr>
              <w:numPr>
                <w:ilvl w:val="0"/>
                <w:numId w:val="7"/>
              </w:numPr>
              <w:ind w:left="360"/>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4F" w14:textId="77777777" w:rsidR="003C775F" w:rsidRPr="00990A79" w:rsidRDefault="003C775F" w:rsidP="003C775F">
            <w:pPr>
              <w:contextualSpacing/>
              <w:jc w:val="both"/>
              <w:rPr>
                <w:sz w:val="20"/>
                <w:szCs w:val="20"/>
              </w:rPr>
            </w:pPr>
            <w:r w:rsidRPr="00990A79">
              <w:rPr>
                <w:sz w:val="20"/>
                <w:szCs w:val="20"/>
              </w:rPr>
              <w:t>При оказании ПМСП установлено наличие кабинета кардиолога. Врач-кардиолог осуществляет прием и лечение пациентов с болезнями сердца и курирует прохождение необходимого комплекса диагностических, лабораторных и инструментальных исследований в соответствии с протоколами диагностики и лечения</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2CE6950" w14:textId="77777777" w:rsidR="003C775F" w:rsidRPr="00990A79" w:rsidRDefault="003C775F" w:rsidP="003C775F">
            <w:pPr>
              <w:contextualSpacing/>
              <w:jc w:val="center"/>
              <w:rPr>
                <w:sz w:val="20"/>
                <w:szCs w:val="20"/>
              </w:rPr>
            </w:pPr>
            <w:r w:rsidRPr="00990A79">
              <w:rPr>
                <w:sz w:val="20"/>
                <w:szCs w:val="20"/>
              </w:rPr>
              <w:t>II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C1C5EE"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082816"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87A213" w14:textId="77777777" w:rsidR="003C775F" w:rsidRPr="00990A79" w:rsidRDefault="003C775F" w:rsidP="003C775F">
            <w:pPr>
              <w:contextualSpacing/>
              <w:jc w:val="center"/>
              <w:rPr>
                <w:sz w:val="20"/>
                <w:szCs w:val="20"/>
              </w:rPr>
            </w:pPr>
          </w:p>
        </w:tc>
      </w:tr>
      <w:tr w:rsidR="003C775F" w:rsidRPr="00990A79" w14:paraId="22CE6955" w14:textId="12BE738F"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52" w14:textId="77777777" w:rsidR="003C775F" w:rsidRPr="00990A79" w:rsidRDefault="003C775F" w:rsidP="003C775F">
            <w:pPr>
              <w:numPr>
                <w:ilvl w:val="0"/>
                <w:numId w:val="7"/>
              </w:numPr>
              <w:ind w:left="360"/>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53" w14:textId="77777777" w:rsidR="003C775F" w:rsidRPr="00990A79" w:rsidRDefault="003C775F" w:rsidP="003C775F">
            <w:pPr>
              <w:contextualSpacing/>
              <w:jc w:val="both"/>
              <w:rPr>
                <w:sz w:val="20"/>
                <w:szCs w:val="20"/>
              </w:rPr>
            </w:pPr>
            <w:r w:rsidRPr="00990A79">
              <w:rPr>
                <w:sz w:val="20"/>
                <w:szCs w:val="20"/>
              </w:rPr>
              <w:t>Осуществляется своевременная диспансеризация кардиологических пациентов</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2CE6954" w14:textId="77777777" w:rsidR="003C775F" w:rsidRPr="00990A79" w:rsidRDefault="003C775F" w:rsidP="003C775F">
            <w:pPr>
              <w:contextualSpacing/>
              <w:jc w:val="center"/>
              <w:rPr>
                <w:sz w:val="20"/>
                <w:szCs w:val="20"/>
              </w:rPr>
            </w:pPr>
            <w:r w:rsidRPr="00990A79">
              <w:rPr>
                <w:sz w:val="20"/>
                <w:szCs w:val="20"/>
              </w:rPr>
              <w:t>II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CD5F82"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C621E2"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63F5C3" w14:textId="77777777" w:rsidR="003C775F" w:rsidRPr="00990A79" w:rsidRDefault="003C775F" w:rsidP="003C775F">
            <w:pPr>
              <w:contextualSpacing/>
              <w:jc w:val="center"/>
              <w:rPr>
                <w:sz w:val="20"/>
                <w:szCs w:val="20"/>
              </w:rPr>
            </w:pPr>
          </w:p>
        </w:tc>
      </w:tr>
      <w:tr w:rsidR="003C775F" w:rsidRPr="00990A79" w14:paraId="22CE6959" w14:textId="499CB1D2"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56" w14:textId="77777777" w:rsidR="003C775F" w:rsidRPr="00990A79" w:rsidRDefault="003C775F" w:rsidP="003C775F">
            <w:pPr>
              <w:numPr>
                <w:ilvl w:val="0"/>
                <w:numId w:val="7"/>
              </w:numPr>
              <w:ind w:left="360"/>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57" w14:textId="77777777" w:rsidR="003C775F" w:rsidRPr="00990A79" w:rsidRDefault="003C775F" w:rsidP="003C775F">
            <w:pPr>
              <w:contextualSpacing/>
              <w:jc w:val="both"/>
              <w:rPr>
                <w:sz w:val="20"/>
                <w:szCs w:val="20"/>
              </w:rPr>
            </w:pPr>
            <w:r w:rsidRPr="00990A79">
              <w:rPr>
                <w:sz w:val="20"/>
                <w:szCs w:val="20"/>
              </w:rPr>
              <w:t>Проводятся профилактические осмотры и скрининговые исследования населения на болезни системы кровообращения, в том числе ишемическую болезнь сердца, артериальную гипертензию и сахарный диабет</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2CE6958" w14:textId="77777777" w:rsidR="003C775F" w:rsidRPr="00990A79" w:rsidRDefault="003C775F" w:rsidP="003C775F">
            <w:pPr>
              <w:contextualSpacing/>
              <w:jc w:val="center"/>
              <w:rPr>
                <w:sz w:val="20"/>
                <w:szCs w:val="20"/>
              </w:rPr>
            </w:pPr>
            <w:r w:rsidRPr="00990A79">
              <w:rPr>
                <w:sz w:val="20"/>
                <w:szCs w:val="20"/>
              </w:rPr>
              <w:t>II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CC3ACA"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2906C"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5EAA5F" w14:textId="77777777" w:rsidR="003C775F" w:rsidRPr="00990A79" w:rsidRDefault="003C775F" w:rsidP="003C775F">
            <w:pPr>
              <w:contextualSpacing/>
              <w:jc w:val="center"/>
              <w:rPr>
                <w:sz w:val="20"/>
                <w:szCs w:val="20"/>
              </w:rPr>
            </w:pPr>
          </w:p>
        </w:tc>
      </w:tr>
      <w:tr w:rsidR="003C775F" w:rsidRPr="00990A79" w14:paraId="22CE695D" w14:textId="6E421DA8"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5A" w14:textId="77777777" w:rsidR="003C775F" w:rsidRPr="00990A79" w:rsidRDefault="003C775F" w:rsidP="003C775F">
            <w:pPr>
              <w:numPr>
                <w:ilvl w:val="0"/>
                <w:numId w:val="7"/>
              </w:numPr>
              <w:ind w:left="360"/>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5B" w14:textId="77777777" w:rsidR="003C775F" w:rsidRPr="00990A79" w:rsidRDefault="003C775F" w:rsidP="003C775F">
            <w:pPr>
              <w:contextualSpacing/>
              <w:jc w:val="both"/>
              <w:rPr>
                <w:sz w:val="20"/>
                <w:szCs w:val="20"/>
              </w:rPr>
            </w:pPr>
            <w:r w:rsidRPr="00990A79">
              <w:rPr>
                <w:sz w:val="20"/>
                <w:szCs w:val="20"/>
              </w:rPr>
              <w:t>ПМСП ежеквартально проводит мероприятия среди населения, направленные на первичную и вторичную профилактику болезней системы кровообращения</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2CE695C" w14:textId="77777777" w:rsidR="003C775F" w:rsidRPr="00990A79" w:rsidRDefault="003C775F" w:rsidP="003C775F">
            <w:pPr>
              <w:contextualSpacing/>
              <w:jc w:val="center"/>
              <w:rPr>
                <w:sz w:val="20"/>
                <w:szCs w:val="20"/>
              </w:rPr>
            </w:pPr>
            <w:r w:rsidRPr="00990A79">
              <w:rPr>
                <w:sz w:val="20"/>
                <w:szCs w:val="20"/>
              </w:rPr>
              <w:t>II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DC844B"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37FD6A"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78B0FC" w14:textId="77777777" w:rsidR="003C775F" w:rsidRPr="00990A79" w:rsidRDefault="003C775F" w:rsidP="003C775F">
            <w:pPr>
              <w:contextualSpacing/>
              <w:jc w:val="center"/>
              <w:rPr>
                <w:sz w:val="20"/>
                <w:szCs w:val="20"/>
              </w:rPr>
            </w:pPr>
          </w:p>
        </w:tc>
      </w:tr>
      <w:tr w:rsidR="003C775F" w:rsidRPr="00990A79" w14:paraId="22CE6961" w14:textId="0EC70658"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5E" w14:textId="77777777" w:rsidR="003C775F" w:rsidRPr="00990A79" w:rsidRDefault="003C775F" w:rsidP="003C775F">
            <w:pPr>
              <w:numPr>
                <w:ilvl w:val="0"/>
                <w:numId w:val="7"/>
              </w:numPr>
              <w:ind w:left="360"/>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5F" w14:textId="77777777" w:rsidR="003C775F" w:rsidRPr="00990A79" w:rsidRDefault="003C775F" w:rsidP="003C775F">
            <w:pPr>
              <w:contextualSpacing/>
              <w:jc w:val="both"/>
              <w:rPr>
                <w:sz w:val="20"/>
                <w:szCs w:val="20"/>
              </w:rPr>
            </w:pPr>
            <w:r w:rsidRPr="00990A79">
              <w:rPr>
                <w:sz w:val="20"/>
                <w:szCs w:val="20"/>
              </w:rPr>
              <w:t>ПМСП осуществляет деятельность Школы здоровья (школа артериальной гипертонии, сахарного диабета и другие) для пациентов с факторами риска, состоящих на диспансерном учете. Ведется журнал регистрации занятий и участников с фотоотчетами (смотреть подпункт 4) пункта 10 настоящего Стандарта)</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2CE6960" w14:textId="77777777" w:rsidR="003C775F" w:rsidRPr="00990A79" w:rsidRDefault="003C775F" w:rsidP="003C775F">
            <w:pPr>
              <w:contextualSpacing/>
              <w:jc w:val="center"/>
              <w:rPr>
                <w:sz w:val="20"/>
                <w:szCs w:val="20"/>
              </w:rPr>
            </w:pPr>
            <w:r w:rsidRPr="00990A79">
              <w:rPr>
                <w:sz w:val="20"/>
                <w:szCs w:val="20"/>
              </w:rPr>
              <w:t>III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22EB79"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BAAFDE"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4B0FF3" w14:textId="77777777" w:rsidR="003C775F" w:rsidRPr="00990A79" w:rsidRDefault="003C775F" w:rsidP="003C775F">
            <w:pPr>
              <w:contextualSpacing/>
              <w:jc w:val="center"/>
              <w:rPr>
                <w:sz w:val="20"/>
                <w:szCs w:val="20"/>
              </w:rPr>
            </w:pPr>
          </w:p>
        </w:tc>
      </w:tr>
      <w:tr w:rsidR="00242D86" w:rsidRPr="00990A79" w14:paraId="22CE6963" w14:textId="08455EC6" w:rsidTr="00CE0482">
        <w:tc>
          <w:tcPr>
            <w:tcW w:w="155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68519763" w14:textId="64F613B1" w:rsidR="00242D86" w:rsidRPr="00242D86" w:rsidRDefault="00242D86" w:rsidP="003C775F">
            <w:pPr>
              <w:contextualSpacing/>
              <w:jc w:val="both"/>
              <w:rPr>
                <w:b/>
                <w:bCs/>
                <w:sz w:val="20"/>
                <w:szCs w:val="20"/>
              </w:rPr>
            </w:pPr>
            <w:r w:rsidRPr="00242D86">
              <w:rPr>
                <w:b/>
                <w:bCs/>
                <w:sz w:val="20"/>
                <w:szCs w:val="20"/>
              </w:rPr>
              <w:t>74. Онкологическая служба в амбулаторных условиях. Онкологическая служба обеспечивает своевременное реагирование согласно законодательству Республики Казахстан</w:t>
            </w:r>
          </w:p>
        </w:tc>
      </w:tr>
      <w:tr w:rsidR="003C775F" w:rsidRPr="00990A79" w14:paraId="22CE6967" w14:textId="7C41474B"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64" w14:textId="77777777" w:rsidR="003C775F" w:rsidRPr="00990A79" w:rsidRDefault="003C775F" w:rsidP="003C775F">
            <w:pPr>
              <w:numPr>
                <w:ilvl w:val="0"/>
                <w:numId w:val="8"/>
              </w:numPr>
              <w:ind w:left="360"/>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65" w14:textId="77777777" w:rsidR="003C775F" w:rsidRPr="00990A79" w:rsidRDefault="003C775F" w:rsidP="003C775F">
            <w:pPr>
              <w:contextualSpacing/>
              <w:jc w:val="both"/>
              <w:rPr>
                <w:sz w:val="20"/>
                <w:szCs w:val="20"/>
              </w:rPr>
            </w:pPr>
            <w:r w:rsidRPr="00990A79">
              <w:rPr>
                <w:sz w:val="20"/>
                <w:szCs w:val="20"/>
              </w:rPr>
              <w:t>Ведётся журнал регистрации пациентов с подозрением на онкологическое заболевание, выявленным на уровне врача общей практики и онколога **</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2CE6966" w14:textId="77777777" w:rsidR="003C775F" w:rsidRPr="00990A79" w:rsidRDefault="003C775F" w:rsidP="003C775F">
            <w:pPr>
              <w:contextualSpacing/>
              <w:jc w:val="center"/>
              <w:rPr>
                <w:sz w:val="20"/>
                <w:szCs w:val="20"/>
              </w:rPr>
            </w:pPr>
            <w:r w:rsidRPr="00990A79">
              <w:rPr>
                <w:sz w:val="20"/>
                <w:szCs w:val="20"/>
              </w:rPr>
              <w:t>II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25C190"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92D8E7"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58F929" w14:textId="77777777" w:rsidR="003C775F" w:rsidRPr="00990A79" w:rsidRDefault="003C775F" w:rsidP="003C775F">
            <w:pPr>
              <w:contextualSpacing/>
              <w:jc w:val="center"/>
              <w:rPr>
                <w:sz w:val="20"/>
                <w:szCs w:val="20"/>
              </w:rPr>
            </w:pPr>
          </w:p>
        </w:tc>
      </w:tr>
      <w:tr w:rsidR="003C775F" w:rsidRPr="00990A79" w14:paraId="22CE696B" w14:textId="39C69E3E"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68" w14:textId="77777777" w:rsidR="003C775F" w:rsidRPr="00990A79" w:rsidRDefault="003C775F" w:rsidP="003C775F">
            <w:pPr>
              <w:numPr>
                <w:ilvl w:val="0"/>
                <w:numId w:val="8"/>
              </w:numPr>
              <w:ind w:left="360"/>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69" w14:textId="77777777" w:rsidR="003C775F" w:rsidRPr="00990A79" w:rsidRDefault="003C775F" w:rsidP="003C775F">
            <w:pPr>
              <w:contextualSpacing/>
              <w:jc w:val="both"/>
              <w:rPr>
                <w:sz w:val="20"/>
                <w:szCs w:val="20"/>
              </w:rPr>
            </w:pPr>
            <w:r w:rsidRPr="00990A79">
              <w:rPr>
                <w:sz w:val="20"/>
                <w:szCs w:val="20"/>
              </w:rPr>
              <w:t>Ведется документация по пациентам, состоящим на диспансерном учете с хроническими и предраковыми заболеваниями, журнал диспансеризации, актуализируются база регистра диспансерных больных</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2CE696A" w14:textId="77777777" w:rsidR="003C775F" w:rsidRPr="00990A79" w:rsidRDefault="003C775F" w:rsidP="003C775F">
            <w:pPr>
              <w:contextualSpacing/>
              <w:jc w:val="center"/>
              <w:rPr>
                <w:sz w:val="20"/>
                <w:szCs w:val="20"/>
              </w:rPr>
            </w:pPr>
            <w:r w:rsidRPr="00990A79">
              <w:rPr>
                <w:sz w:val="20"/>
                <w:szCs w:val="20"/>
              </w:rPr>
              <w:t>III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0FACDA"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8423B2"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B19468" w14:textId="77777777" w:rsidR="003C775F" w:rsidRPr="00990A79" w:rsidRDefault="003C775F" w:rsidP="003C775F">
            <w:pPr>
              <w:contextualSpacing/>
              <w:jc w:val="center"/>
              <w:rPr>
                <w:sz w:val="20"/>
                <w:szCs w:val="20"/>
              </w:rPr>
            </w:pPr>
          </w:p>
        </w:tc>
      </w:tr>
      <w:tr w:rsidR="003C775F" w:rsidRPr="00990A79" w14:paraId="22CE696F" w14:textId="0D569297"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6C" w14:textId="77777777" w:rsidR="003C775F" w:rsidRPr="00990A79" w:rsidRDefault="003C775F" w:rsidP="003C775F">
            <w:pPr>
              <w:numPr>
                <w:ilvl w:val="0"/>
                <w:numId w:val="8"/>
              </w:numPr>
              <w:ind w:left="360"/>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6D" w14:textId="77777777" w:rsidR="003C775F" w:rsidRPr="00990A79" w:rsidRDefault="003C775F" w:rsidP="003C775F">
            <w:pPr>
              <w:contextualSpacing/>
              <w:jc w:val="both"/>
              <w:rPr>
                <w:sz w:val="20"/>
                <w:szCs w:val="20"/>
              </w:rPr>
            </w:pPr>
            <w:r w:rsidRPr="00990A79">
              <w:rPr>
                <w:sz w:val="20"/>
                <w:szCs w:val="20"/>
              </w:rPr>
              <w:t>При подозрении или выявлении опухолевого заболевания специалисты ПМСП в течение 5 рабочих дней с момента выявления направляют пациента к онкологу, в случае отсутствия в штатах онколога к координатору оказания онкологической помощи (далее – КООП)</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2CE696E" w14:textId="77777777" w:rsidR="003C775F" w:rsidRPr="00990A79" w:rsidRDefault="003C775F" w:rsidP="003C775F">
            <w:pPr>
              <w:contextualSpacing/>
              <w:jc w:val="center"/>
              <w:rPr>
                <w:sz w:val="20"/>
                <w:szCs w:val="20"/>
              </w:rPr>
            </w:pPr>
            <w:r w:rsidRPr="00990A79">
              <w:rPr>
                <w:sz w:val="20"/>
                <w:szCs w:val="20"/>
              </w:rPr>
              <w:t>II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787D84"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EE1F83"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426B12" w14:textId="77777777" w:rsidR="003C775F" w:rsidRPr="00990A79" w:rsidRDefault="003C775F" w:rsidP="003C775F">
            <w:pPr>
              <w:contextualSpacing/>
              <w:jc w:val="center"/>
              <w:rPr>
                <w:sz w:val="20"/>
                <w:szCs w:val="20"/>
              </w:rPr>
            </w:pPr>
          </w:p>
        </w:tc>
      </w:tr>
      <w:tr w:rsidR="003C775F" w:rsidRPr="00990A79" w14:paraId="22CE6973" w14:textId="1EE7BDBC"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70" w14:textId="77777777" w:rsidR="003C775F" w:rsidRPr="00990A79" w:rsidRDefault="003C775F" w:rsidP="003C775F">
            <w:pPr>
              <w:numPr>
                <w:ilvl w:val="0"/>
                <w:numId w:val="8"/>
              </w:numPr>
              <w:ind w:left="360"/>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71" w14:textId="77777777" w:rsidR="003C775F" w:rsidRPr="00990A79" w:rsidRDefault="003C775F" w:rsidP="003C775F">
            <w:pPr>
              <w:contextualSpacing/>
              <w:jc w:val="both"/>
              <w:rPr>
                <w:sz w:val="20"/>
                <w:szCs w:val="20"/>
              </w:rPr>
            </w:pPr>
            <w:r w:rsidRPr="00990A79">
              <w:rPr>
                <w:sz w:val="20"/>
                <w:szCs w:val="20"/>
              </w:rPr>
              <w:t xml:space="preserve">КООП назначается из числа медицинских работников организации, оказывающей ПМСП или консультативно-диагностическую помощь, прошедших курсы повышения квалификации по </w:t>
            </w:r>
            <w:proofErr w:type="spellStart"/>
            <w:r w:rsidRPr="00990A79">
              <w:rPr>
                <w:sz w:val="20"/>
                <w:szCs w:val="20"/>
              </w:rPr>
              <w:t>онконастороженности</w:t>
            </w:r>
            <w:proofErr w:type="spellEnd"/>
            <w:r w:rsidRPr="00990A79">
              <w:rPr>
                <w:sz w:val="20"/>
                <w:szCs w:val="20"/>
              </w:rPr>
              <w:t xml:space="preserve"> и ранней диагностике злокачественных новообразований</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2CE6972" w14:textId="77777777" w:rsidR="003C775F" w:rsidRPr="00990A79" w:rsidRDefault="003C775F" w:rsidP="003C775F">
            <w:pPr>
              <w:contextualSpacing/>
              <w:jc w:val="center"/>
              <w:rPr>
                <w:sz w:val="20"/>
                <w:szCs w:val="20"/>
              </w:rPr>
            </w:pPr>
            <w:r w:rsidRPr="00990A79">
              <w:rPr>
                <w:sz w:val="20"/>
                <w:szCs w:val="20"/>
              </w:rPr>
              <w:t>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2B9681"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23DF23"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6689D2" w14:textId="77777777" w:rsidR="003C775F" w:rsidRPr="00990A79" w:rsidRDefault="003C775F" w:rsidP="003C775F">
            <w:pPr>
              <w:contextualSpacing/>
              <w:jc w:val="center"/>
              <w:rPr>
                <w:sz w:val="20"/>
                <w:szCs w:val="20"/>
              </w:rPr>
            </w:pPr>
          </w:p>
        </w:tc>
      </w:tr>
      <w:tr w:rsidR="003C775F" w:rsidRPr="00990A79" w14:paraId="22CE6977" w14:textId="4B66FA4E"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74" w14:textId="77777777" w:rsidR="003C775F" w:rsidRPr="00990A79" w:rsidRDefault="003C775F" w:rsidP="003C775F">
            <w:pPr>
              <w:numPr>
                <w:ilvl w:val="0"/>
                <w:numId w:val="8"/>
              </w:numPr>
              <w:ind w:left="360"/>
              <w:contextualSpacing/>
              <w:jc w:val="both"/>
              <w:rPr>
                <w:sz w:val="20"/>
                <w:szCs w:val="20"/>
              </w:rPr>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CE6975" w14:textId="77777777" w:rsidR="003C775F" w:rsidRPr="00990A79" w:rsidRDefault="003C775F" w:rsidP="003C775F">
            <w:pPr>
              <w:contextualSpacing/>
              <w:jc w:val="both"/>
              <w:rPr>
                <w:sz w:val="20"/>
                <w:szCs w:val="20"/>
              </w:rPr>
            </w:pPr>
            <w:r w:rsidRPr="00990A79">
              <w:rPr>
                <w:sz w:val="20"/>
                <w:szCs w:val="20"/>
              </w:rPr>
              <w:t>Онколог и (или) КООП в течение 7 рабочих дней проводит осмотр и необходимые исследования и по результатам направляет пациента в самостоятельный городской и (или) областной онкологический центр и (или) диспансер или в составе многопрофильных больниц (далее – онкологический центр) для подтверждения диагноза и определения последующей тактики ведения и лечения</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2CE6976" w14:textId="77777777" w:rsidR="003C775F" w:rsidRPr="00990A79" w:rsidRDefault="003C775F" w:rsidP="003C775F">
            <w:pPr>
              <w:contextualSpacing/>
              <w:jc w:val="center"/>
              <w:rPr>
                <w:sz w:val="20"/>
                <w:szCs w:val="20"/>
              </w:rPr>
            </w:pPr>
            <w:r w:rsidRPr="00990A79">
              <w:rPr>
                <w:sz w:val="20"/>
                <w:szCs w:val="20"/>
              </w:rPr>
              <w:t>II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88364A"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7C6D52"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9D6983" w14:textId="77777777" w:rsidR="003C775F" w:rsidRPr="00990A79" w:rsidRDefault="003C775F" w:rsidP="003C775F">
            <w:pPr>
              <w:contextualSpacing/>
              <w:jc w:val="center"/>
              <w:rPr>
                <w:sz w:val="20"/>
                <w:szCs w:val="20"/>
              </w:rPr>
            </w:pPr>
          </w:p>
        </w:tc>
      </w:tr>
      <w:tr w:rsidR="00242D86" w:rsidRPr="00990A79" w14:paraId="22CE6979" w14:textId="1169F493" w:rsidTr="002D7907">
        <w:tc>
          <w:tcPr>
            <w:tcW w:w="155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8D86A1E" w14:textId="15FA3BFC" w:rsidR="00242D86" w:rsidRPr="00242D86" w:rsidRDefault="00242D86" w:rsidP="003C775F">
            <w:pPr>
              <w:contextualSpacing/>
              <w:jc w:val="both"/>
              <w:rPr>
                <w:b/>
                <w:bCs/>
                <w:sz w:val="20"/>
                <w:szCs w:val="20"/>
              </w:rPr>
            </w:pPr>
            <w:r w:rsidRPr="00242D86">
              <w:rPr>
                <w:b/>
                <w:bCs/>
                <w:sz w:val="20"/>
                <w:szCs w:val="20"/>
              </w:rPr>
              <w:t>75. Организация приема амбулаторных пациентов. Процесс приема амбулаторных пациентов стандартизован и улучшается (при наличии ПМСП и (или) амбулаторной консультативно-диагностической службы)</w:t>
            </w:r>
          </w:p>
        </w:tc>
      </w:tr>
      <w:tr w:rsidR="003C775F" w:rsidRPr="00990A79" w14:paraId="22CE697D" w14:textId="5AB0DC69"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7A" w14:textId="77777777" w:rsidR="003C775F" w:rsidRPr="00990A79" w:rsidRDefault="003C775F" w:rsidP="003C775F">
            <w:pPr>
              <w:contextualSpacing/>
              <w:jc w:val="both"/>
              <w:rPr>
                <w:sz w:val="20"/>
                <w:szCs w:val="20"/>
              </w:rPr>
            </w:pPr>
            <w:r w:rsidRPr="00990A79">
              <w:rPr>
                <w:sz w:val="20"/>
                <w:szCs w:val="20"/>
              </w:rPr>
              <w:t>1)</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7B" w14:textId="77777777" w:rsidR="003C775F" w:rsidRPr="00990A79" w:rsidRDefault="003C775F" w:rsidP="003C775F">
            <w:pPr>
              <w:contextualSpacing/>
              <w:jc w:val="both"/>
              <w:rPr>
                <w:sz w:val="20"/>
                <w:szCs w:val="20"/>
              </w:rPr>
            </w:pPr>
            <w:r w:rsidRPr="00990A79">
              <w:rPr>
                <w:sz w:val="20"/>
                <w:szCs w:val="20"/>
              </w:rPr>
              <w:t>Имеется график приема (консультации) врачей, доступный для пациентов (смотреть подпункт 1) пункта 10 настоящего Стандарта)</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7C" w14:textId="77777777" w:rsidR="003C775F" w:rsidRPr="00990A79" w:rsidRDefault="003C775F" w:rsidP="003C775F">
            <w:pPr>
              <w:contextualSpacing/>
              <w:jc w:val="center"/>
              <w:rPr>
                <w:sz w:val="20"/>
                <w:szCs w:val="20"/>
              </w:rPr>
            </w:pPr>
            <w:r w:rsidRPr="00990A79">
              <w:rPr>
                <w:sz w:val="20"/>
                <w:szCs w:val="20"/>
              </w:rPr>
              <w:t>II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66FC0B"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924C60"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047CE3" w14:textId="77777777" w:rsidR="003C775F" w:rsidRPr="00990A79" w:rsidRDefault="003C775F" w:rsidP="003C775F">
            <w:pPr>
              <w:contextualSpacing/>
              <w:jc w:val="center"/>
              <w:rPr>
                <w:sz w:val="20"/>
                <w:szCs w:val="20"/>
              </w:rPr>
            </w:pPr>
          </w:p>
        </w:tc>
      </w:tr>
      <w:tr w:rsidR="003C775F" w:rsidRPr="00990A79" w14:paraId="22CE6981" w14:textId="743F57BB"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7E" w14:textId="77777777" w:rsidR="003C775F" w:rsidRPr="00990A79" w:rsidRDefault="003C775F" w:rsidP="003C775F">
            <w:pPr>
              <w:contextualSpacing/>
              <w:jc w:val="both"/>
              <w:rPr>
                <w:sz w:val="20"/>
                <w:szCs w:val="20"/>
              </w:rPr>
            </w:pPr>
            <w:r w:rsidRPr="00990A79">
              <w:rPr>
                <w:sz w:val="20"/>
                <w:szCs w:val="20"/>
              </w:rPr>
              <w:t>2)</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7F" w14:textId="77777777" w:rsidR="003C775F" w:rsidRPr="00990A79" w:rsidRDefault="003C775F" w:rsidP="003C775F">
            <w:pPr>
              <w:contextualSpacing/>
              <w:jc w:val="both"/>
              <w:rPr>
                <w:sz w:val="20"/>
                <w:szCs w:val="20"/>
              </w:rPr>
            </w:pPr>
            <w:r w:rsidRPr="00990A79">
              <w:rPr>
                <w:sz w:val="20"/>
                <w:szCs w:val="20"/>
              </w:rPr>
              <w:t>Расположение регистратуры обеспечивает максимальную доступность медицинского персонала (круговое, веерное расположение регистратуры в новых и строящихся зданиях) по принципу «ближе к посетителю»</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80" w14:textId="77777777" w:rsidR="003C775F" w:rsidRPr="00990A79" w:rsidRDefault="003C775F" w:rsidP="003C775F">
            <w:pPr>
              <w:contextualSpacing/>
              <w:jc w:val="center"/>
              <w:rPr>
                <w:sz w:val="20"/>
                <w:szCs w:val="20"/>
              </w:rPr>
            </w:pPr>
            <w:r w:rsidRPr="00990A79">
              <w:rPr>
                <w:sz w:val="20"/>
                <w:szCs w:val="20"/>
              </w:rPr>
              <w:t>III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F9E771"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74B935"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159C57" w14:textId="77777777" w:rsidR="003C775F" w:rsidRPr="00990A79" w:rsidRDefault="003C775F" w:rsidP="003C775F">
            <w:pPr>
              <w:contextualSpacing/>
              <w:jc w:val="center"/>
              <w:rPr>
                <w:sz w:val="20"/>
                <w:szCs w:val="20"/>
              </w:rPr>
            </w:pPr>
          </w:p>
        </w:tc>
      </w:tr>
      <w:tr w:rsidR="003C775F" w:rsidRPr="00990A79" w14:paraId="22CE6985" w14:textId="7C881632"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82" w14:textId="77777777" w:rsidR="003C775F" w:rsidRPr="00990A79" w:rsidRDefault="003C775F" w:rsidP="003C775F">
            <w:pPr>
              <w:contextualSpacing/>
              <w:jc w:val="both"/>
              <w:rPr>
                <w:sz w:val="20"/>
                <w:szCs w:val="20"/>
              </w:rPr>
            </w:pPr>
            <w:r w:rsidRPr="00990A79">
              <w:rPr>
                <w:sz w:val="20"/>
                <w:szCs w:val="20"/>
              </w:rPr>
              <w:t>3)</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83" w14:textId="77777777" w:rsidR="003C775F" w:rsidRPr="00990A79" w:rsidRDefault="003C775F" w:rsidP="003C775F">
            <w:pPr>
              <w:contextualSpacing/>
              <w:jc w:val="both"/>
              <w:rPr>
                <w:sz w:val="20"/>
                <w:szCs w:val="20"/>
              </w:rPr>
            </w:pPr>
            <w:r w:rsidRPr="00990A79">
              <w:rPr>
                <w:sz w:val="20"/>
                <w:szCs w:val="20"/>
              </w:rPr>
              <w:t>Регистратура оснащается в соответствии с производственными потребностями, обеспечивая беспрерывную связь во время работы медицинской организации</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84" w14:textId="77777777" w:rsidR="003C775F" w:rsidRPr="00990A79" w:rsidRDefault="003C775F" w:rsidP="003C775F">
            <w:pPr>
              <w:contextualSpacing/>
              <w:jc w:val="center"/>
              <w:rPr>
                <w:sz w:val="20"/>
                <w:szCs w:val="20"/>
              </w:rPr>
            </w:pPr>
            <w:r w:rsidRPr="00990A79">
              <w:rPr>
                <w:sz w:val="20"/>
                <w:szCs w:val="20"/>
              </w:rPr>
              <w:t>II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83FC41"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D6D368"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C8755D" w14:textId="77777777" w:rsidR="003C775F" w:rsidRPr="00990A79" w:rsidRDefault="003C775F" w:rsidP="003C775F">
            <w:pPr>
              <w:contextualSpacing/>
              <w:jc w:val="center"/>
              <w:rPr>
                <w:sz w:val="20"/>
                <w:szCs w:val="20"/>
              </w:rPr>
            </w:pPr>
          </w:p>
        </w:tc>
      </w:tr>
      <w:tr w:rsidR="003C775F" w:rsidRPr="00990A79" w14:paraId="22CE6989" w14:textId="5E7F036C"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86" w14:textId="77777777" w:rsidR="003C775F" w:rsidRPr="00990A79" w:rsidRDefault="003C775F" w:rsidP="003C775F">
            <w:pPr>
              <w:contextualSpacing/>
              <w:jc w:val="both"/>
              <w:rPr>
                <w:sz w:val="20"/>
                <w:szCs w:val="20"/>
              </w:rPr>
            </w:pPr>
            <w:r w:rsidRPr="00990A79">
              <w:rPr>
                <w:sz w:val="20"/>
                <w:szCs w:val="20"/>
              </w:rPr>
              <w:t>4)</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87" w14:textId="77777777" w:rsidR="003C775F" w:rsidRPr="00990A79" w:rsidRDefault="003C775F" w:rsidP="003C775F">
            <w:pPr>
              <w:contextualSpacing/>
              <w:jc w:val="both"/>
              <w:rPr>
                <w:sz w:val="20"/>
                <w:szCs w:val="20"/>
              </w:rPr>
            </w:pPr>
            <w:r w:rsidRPr="00990A79">
              <w:rPr>
                <w:sz w:val="20"/>
                <w:szCs w:val="20"/>
              </w:rPr>
              <w:t>Службой качества проводится внутренний мониторинг ожидания пациентов приема или услуг. Руководство медицинской организации принимает меры, основанные на анализе мониторинга</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88" w14:textId="77777777" w:rsidR="003C775F" w:rsidRPr="00990A79" w:rsidRDefault="003C775F" w:rsidP="003C775F">
            <w:pPr>
              <w:contextualSpacing/>
              <w:jc w:val="center"/>
              <w:rPr>
                <w:sz w:val="20"/>
                <w:szCs w:val="20"/>
              </w:rPr>
            </w:pPr>
            <w:r w:rsidRPr="00990A79">
              <w:rPr>
                <w:sz w:val="20"/>
                <w:szCs w:val="20"/>
              </w:rPr>
              <w:t>III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FB5C3F"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8C5134"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B3289D" w14:textId="77777777" w:rsidR="003C775F" w:rsidRPr="00990A79" w:rsidRDefault="003C775F" w:rsidP="003C775F">
            <w:pPr>
              <w:contextualSpacing/>
              <w:jc w:val="center"/>
              <w:rPr>
                <w:sz w:val="20"/>
                <w:szCs w:val="20"/>
              </w:rPr>
            </w:pPr>
          </w:p>
        </w:tc>
      </w:tr>
      <w:tr w:rsidR="003C775F" w:rsidRPr="00990A79" w14:paraId="22CE698D" w14:textId="03606B2A" w:rsidTr="003C775F">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8A" w14:textId="77777777" w:rsidR="003C775F" w:rsidRPr="00990A79" w:rsidRDefault="003C775F" w:rsidP="003C775F">
            <w:pPr>
              <w:contextualSpacing/>
              <w:jc w:val="both"/>
              <w:rPr>
                <w:sz w:val="20"/>
                <w:szCs w:val="20"/>
              </w:rPr>
            </w:pPr>
            <w:r w:rsidRPr="00990A79">
              <w:rPr>
                <w:sz w:val="20"/>
                <w:szCs w:val="20"/>
              </w:rPr>
              <w:t>5)</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8B" w14:textId="77777777" w:rsidR="003C775F" w:rsidRPr="00990A79" w:rsidRDefault="003C775F" w:rsidP="003C775F">
            <w:pPr>
              <w:contextualSpacing/>
              <w:jc w:val="both"/>
              <w:rPr>
                <w:sz w:val="20"/>
                <w:szCs w:val="20"/>
              </w:rPr>
            </w:pPr>
            <w:r w:rsidRPr="00990A79">
              <w:rPr>
                <w:sz w:val="20"/>
                <w:szCs w:val="20"/>
              </w:rPr>
              <w:t>Организовано эффективное распределение потоков пациентов посредством визуальной маршрутизации по отделениям, кабинетам и службам</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8C" w14:textId="77777777" w:rsidR="003C775F" w:rsidRPr="00990A79" w:rsidRDefault="003C775F" w:rsidP="003C775F">
            <w:pPr>
              <w:contextualSpacing/>
              <w:jc w:val="center"/>
              <w:rPr>
                <w:sz w:val="20"/>
                <w:szCs w:val="20"/>
              </w:rPr>
            </w:pPr>
            <w:r w:rsidRPr="00990A79">
              <w:rPr>
                <w:sz w:val="20"/>
                <w:szCs w:val="20"/>
              </w:rPr>
              <w:t>II</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839AC" w14:textId="77777777" w:rsidR="003C775F" w:rsidRPr="00990A79" w:rsidRDefault="003C775F" w:rsidP="003C775F">
            <w:pPr>
              <w:contextualSpacing/>
              <w:jc w:val="center"/>
              <w:rPr>
                <w:sz w:val="20"/>
                <w:szCs w:val="20"/>
              </w:rPr>
            </w:pPr>
          </w:p>
        </w:tc>
        <w:tc>
          <w:tcPr>
            <w:tcW w:w="4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CC86FB" w14:textId="77777777" w:rsidR="003C775F" w:rsidRPr="00990A79" w:rsidRDefault="003C775F" w:rsidP="003C775F">
            <w:pPr>
              <w:contextualSpacing/>
              <w:jc w:val="center"/>
              <w:rPr>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FBEB26" w14:textId="77777777" w:rsidR="003C775F" w:rsidRPr="00990A79" w:rsidRDefault="003C775F" w:rsidP="003C775F">
            <w:pPr>
              <w:contextualSpacing/>
              <w:jc w:val="center"/>
              <w:rPr>
                <w:sz w:val="20"/>
                <w:szCs w:val="20"/>
              </w:rPr>
            </w:pPr>
          </w:p>
        </w:tc>
      </w:tr>
    </w:tbl>
    <w:p w14:paraId="22CE698E" w14:textId="77777777" w:rsidR="00C15B6F" w:rsidRPr="00990A79" w:rsidRDefault="00C15B6F" w:rsidP="00C15B6F">
      <w:pPr>
        <w:contextualSpacing/>
        <w:jc w:val="both"/>
        <w:rPr>
          <w:sz w:val="20"/>
          <w:szCs w:val="20"/>
        </w:rPr>
      </w:pPr>
    </w:p>
    <w:p w14:paraId="22CE698F" w14:textId="77777777" w:rsidR="00C15B6F" w:rsidRPr="00990A79" w:rsidRDefault="00C15B6F" w:rsidP="00C15B6F">
      <w:pPr>
        <w:contextualSpacing/>
        <w:jc w:val="both"/>
        <w:rPr>
          <w:sz w:val="20"/>
          <w:szCs w:val="20"/>
        </w:rPr>
      </w:pPr>
    </w:p>
    <w:p w14:paraId="22CE6990" w14:textId="77777777" w:rsidR="00C15B6F" w:rsidRPr="00990A79" w:rsidRDefault="00C15B6F" w:rsidP="00C15B6F">
      <w:pPr>
        <w:contextualSpacing/>
        <w:jc w:val="center"/>
        <w:rPr>
          <w:b/>
          <w:bCs/>
          <w:sz w:val="20"/>
          <w:szCs w:val="20"/>
        </w:rPr>
      </w:pPr>
      <w:r w:rsidRPr="00990A79">
        <w:rPr>
          <w:b/>
          <w:bCs/>
          <w:sz w:val="20"/>
          <w:szCs w:val="20"/>
        </w:rPr>
        <w:t>Параграф 4. Организация стационарной службы</w:t>
      </w:r>
    </w:p>
    <w:p w14:paraId="22CE6991" w14:textId="77777777" w:rsidR="00C15B6F" w:rsidRPr="00990A79" w:rsidRDefault="00C15B6F" w:rsidP="00C15B6F">
      <w:pPr>
        <w:contextualSpacing/>
        <w:rPr>
          <w:sz w:val="20"/>
          <w:szCs w:val="20"/>
        </w:rPr>
      </w:pPr>
    </w:p>
    <w:tbl>
      <w:tblPr>
        <w:tblW w:w="15594" w:type="dxa"/>
        <w:tblInd w:w="-351"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shd w:val="clear" w:color="auto" w:fill="FFFFFF"/>
        <w:tblLayout w:type="fixed"/>
        <w:tblCellMar>
          <w:left w:w="0" w:type="dxa"/>
          <w:right w:w="0" w:type="dxa"/>
        </w:tblCellMar>
        <w:tblLook w:val="04A0" w:firstRow="1" w:lastRow="0" w:firstColumn="1" w:lastColumn="0" w:noHBand="0" w:noVBand="1"/>
      </w:tblPr>
      <w:tblGrid>
        <w:gridCol w:w="568"/>
        <w:gridCol w:w="5954"/>
        <w:gridCol w:w="1133"/>
        <w:gridCol w:w="1133"/>
        <w:gridCol w:w="3120"/>
        <w:gridCol w:w="3686"/>
      </w:tblGrid>
      <w:tr w:rsidR="00242D86" w:rsidRPr="00990A79" w14:paraId="22CE6997" w14:textId="59433D93"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94" w14:textId="55E54147" w:rsidR="00242D86" w:rsidRPr="00990A79" w:rsidRDefault="00242D86" w:rsidP="00242D86">
            <w:pPr>
              <w:contextualSpacing/>
              <w:jc w:val="both"/>
              <w:rPr>
                <w:sz w:val="20"/>
                <w:szCs w:val="20"/>
              </w:rPr>
            </w:pPr>
            <w:r w:rsidRPr="003133FC">
              <w:rPr>
                <w:b/>
                <w:bCs/>
                <w:sz w:val="20"/>
                <w:szCs w:val="20"/>
              </w:rPr>
              <w:t>№</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95" w14:textId="570636F4" w:rsidR="00242D86" w:rsidRPr="00990A79" w:rsidRDefault="00242D86" w:rsidP="00242D86">
            <w:pPr>
              <w:contextualSpacing/>
              <w:jc w:val="both"/>
              <w:rPr>
                <w:sz w:val="20"/>
                <w:szCs w:val="20"/>
              </w:rPr>
            </w:pPr>
            <w:r w:rsidRPr="00325D1B">
              <w:rPr>
                <w:b/>
                <w:bCs/>
                <w:sz w:val="20"/>
                <w:szCs w:val="20"/>
              </w:rPr>
              <w:t>Стандарт и измеряемые критерии</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22CE6996" w14:textId="247719A4" w:rsidR="00242D86" w:rsidRPr="00990A79" w:rsidRDefault="00242D86" w:rsidP="00242D86">
            <w:pPr>
              <w:contextualSpacing/>
              <w:jc w:val="center"/>
              <w:rPr>
                <w:sz w:val="20"/>
                <w:szCs w:val="20"/>
              </w:rPr>
            </w:pPr>
            <w:r w:rsidRPr="00325D1B">
              <w:rPr>
                <w:b/>
                <w:bCs/>
                <w:sz w:val="20"/>
                <w:szCs w:val="20"/>
              </w:rPr>
              <w:t>Ранг</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1F6ABE" w14:textId="77777777" w:rsidR="00242D86" w:rsidRDefault="00242D86" w:rsidP="00242D86">
            <w:pPr>
              <w:contextualSpacing/>
              <w:jc w:val="center"/>
              <w:rPr>
                <w:b/>
                <w:bCs/>
                <w:sz w:val="20"/>
                <w:szCs w:val="20"/>
                <w:lang w:val="kk-KZ"/>
              </w:rPr>
            </w:pPr>
            <w:r w:rsidRPr="00325D1B">
              <w:rPr>
                <w:b/>
                <w:bCs/>
                <w:sz w:val="20"/>
                <w:szCs w:val="20"/>
                <w:lang w:val="kk-KZ"/>
              </w:rPr>
              <w:t>Оценка</w:t>
            </w:r>
          </w:p>
          <w:p w14:paraId="384EBD69" w14:textId="77777777" w:rsidR="00242D86" w:rsidRDefault="00242D86" w:rsidP="00242D86">
            <w:pPr>
              <w:contextualSpacing/>
              <w:jc w:val="center"/>
              <w:rPr>
                <w:b/>
                <w:bCs/>
                <w:sz w:val="20"/>
                <w:szCs w:val="20"/>
                <w:lang w:val="kk-KZ"/>
              </w:rPr>
            </w:pPr>
          </w:p>
          <w:p w14:paraId="3FC53C70" w14:textId="77777777" w:rsidR="00242D86" w:rsidRPr="005B2BC6" w:rsidRDefault="00242D86" w:rsidP="00242D86">
            <w:pPr>
              <w:contextualSpacing/>
              <w:jc w:val="center"/>
              <w:rPr>
                <w:sz w:val="20"/>
                <w:szCs w:val="20"/>
                <w:lang w:val="kk-KZ"/>
              </w:rPr>
            </w:pPr>
            <w:r w:rsidRPr="005B2BC6">
              <w:rPr>
                <w:sz w:val="20"/>
                <w:szCs w:val="20"/>
                <w:lang w:val="kk-KZ"/>
              </w:rPr>
              <w:t>Полное</w:t>
            </w:r>
          </w:p>
          <w:p w14:paraId="0CAC5F9F" w14:textId="77777777" w:rsidR="00242D86" w:rsidRPr="005B2BC6" w:rsidRDefault="00242D86" w:rsidP="00242D86">
            <w:pPr>
              <w:contextualSpacing/>
              <w:jc w:val="center"/>
              <w:rPr>
                <w:sz w:val="20"/>
                <w:szCs w:val="20"/>
                <w:lang w:val="kk-KZ"/>
              </w:rPr>
            </w:pPr>
            <w:r w:rsidRPr="005B2BC6">
              <w:rPr>
                <w:sz w:val="20"/>
                <w:szCs w:val="20"/>
                <w:lang w:val="kk-KZ"/>
              </w:rPr>
              <w:t>Частичное</w:t>
            </w:r>
          </w:p>
          <w:p w14:paraId="4BDCFC73" w14:textId="77777777" w:rsidR="00242D86" w:rsidRPr="005B2BC6" w:rsidRDefault="00242D86" w:rsidP="00242D86">
            <w:pPr>
              <w:contextualSpacing/>
              <w:jc w:val="center"/>
              <w:rPr>
                <w:sz w:val="20"/>
                <w:szCs w:val="20"/>
                <w:lang w:val="kk-KZ"/>
              </w:rPr>
            </w:pPr>
            <w:r w:rsidRPr="005B2BC6">
              <w:rPr>
                <w:sz w:val="20"/>
                <w:szCs w:val="20"/>
                <w:lang w:val="kk-KZ"/>
              </w:rPr>
              <w:t>Несоответствие</w:t>
            </w:r>
          </w:p>
          <w:p w14:paraId="5E794093" w14:textId="77CDAFA0" w:rsidR="00242D86" w:rsidRPr="00990A79" w:rsidRDefault="00242D86" w:rsidP="00242D86">
            <w:pPr>
              <w:contextualSpacing/>
              <w:jc w:val="center"/>
              <w:rPr>
                <w:sz w:val="20"/>
                <w:szCs w:val="20"/>
              </w:rPr>
            </w:pPr>
            <w:r w:rsidRPr="005B2BC6">
              <w:rPr>
                <w:sz w:val="20"/>
                <w:szCs w:val="20"/>
                <w:lang w:val="kk-KZ"/>
              </w:rPr>
              <w:t>Не применим</w:t>
            </w: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ACA5F1" w14:textId="28D783E3" w:rsidR="00242D86" w:rsidRPr="00990A79" w:rsidRDefault="00242D86" w:rsidP="00242D86">
            <w:pPr>
              <w:contextualSpacing/>
              <w:jc w:val="center"/>
              <w:rPr>
                <w:sz w:val="20"/>
                <w:szCs w:val="20"/>
              </w:rPr>
            </w:pPr>
            <w:r w:rsidRPr="00325D1B">
              <w:rPr>
                <w:b/>
                <w:bCs/>
                <w:sz w:val="20"/>
                <w:szCs w:val="20"/>
                <w:lang w:val="kk-KZ"/>
              </w:rPr>
              <w:t>Сильные стороны</w:t>
            </w: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9E0A52" w14:textId="6EEB718E" w:rsidR="00242D86" w:rsidRPr="00990A79" w:rsidRDefault="00242D86" w:rsidP="00242D86">
            <w:pPr>
              <w:contextualSpacing/>
              <w:jc w:val="center"/>
              <w:rPr>
                <w:sz w:val="20"/>
                <w:szCs w:val="20"/>
              </w:rPr>
            </w:pPr>
            <w:r w:rsidRPr="005B2BC6">
              <w:rPr>
                <w:b/>
                <w:bCs/>
                <w:sz w:val="20"/>
                <w:szCs w:val="20"/>
              </w:rPr>
              <w:t>Слабые стороны требующие улучшения</w:t>
            </w:r>
          </w:p>
        </w:tc>
      </w:tr>
      <w:tr w:rsidR="00242D86" w:rsidRPr="00990A79" w14:paraId="72275EC4" w14:textId="3CAA2F04" w:rsidTr="00242D86">
        <w:tc>
          <w:tcPr>
            <w:tcW w:w="155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67DA74AF" w14:textId="23B06DBD" w:rsidR="00242D86" w:rsidRPr="00242D86" w:rsidRDefault="00242D86" w:rsidP="00242D86">
            <w:pPr>
              <w:contextualSpacing/>
              <w:jc w:val="both"/>
              <w:rPr>
                <w:b/>
                <w:bCs/>
                <w:sz w:val="20"/>
                <w:szCs w:val="20"/>
              </w:rPr>
            </w:pPr>
            <w:r w:rsidRPr="00242D86">
              <w:rPr>
                <w:b/>
                <w:bCs/>
                <w:sz w:val="20"/>
                <w:szCs w:val="20"/>
              </w:rPr>
              <w:t xml:space="preserve">76. </w:t>
            </w:r>
            <w:proofErr w:type="spellStart"/>
            <w:r w:rsidRPr="00242D86">
              <w:rPr>
                <w:b/>
                <w:bCs/>
                <w:sz w:val="20"/>
                <w:szCs w:val="20"/>
              </w:rPr>
              <w:t>Триаж</w:t>
            </w:r>
            <w:proofErr w:type="spellEnd"/>
            <w:r w:rsidRPr="00242D86">
              <w:rPr>
                <w:b/>
                <w:bCs/>
                <w:sz w:val="20"/>
                <w:szCs w:val="20"/>
              </w:rPr>
              <w:t xml:space="preserve"> (медицинская сортировка) пациентов. В медицинской организации созданы условия для четкого разделения пациентов в зависимости от их физиологического состояния и оказанию своевременной медицинской помощи независимо от профиля медицинской организации</w:t>
            </w:r>
          </w:p>
        </w:tc>
      </w:tr>
      <w:tr w:rsidR="00242D86" w:rsidRPr="00990A79" w14:paraId="49C606D3" w14:textId="431FD36A"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6145408D" w14:textId="46D7D65E" w:rsidR="00242D86" w:rsidRPr="00990A79" w:rsidRDefault="00242D86" w:rsidP="00242D86">
            <w:pPr>
              <w:contextualSpacing/>
              <w:jc w:val="both"/>
              <w:rPr>
                <w:sz w:val="20"/>
                <w:szCs w:val="20"/>
              </w:rPr>
            </w:pPr>
            <w:r w:rsidRPr="00990A79">
              <w:rPr>
                <w:sz w:val="20"/>
                <w:szCs w:val="20"/>
              </w:rPr>
              <w:t>1)</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38CA54D6" w14:textId="6147AFDC" w:rsidR="00242D86" w:rsidRPr="00990A79" w:rsidRDefault="00242D86" w:rsidP="00242D86">
            <w:pPr>
              <w:contextualSpacing/>
              <w:jc w:val="both"/>
              <w:rPr>
                <w:sz w:val="20"/>
                <w:szCs w:val="20"/>
              </w:rPr>
            </w:pPr>
            <w:r w:rsidRPr="00990A79">
              <w:rPr>
                <w:sz w:val="20"/>
                <w:szCs w:val="20"/>
              </w:rPr>
              <w:t xml:space="preserve">В медицинской организации разработаны и утверждены правила по </w:t>
            </w:r>
            <w:proofErr w:type="spellStart"/>
            <w:r w:rsidRPr="00990A79">
              <w:rPr>
                <w:sz w:val="20"/>
                <w:szCs w:val="20"/>
              </w:rPr>
              <w:t>триажу</w:t>
            </w:r>
            <w:proofErr w:type="spellEnd"/>
            <w:r w:rsidRPr="00990A79">
              <w:rPr>
                <w:sz w:val="20"/>
                <w:szCs w:val="20"/>
              </w:rPr>
              <w:t xml:space="preserve"> с описанием алгоритмов и критериев </w:t>
            </w:r>
            <w:proofErr w:type="spellStart"/>
            <w:r w:rsidRPr="00990A79">
              <w:rPr>
                <w:sz w:val="20"/>
                <w:szCs w:val="20"/>
              </w:rPr>
              <w:t>триажа</w:t>
            </w:r>
            <w:proofErr w:type="spellEnd"/>
            <w:r w:rsidRPr="00990A79">
              <w:rPr>
                <w:sz w:val="20"/>
                <w:szCs w:val="20"/>
              </w:rPr>
              <w:t xml:space="preserve">. Персонал первой линии (приемный покой, регистраторы, медицинские сестры, охрана) осведомлены о правилах </w:t>
            </w:r>
            <w:proofErr w:type="spellStart"/>
            <w:r w:rsidRPr="00990A79">
              <w:rPr>
                <w:sz w:val="20"/>
                <w:szCs w:val="20"/>
              </w:rPr>
              <w:t>триажа</w:t>
            </w:r>
            <w:proofErr w:type="spellEnd"/>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tcPr>
          <w:p w14:paraId="452579FF" w14:textId="1632715A"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696A8E"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066E80"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FE6B37" w14:textId="77777777" w:rsidR="00242D86" w:rsidRPr="00990A79" w:rsidRDefault="00242D86" w:rsidP="00242D86">
            <w:pPr>
              <w:contextualSpacing/>
              <w:jc w:val="center"/>
              <w:rPr>
                <w:sz w:val="20"/>
                <w:szCs w:val="20"/>
              </w:rPr>
            </w:pPr>
          </w:p>
        </w:tc>
      </w:tr>
      <w:tr w:rsidR="00242D86" w:rsidRPr="00990A79" w14:paraId="22CE699B" w14:textId="0F6A99A2"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98" w14:textId="77777777" w:rsidR="00242D86" w:rsidRPr="00990A79" w:rsidRDefault="00242D86" w:rsidP="00242D86">
            <w:pPr>
              <w:contextualSpacing/>
              <w:jc w:val="both"/>
              <w:rPr>
                <w:sz w:val="20"/>
                <w:szCs w:val="20"/>
              </w:rPr>
            </w:pPr>
            <w:r w:rsidRPr="00990A79">
              <w:rPr>
                <w:sz w:val="20"/>
                <w:szCs w:val="20"/>
              </w:rPr>
              <w:lastRenderedPageBreak/>
              <w:t>2)</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99" w14:textId="77777777" w:rsidR="00242D86" w:rsidRPr="00990A79" w:rsidRDefault="00242D86" w:rsidP="00242D86">
            <w:pPr>
              <w:contextualSpacing/>
              <w:jc w:val="both"/>
              <w:rPr>
                <w:sz w:val="20"/>
                <w:szCs w:val="20"/>
              </w:rPr>
            </w:pPr>
            <w:r w:rsidRPr="00990A79">
              <w:rPr>
                <w:sz w:val="20"/>
                <w:szCs w:val="20"/>
              </w:rPr>
              <w:t>От приемного покоя обеспечен незамедлительный доступ и путь в операционную или палату интенсивной терапии</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9A"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2DAD07"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9CFD47"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948F1B" w14:textId="77777777" w:rsidR="00242D86" w:rsidRPr="00990A79" w:rsidRDefault="00242D86" w:rsidP="00242D86">
            <w:pPr>
              <w:contextualSpacing/>
              <w:jc w:val="center"/>
              <w:rPr>
                <w:sz w:val="20"/>
                <w:szCs w:val="20"/>
              </w:rPr>
            </w:pPr>
          </w:p>
        </w:tc>
      </w:tr>
      <w:tr w:rsidR="00242D86" w:rsidRPr="00990A79" w14:paraId="22CE699F" w14:textId="1464B7A3"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9C" w14:textId="77777777" w:rsidR="00242D86" w:rsidRPr="00990A79" w:rsidRDefault="00242D86" w:rsidP="00242D86">
            <w:pPr>
              <w:contextualSpacing/>
              <w:jc w:val="both"/>
              <w:rPr>
                <w:sz w:val="20"/>
                <w:szCs w:val="20"/>
              </w:rPr>
            </w:pPr>
            <w:r w:rsidRPr="00990A79">
              <w:rPr>
                <w:sz w:val="20"/>
                <w:szCs w:val="20"/>
              </w:rPr>
              <w:t>3)</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9D" w14:textId="77777777" w:rsidR="00242D86" w:rsidRPr="00990A79" w:rsidRDefault="00242D86" w:rsidP="00242D86">
            <w:pPr>
              <w:contextualSpacing/>
              <w:jc w:val="both"/>
              <w:rPr>
                <w:sz w:val="20"/>
                <w:szCs w:val="20"/>
              </w:rPr>
            </w:pPr>
            <w:r w:rsidRPr="00990A79">
              <w:rPr>
                <w:sz w:val="20"/>
                <w:szCs w:val="20"/>
              </w:rPr>
              <w:t xml:space="preserve">Медицинская организация имеет специальные зоны </w:t>
            </w:r>
            <w:proofErr w:type="spellStart"/>
            <w:r w:rsidRPr="00990A79">
              <w:rPr>
                <w:sz w:val="20"/>
                <w:szCs w:val="20"/>
              </w:rPr>
              <w:t>триажа</w:t>
            </w:r>
            <w:proofErr w:type="spellEnd"/>
            <w:r w:rsidRPr="00990A79">
              <w:rPr>
                <w:sz w:val="20"/>
                <w:szCs w:val="20"/>
              </w:rPr>
              <w:t xml:space="preserve"> для оказания первой помощи срочным и экстренным пациентам.</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9E"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14D9"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BEDF40"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E5982A" w14:textId="77777777" w:rsidR="00242D86" w:rsidRPr="00990A79" w:rsidRDefault="00242D86" w:rsidP="00242D86">
            <w:pPr>
              <w:contextualSpacing/>
              <w:jc w:val="center"/>
              <w:rPr>
                <w:sz w:val="20"/>
                <w:szCs w:val="20"/>
              </w:rPr>
            </w:pPr>
          </w:p>
        </w:tc>
      </w:tr>
      <w:tr w:rsidR="00242D86" w:rsidRPr="00990A79" w14:paraId="22CE69A3" w14:textId="0E2EB467"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A0" w14:textId="77777777" w:rsidR="00242D86" w:rsidRPr="00990A79" w:rsidRDefault="00242D86" w:rsidP="00242D86">
            <w:pPr>
              <w:contextualSpacing/>
              <w:jc w:val="both"/>
              <w:rPr>
                <w:sz w:val="20"/>
                <w:szCs w:val="20"/>
              </w:rPr>
            </w:pPr>
            <w:r w:rsidRPr="00990A79">
              <w:rPr>
                <w:sz w:val="20"/>
                <w:szCs w:val="20"/>
              </w:rPr>
              <w:t>4)</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A1" w14:textId="77777777" w:rsidR="00242D86" w:rsidRPr="00990A79" w:rsidRDefault="00242D86" w:rsidP="00242D86">
            <w:pPr>
              <w:contextualSpacing/>
              <w:jc w:val="both"/>
              <w:rPr>
                <w:sz w:val="20"/>
                <w:szCs w:val="20"/>
              </w:rPr>
            </w:pPr>
            <w:r w:rsidRPr="00990A79">
              <w:rPr>
                <w:sz w:val="20"/>
                <w:szCs w:val="20"/>
              </w:rPr>
              <w:t xml:space="preserve">Путь к зонам </w:t>
            </w:r>
            <w:proofErr w:type="spellStart"/>
            <w:r w:rsidRPr="00990A79">
              <w:rPr>
                <w:sz w:val="20"/>
                <w:szCs w:val="20"/>
              </w:rPr>
              <w:t>триажа</w:t>
            </w:r>
            <w:proofErr w:type="spellEnd"/>
            <w:r w:rsidRPr="00990A79">
              <w:rPr>
                <w:sz w:val="20"/>
                <w:szCs w:val="20"/>
              </w:rPr>
              <w:t xml:space="preserve"> для оказания первой помощи срочным и экстренным пациентам сопровождается маршрутной визуализацией от приёмного отделения и регистратуры (при ее наличии)</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A2" w14:textId="77777777" w:rsidR="00242D86" w:rsidRPr="00990A79" w:rsidRDefault="00242D86" w:rsidP="00242D86">
            <w:pPr>
              <w:contextualSpacing/>
              <w:jc w:val="center"/>
              <w:rPr>
                <w:sz w:val="20"/>
                <w:szCs w:val="20"/>
              </w:rPr>
            </w:pPr>
            <w:r w:rsidRPr="00990A79">
              <w:rPr>
                <w:sz w:val="20"/>
                <w:szCs w:val="20"/>
              </w:rPr>
              <w:t>III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21AEEE"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EE774B"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CB80C0" w14:textId="77777777" w:rsidR="00242D86" w:rsidRPr="00990A79" w:rsidRDefault="00242D86" w:rsidP="00242D86">
            <w:pPr>
              <w:contextualSpacing/>
              <w:jc w:val="center"/>
              <w:rPr>
                <w:sz w:val="20"/>
                <w:szCs w:val="20"/>
              </w:rPr>
            </w:pPr>
          </w:p>
        </w:tc>
      </w:tr>
      <w:tr w:rsidR="00242D86" w:rsidRPr="00990A79" w14:paraId="22CE69A7" w14:textId="27D71573"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A4" w14:textId="77777777" w:rsidR="00242D86" w:rsidRPr="00990A79" w:rsidRDefault="00242D86" w:rsidP="00242D86">
            <w:pPr>
              <w:contextualSpacing/>
              <w:jc w:val="both"/>
              <w:rPr>
                <w:sz w:val="20"/>
                <w:szCs w:val="20"/>
              </w:rPr>
            </w:pPr>
            <w:r w:rsidRPr="00990A79">
              <w:rPr>
                <w:sz w:val="20"/>
                <w:szCs w:val="20"/>
              </w:rPr>
              <w:t>5)</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A5" w14:textId="77777777" w:rsidR="00242D86" w:rsidRPr="00990A79" w:rsidRDefault="00242D86" w:rsidP="00242D86">
            <w:pPr>
              <w:contextualSpacing/>
              <w:jc w:val="both"/>
              <w:rPr>
                <w:sz w:val="20"/>
                <w:szCs w:val="20"/>
              </w:rPr>
            </w:pPr>
            <w:r w:rsidRPr="00990A79">
              <w:rPr>
                <w:sz w:val="20"/>
                <w:szCs w:val="20"/>
              </w:rPr>
              <w:t xml:space="preserve">Зоны </w:t>
            </w:r>
            <w:proofErr w:type="spellStart"/>
            <w:r w:rsidRPr="00990A79">
              <w:rPr>
                <w:sz w:val="20"/>
                <w:szCs w:val="20"/>
              </w:rPr>
              <w:t>триажа</w:t>
            </w:r>
            <w:proofErr w:type="spellEnd"/>
            <w:r w:rsidRPr="00990A79">
              <w:rPr>
                <w:sz w:val="20"/>
                <w:szCs w:val="20"/>
              </w:rPr>
              <w:t xml:space="preserve">, где оказывается медицинская помощь пациентам (желтая и красная зоны) оборудованы или имеют незамедлительный доступ к необходимым </w:t>
            </w:r>
            <w:r w:rsidRPr="00990A79">
              <w:rPr>
                <w:rFonts w:eastAsia="Calibri"/>
                <w:sz w:val="20"/>
                <w:szCs w:val="20"/>
              </w:rPr>
              <w:t>лекарственным средствам, изделиям медицинского назначения</w:t>
            </w:r>
            <w:r w:rsidRPr="00990A79">
              <w:rPr>
                <w:sz w:val="20"/>
                <w:szCs w:val="20"/>
              </w:rPr>
              <w:t xml:space="preserve"> и оборудованию для оказание первой помощи (смотреть пункт 86 настоящего Стандарта)</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A6" w14:textId="77777777" w:rsidR="00242D86" w:rsidRPr="00990A79" w:rsidRDefault="00242D86" w:rsidP="00242D86">
            <w:pPr>
              <w:contextualSpacing/>
              <w:jc w:val="center"/>
              <w:rPr>
                <w:sz w:val="20"/>
                <w:szCs w:val="20"/>
              </w:rPr>
            </w:pPr>
            <w:r w:rsidRPr="00990A79">
              <w:rPr>
                <w:sz w:val="20"/>
                <w:szCs w:val="20"/>
              </w:rPr>
              <w:t>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59198D"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A42F86"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5E9667" w14:textId="77777777" w:rsidR="00242D86" w:rsidRPr="00990A79" w:rsidRDefault="00242D86" w:rsidP="00242D86">
            <w:pPr>
              <w:contextualSpacing/>
              <w:jc w:val="center"/>
              <w:rPr>
                <w:sz w:val="20"/>
                <w:szCs w:val="20"/>
              </w:rPr>
            </w:pPr>
          </w:p>
        </w:tc>
      </w:tr>
      <w:tr w:rsidR="00242D86" w:rsidRPr="00990A79" w14:paraId="22CE69A9" w14:textId="77777777" w:rsidTr="00745541">
        <w:tc>
          <w:tcPr>
            <w:tcW w:w="155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CE69A8" w14:textId="3DBD9100" w:rsidR="00242D86" w:rsidRPr="00242D86" w:rsidRDefault="00242D86" w:rsidP="00242D86">
            <w:pPr>
              <w:contextualSpacing/>
              <w:jc w:val="both"/>
              <w:rPr>
                <w:b/>
                <w:bCs/>
                <w:sz w:val="20"/>
                <w:szCs w:val="20"/>
              </w:rPr>
            </w:pPr>
            <w:r w:rsidRPr="00242D86">
              <w:rPr>
                <w:b/>
                <w:bCs/>
                <w:sz w:val="20"/>
                <w:szCs w:val="20"/>
              </w:rPr>
              <w:t>77. Интегрированная помощь. Работа квалифицированного персонала обеспечивает целостный и интегрированный ухода за пациентом</w:t>
            </w:r>
          </w:p>
        </w:tc>
      </w:tr>
      <w:tr w:rsidR="00242D86" w:rsidRPr="00990A79" w14:paraId="22CE69AD" w14:textId="74D2C0BF"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AA" w14:textId="77777777" w:rsidR="00242D86" w:rsidRPr="00990A79" w:rsidRDefault="00242D86" w:rsidP="00242D86">
            <w:pPr>
              <w:contextualSpacing/>
              <w:jc w:val="both"/>
              <w:rPr>
                <w:sz w:val="20"/>
                <w:szCs w:val="20"/>
              </w:rPr>
            </w:pPr>
            <w:r w:rsidRPr="00990A79">
              <w:rPr>
                <w:sz w:val="20"/>
                <w:szCs w:val="20"/>
              </w:rPr>
              <w:t>1)</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AB" w14:textId="77777777" w:rsidR="00242D86" w:rsidRPr="00990A79" w:rsidRDefault="00242D86" w:rsidP="00242D86">
            <w:pPr>
              <w:contextualSpacing/>
              <w:jc w:val="both"/>
              <w:rPr>
                <w:sz w:val="20"/>
                <w:szCs w:val="20"/>
              </w:rPr>
            </w:pPr>
            <w:r w:rsidRPr="00990A79">
              <w:rPr>
                <w:sz w:val="20"/>
                <w:szCs w:val="20"/>
              </w:rPr>
              <w:t>Персонал приемного покоя демонстрирует знания и навыки незамедлительного оповещения узких специалистов, при получении информации о транспортировке экстренного пациента с высокой степенью приоритетности</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AC" w14:textId="77777777" w:rsidR="00242D86" w:rsidRPr="00990A79" w:rsidRDefault="00242D86" w:rsidP="00242D86">
            <w:pPr>
              <w:contextualSpacing/>
              <w:jc w:val="center"/>
              <w:rPr>
                <w:sz w:val="20"/>
                <w:szCs w:val="20"/>
              </w:rPr>
            </w:pPr>
            <w:r w:rsidRPr="00990A79">
              <w:rPr>
                <w:sz w:val="20"/>
                <w:szCs w:val="20"/>
              </w:rPr>
              <w:t>III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DB87F1"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DA6DFD"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395A6B" w14:textId="77777777" w:rsidR="00242D86" w:rsidRPr="00990A79" w:rsidRDefault="00242D86" w:rsidP="00242D86">
            <w:pPr>
              <w:contextualSpacing/>
              <w:jc w:val="center"/>
              <w:rPr>
                <w:sz w:val="20"/>
                <w:szCs w:val="20"/>
              </w:rPr>
            </w:pPr>
          </w:p>
        </w:tc>
      </w:tr>
      <w:tr w:rsidR="00242D86" w:rsidRPr="00990A79" w14:paraId="22CE69B1" w14:textId="246A4758"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AE" w14:textId="77777777" w:rsidR="00242D86" w:rsidRPr="00990A79" w:rsidRDefault="00242D86" w:rsidP="00242D86">
            <w:pPr>
              <w:contextualSpacing/>
              <w:jc w:val="both"/>
              <w:rPr>
                <w:sz w:val="20"/>
                <w:szCs w:val="20"/>
              </w:rPr>
            </w:pPr>
            <w:r w:rsidRPr="00990A79">
              <w:rPr>
                <w:sz w:val="20"/>
                <w:szCs w:val="20"/>
              </w:rPr>
              <w:t>2)</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AF" w14:textId="77777777" w:rsidR="00242D86" w:rsidRPr="00990A79" w:rsidRDefault="00242D86" w:rsidP="00242D86">
            <w:pPr>
              <w:contextualSpacing/>
              <w:jc w:val="both"/>
              <w:rPr>
                <w:sz w:val="20"/>
                <w:szCs w:val="20"/>
              </w:rPr>
            </w:pPr>
            <w:r w:rsidRPr="00990A79">
              <w:rPr>
                <w:sz w:val="20"/>
                <w:szCs w:val="20"/>
              </w:rPr>
              <w:t>Медицинская карта и формы сопровождают пациента и доступны для лиц вовлеченных в оказание лечебных мероприятий пациента (лечащий врач, узкие специалисты, средний персонал)</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B0" w14:textId="77777777" w:rsidR="00242D86" w:rsidRPr="00990A79" w:rsidRDefault="00242D86" w:rsidP="00242D86">
            <w:pPr>
              <w:contextualSpacing/>
              <w:jc w:val="center"/>
              <w:rPr>
                <w:sz w:val="20"/>
                <w:szCs w:val="20"/>
              </w:rPr>
            </w:pPr>
            <w:r w:rsidRPr="00990A79">
              <w:rPr>
                <w:sz w:val="20"/>
                <w:szCs w:val="20"/>
              </w:rPr>
              <w:t>III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F80239"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4E330A"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3FADEC" w14:textId="77777777" w:rsidR="00242D86" w:rsidRPr="00990A79" w:rsidRDefault="00242D86" w:rsidP="00242D86">
            <w:pPr>
              <w:contextualSpacing/>
              <w:jc w:val="center"/>
              <w:rPr>
                <w:sz w:val="20"/>
                <w:szCs w:val="20"/>
              </w:rPr>
            </w:pPr>
          </w:p>
        </w:tc>
      </w:tr>
      <w:tr w:rsidR="00242D86" w:rsidRPr="00990A79" w14:paraId="22CE69B5" w14:textId="2C948269"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B2" w14:textId="77777777" w:rsidR="00242D86" w:rsidRPr="00990A79" w:rsidRDefault="00242D86" w:rsidP="00242D86">
            <w:pPr>
              <w:contextualSpacing/>
              <w:jc w:val="both"/>
              <w:rPr>
                <w:sz w:val="20"/>
                <w:szCs w:val="20"/>
              </w:rPr>
            </w:pPr>
            <w:r w:rsidRPr="00990A79">
              <w:rPr>
                <w:sz w:val="20"/>
                <w:szCs w:val="20"/>
              </w:rPr>
              <w:t>3)</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B3" w14:textId="77777777" w:rsidR="00242D86" w:rsidRPr="00990A79" w:rsidRDefault="00242D86" w:rsidP="00242D86">
            <w:pPr>
              <w:contextualSpacing/>
              <w:jc w:val="both"/>
              <w:rPr>
                <w:sz w:val="20"/>
                <w:szCs w:val="20"/>
              </w:rPr>
            </w:pPr>
            <w:r w:rsidRPr="00990A79">
              <w:rPr>
                <w:sz w:val="20"/>
                <w:szCs w:val="20"/>
              </w:rPr>
              <w:t>Квалифицированные специалисты проводят осмотры на основе их образования, квалификации и навыков, подтвержденных документами (смотреть подпункты 2) и 3) пункта 18 настоящего Стандарта)</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B4" w14:textId="77777777" w:rsidR="00242D86" w:rsidRPr="00990A79" w:rsidRDefault="00242D86" w:rsidP="00242D86">
            <w:pPr>
              <w:contextualSpacing/>
              <w:jc w:val="center"/>
              <w:rPr>
                <w:sz w:val="20"/>
                <w:szCs w:val="20"/>
              </w:rPr>
            </w:pPr>
            <w:r w:rsidRPr="00990A79">
              <w:rPr>
                <w:sz w:val="20"/>
                <w:szCs w:val="20"/>
              </w:rPr>
              <w:t>III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2C74B4"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56574F"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5BB42F" w14:textId="77777777" w:rsidR="00242D86" w:rsidRPr="00990A79" w:rsidRDefault="00242D86" w:rsidP="00242D86">
            <w:pPr>
              <w:contextualSpacing/>
              <w:jc w:val="center"/>
              <w:rPr>
                <w:sz w:val="20"/>
                <w:szCs w:val="20"/>
              </w:rPr>
            </w:pPr>
          </w:p>
        </w:tc>
      </w:tr>
      <w:tr w:rsidR="00242D86" w:rsidRPr="00990A79" w14:paraId="22CE69B9" w14:textId="3F90F04C"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B6" w14:textId="77777777" w:rsidR="00242D86" w:rsidRPr="00990A79" w:rsidRDefault="00242D86" w:rsidP="00242D86">
            <w:pPr>
              <w:contextualSpacing/>
              <w:jc w:val="both"/>
              <w:rPr>
                <w:sz w:val="20"/>
                <w:szCs w:val="20"/>
              </w:rPr>
            </w:pPr>
            <w:r w:rsidRPr="00990A79">
              <w:rPr>
                <w:sz w:val="20"/>
                <w:szCs w:val="20"/>
              </w:rPr>
              <w:t>4)</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B7" w14:textId="77777777" w:rsidR="00242D86" w:rsidRPr="00990A79" w:rsidRDefault="00242D86" w:rsidP="00242D86">
            <w:pPr>
              <w:contextualSpacing/>
              <w:jc w:val="both"/>
              <w:rPr>
                <w:sz w:val="20"/>
                <w:szCs w:val="20"/>
              </w:rPr>
            </w:pPr>
            <w:r w:rsidRPr="00990A79">
              <w:rPr>
                <w:sz w:val="20"/>
                <w:szCs w:val="20"/>
              </w:rPr>
              <w:t>Диетический стол соответствует диагнозу пациента, а также учитывает имеющиеся аллергии, непереносимость пищевых продуктов и получаемое лечение</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B8"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B5B06A"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843517"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5F6189" w14:textId="77777777" w:rsidR="00242D86" w:rsidRPr="00990A79" w:rsidRDefault="00242D86" w:rsidP="00242D86">
            <w:pPr>
              <w:contextualSpacing/>
              <w:jc w:val="center"/>
              <w:rPr>
                <w:sz w:val="20"/>
                <w:szCs w:val="20"/>
              </w:rPr>
            </w:pPr>
          </w:p>
        </w:tc>
      </w:tr>
      <w:tr w:rsidR="00242D86" w:rsidRPr="00990A79" w14:paraId="22CE69BD" w14:textId="00EF669C"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BA" w14:textId="77777777" w:rsidR="00242D86" w:rsidRPr="00990A79" w:rsidRDefault="00242D86" w:rsidP="00242D86">
            <w:pPr>
              <w:contextualSpacing/>
              <w:jc w:val="both"/>
              <w:rPr>
                <w:sz w:val="20"/>
                <w:szCs w:val="20"/>
              </w:rPr>
            </w:pPr>
            <w:r w:rsidRPr="00990A79">
              <w:rPr>
                <w:sz w:val="20"/>
                <w:szCs w:val="20"/>
              </w:rPr>
              <w:t>5)</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BB" w14:textId="77777777" w:rsidR="00242D86" w:rsidRPr="00990A79" w:rsidRDefault="00242D86" w:rsidP="00242D86">
            <w:pPr>
              <w:contextualSpacing/>
              <w:jc w:val="both"/>
              <w:rPr>
                <w:sz w:val="20"/>
                <w:szCs w:val="20"/>
              </w:rPr>
            </w:pPr>
            <w:r w:rsidRPr="00990A79">
              <w:rPr>
                <w:sz w:val="20"/>
                <w:szCs w:val="20"/>
              </w:rPr>
              <w:t>Установлен и исполняется процесс консультации узких специалистов и диагностических процедур, способствующий целостности ухода и своевременному внесению данных в медицинскую карту пациента *</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BC" w14:textId="77777777" w:rsidR="00242D86" w:rsidRPr="00990A79" w:rsidRDefault="00242D86" w:rsidP="00242D86">
            <w:pPr>
              <w:contextualSpacing/>
              <w:jc w:val="center"/>
              <w:rPr>
                <w:sz w:val="20"/>
                <w:szCs w:val="20"/>
              </w:rPr>
            </w:pPr>
            <w:r w:rsidRPr="00990A79">
              <w:rPr>
                <w:sz w:val="20"/>
                <w:szCs w:val="20"/>
              </w:rPr>
              <w:t>III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36E8AD"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A31C96"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402AE9" w14:textId="77777777" w:rsidR="00242D86" w:rsidRPr="00990A79" w:rsidRDefault="00242D86" w:rsidP="00242D86">
            <w:pPr>
              <w:contextualSpacing/>
              <w:jc w:val="center"/>
              <w:rPr>
                <w:sz w:val="20"/>
                <w:szCs w:val="20"/>
              </w:rPr>
            </w:pPr>
          </w:p>
        </w:tc>
      </w:tr>
      <w:tr w:rsidR="00242D86" w:rsidRPr="00990A79" w14:paraId="22CE69BF" w14:textId="77777777" w:rsidTr="00C85953">
        <w:tc>
          <w:tcPr>
            <w:tcW w:w="155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CE69BE" w14:textId="4A0BCA05" w:rsidR="00242D86" w:rsidRPr="00242D86" w:rsidRDefault="00242D86" w:rsidP="00242D86">
            <w:pPr>
              <w:contextualSpacing/>
              <w:jc w:val="both"/>
              <w:rPr>
                <w:b/>
                <w:bCs/>
                <w:sz w:val="20"/>
                <w:szCs w:val="20"/>
              </w:rPr>
            </w:pPr>
            <w:r w:rsidRPr="00242D86">
              <w:rPr>
                <w:b/>
                <w:bCs/>
                <w:sz w:val="20"/>
                <w:szCs w:val="20"/>
              </w:rPr>
              <w:t>78. Первичный осмотр и план лечения. Первичный осмотр является информативным для определения плана лечения, план лечения включает цели лечения и соответствует протоколам диагностики и лечения</w:t>
            </w:r>
          </w:p>
        </w:tc>
      </w:tr>
      <w:tr w:rsidR="00242D86" w:rsidRPr="00990A79" w14:paraId="22CE69C3" w14:textId="0DD13F08"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C0" w14:textId="77777777" w:rsidR="00242D86" w:rsidRPr="00990A79" w:rsidRDefault="00242D86" w:rsidP="00242D86">
            <w:pPr>
              <w:contextualSpacing/>
              <w:jc w:val="both"/>
              <w:rPr>
                <w:sz w:val="20"/>
                <w:szCs w:val="20"/>
              </w:rPr>
            </w:pPr>
            <w:r w:rsidRPr="00990A79">
              <w:rPr>
                <w:sz w:val="20"/>
                <w:szCs w:val="20"/>
              </w:rPr>
              <w:t>1)</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C1" w14:textId="77777777" w:rsidR="00242D86" w:rsidRPr="00990A79" w:rsidRDefault="00242D86" w:rsidP="00242D86">
            <w:pPr>
              <w:contextualSpacing/>
              <w:jc w:val="both"/>
              <w:rPr>
                <w:sz w:val="20"/>
                <w:szCs w:val="20"/>
              </w:rPr>
            </w:pPr>
            <w:r w:rsidRPr="00990A79">
              <w:rPr>
                <w:sz w:val="20"/>
                <w:szCs w:val="20"/>
              </w:rPr>
              <w:t>Первичный осмотр, записи первичного осмотра лечащего врача и узких специалистов соответствует правилам медицинской организации обеспечивающих исполнение требований стандартов аккредитации и законодательства Республики Казахстан</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C2"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53579C"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E6FC2A"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6BC39D" w14:textId="77777777" w:rsidR="00242D86" w:rsidRPr="00990A79" w:rsidRDefault="00242D86" w:rsidP="00242D86">
            <w:pPr>
              <w:contextualSpacing/>
              <w:jc w:val="center"/>
              <w:rPr>
                <w:sz w:val="20"/>
                <w:szCs w:val="20"/>
              </w:rPr>
            </w:pPr>
          </w:p>
        </w:tc>
      </w:tr>
      <w:tr w:rsidR="00242D86" w:rsidRPr="00990A79" w14:paraId="22CE69C7" w14:textId="0E6E9AE8"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C4" w14:textId="77777777" w:rsidR="00242D86" w:rsidRPr="00990A79" w:rsidRDefault="00242D86" w:rsidP="00242D86">
            <w:pPr>
              <w:contextualSpacing/>
              <w:jc w:val="both"/>
              <w:rPr>
                <w:sz w:val="20"/>
                <w:szCs w:val="20"/>
              </w:rPr>
            </w:pPr>
            <w:r w:rsidRPr="00990A79">
              <w:rPr>
                <w:sz w:val="20"/>
                <w:szCs w:val="20"/>
              </w:rPr>
              <w:t>2)</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C5" w14:textId="77777777" w:rsidR="00242D86" w:rsidRPr="00990A79" w:rsidRDefault="00242D86" w:rsidP="00242D86">
            <w:pPr>
              <w:contextualSpacing/>
              <w:jc w:val="both"/>
              <w:rPr>
                <w:sz w:val="20"/>
                <w:szCs w:val="20"/>
              </w:rPr>
            </w:pPr>
            <w:r w:rsidRPr="00990A79">
              <w:rPr>
                <w:sz w:val="20"/>
                <w:szCs w:val="20"/>
              </w:rPr>
              <w:t xml:space="preserve">В медицинской карте пациента содержится информация об </w:t>
            </w:r>
            <w:r w:rsidRPr="00990A79">
              <w:rPr>
                <w:sz w:val="20"/>
                <w:szCs w:val="20"/>
              </w:rPr>
              <w:lastRenderedPageBreak/>
              <w:t>основных текущих и перенесенных заболеваниях пациента, постоянно принимаемых лекарственных средств, аллергиях, непереносимости пищевых продуктов, операциях, контактные данные и адрес проживания пациента</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C6" w14:textId="77777777" w:rsidR="00242D86" w:rsidRPr="00990A79" w:rsidRDefault="00242D86" w:rsidP="00242D86">
            <w:pPr>
              <w:contextualSpacing/>
              <w:jc w:val="center"/>
              <w:rPr>
                <w:sz w:val="20"/>
                <w:szCs w:val="20"/>
              </w:rPr>
            </w:pPr>
            <w:r w:rsidRPr="00990A79">
              <w:rPr>
                <w:sz w:val="20"/>
                <w:szCs w:val="20"/>
              </w:rPr>
              <w:lastRenderedPageBreak/>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1B2915"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EB6AB5"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395E4B" w14:textId="77777777" w:rsidR="00242D86" w:rsidRPr="00990A79" w:rsidRDefault="00242D86" w:rsidP="00242D86">
            <w:pPr>
              <w:contextualSpacing/>
              <w:jc w:val="center"/>
              <w:rPr>
                <w:sz w:val="20"/>
                <w:szCs w:val="20"/>
              </w:rPr>
            </w:pPr>
          </w:p>
        </w:tc>
      </w:tr>
      <w:tr w:rsidR="00242D86" w:rsidRPr="00990A79" w14:paraId="22CE69CB" w14:textId="5035ED5E"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C8" w14:textId="77777777" w:rsidR="00242D86" w:rsidRPr="00990A79" w:rsidRDefault="00242D86" w:rsidP="00242D86">
            <w:pPr>
              <w:contextualSpacing/>
              <w:jc w:val="both"/>
              <w:rPr>
                <w:sz w:val="20"/>
                <w:szCs w:val="20"/>
              </w:rPr>
            </w:pPr>
            <w:r w:rsidRPr="00990A79">
              <w:rPr>
                <w:sz w:val="20"/>
                <w:szCs w:val="20"/>
              </w:rPr>
              <w:t>3)</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C9" w14:textId="77777777" w:rsidR="00242D86" w:rsidRPr="00990A79" w:rsidRDefault="00242D86" w:rsidP="00242D86">
            <w:pPr>
              <w:contextualSpacing/>
              <w:jc w:val="both"/>
              <w:rPr>
                <w:sz w:val="20"/>
                <w:szCs w:val="20"/>
              </w:rPr>
            </w:pPr>
            <w:r w:rsidRPr="00990A79">
              <w:rPr>
                <w:sz w:val="20"/>
                <w:szCs w:val="20"/>
              </w:rPr>
              <w:t>По результатам первичного осмотра, результатов обследований и предыдущих осмотров и (или) консультаций узких специалистов (при показаниях) составляется план лечения и ухода, который включает цели и желаемые результаты лечения</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CA"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811184"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254489"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DFFCA0" w14:textId="77777777" w:rsidR="00242D86" w:rsidRPr="00990A79" w:rsidRDefault="00242D86" w:rsidP="00242D86">
            <w:pPr>
              <w:contextualSpacing/>
              <w:jc w:val="center"/>
              <w:rPr>
                <w:sz w:val="20"/>
                <w:szCs w:val="20"/>
              </w:rPr>
            </w:pPr>
          </w:p>
        </w:tc>
      </w:tr>
      <w:tr w:rsidR="00242D86" w:rsidRPr="00990A79" w14:paraId="22CE69CF" w14:textId="40EA5F16"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CC" w14:textId="77777777" w:rsidR="00242D86" w:rsidRPr="00990A79" w:rsidRDefault="00242D86" w:rsidP="00242D86">
            <w:pPr>
              <w:contextualSpacing/>
              <w:jc w:val="both"/>
              <w:rPr>
                <w:sz w:val="20"/>
                <w:szCs w:val="20"/>
              </w:rPr>
            </w:pPr>
            <w:r w:rsidRPr="00990A79">
              <w:rPr>
                <w:sz w:val="20"/>
                <w:szCs w:val="20"/>
              </w:rPr>
              <w:t>4)</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CD" w14:textId="77777777" w:rsidR="00242D86" w:rsidRPr="00990A79" w:rsidRDefault="00242D86" w:rsidP="00242D86">
            <w:pPr>
              <w:contextualSpacing/>
              <w:jc w:val="both"/>
              <w:rPr>
                <w:sz w:val="20"/>
                <w:szCs w:val="20"/>
              </w:rPr>
            </w:pPr>
            <w:r w:rsidRPr="00990A79">
              <w:rPr>
                <w:sz w:val="20"/>
                <w:szCs w:val="20"/>
              </w:rPr>
              <w:t>Пациенты вовлекаются в план лечения и ухода путем объяснения назначенного лечения в доступной форме, возможностью задавать вопросы и предоставления рекомендаций по поиску источников информации касательно предоставляемого лечения. Пациенты подтверждают, что были вовлечены в составление плана лечения и ухода</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CE"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5A1043"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F9615B"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4EA070" w14:textId="77777777" w:rsidR="00242D86" w:rsidRPr="00990A79" w:rsidRDefault="00242D86" w:rsidP="00242D86">
            <w:pPr>
              <w:contextualSpacing/>
              <w:jc w:val="center"/>
              <w:rPr>
                <w:sz w:val="20"/>
                <w:szCs w:val="20"/>
              </w:rPr>
            </w:pPr>
          </w:p>
        </w:tc>
      </w:tr>
      <w:tr w:rsidR="00242D86" w:rsidRPr="00990A79" w14:paraId="22CE69D3" w14:textId="5FCE98CA"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D0" w14:textId="77777777" w:rsidR="00242D86" w:rsidRPr="00990A79" w:rsidRDefault="00242D86" w:rsidP="00242D86">
            <w:pPr>
              <w:contextualSpacing/>
              <w:jc w:val="both"/>
              <w:rPr>
                <w:sz w:val="20"/>
                <w:szCs w:val="20"/>
              </w:rPr>
            </w:pPr>
            <w:r w:rsidRPr="00990A79">
              <w:rPr>
                <w:sz w:val="20"/>
                <w:szCs w:val="20"/>
              </w:rPr>
              <w:t>5)</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D1" w14:textId="77777777" w:rsidR="00242D86" w:rsidRPr="00990A79" w:rsidRDefault="00242D86" w:rsidP="00242D86">
            <w:pPr>
              <w:contextualSpacing/>
              <w:jc w:val="both"/>
              <w:rPr>
                <w:sz w:val="20"/>
                <w:szCs w:val="20"/>
              </w:rPr>
            </w:pPr>
            <w:r w:rsidRPr="00990A79">
              <w:rPr>
                <w:sz w:val="20"/>
                <w:szCs w:val="20"/>
              </w:rPr>
              <w:t>План лечения исполняется и соответствует требованиям клинических протоколов, утвержденных руководством медицинской организации</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D2"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36C64D"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7A673A"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C8720D" w14:textId="77777777" w:rsidR="00242D86" w:rsidRPr="00990A79" w:rsidRDefault="00242D86" w:rsidP="00242D86">
            <w:pPr>
              <w:contextualSpacing/>
              <w:jc w:val="center"/>
              <w:rPr>
                <w:sz w:val="20"/>
                <w:szCs w:val="20"/>
              </w:rPr>
            </w:pPr>
          </w:p>
        </w:tc>
      </w:tr>
      <w:tr w:rsidR="001F7674" w:rsidRPr="00990A79" w14:paraId="22CE69D5" w14:textId="77777777" w:rsidTr="00E505F5">
        <w:tc>
          <w:tcPr>
            <w:tcW w:w="155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CE69D4" w14:textId="69EEA04D" w:rsidR="001F7674" w:rsidRPr="001F7674" w:rsidRDefault="001F7674" w:rsidP="00242D86">
            <w:pPr>
              <w:contextualSpacing/>
              <w:jc w:val="both"/>
              <w:rPr>
                <w:b/>
                <w:bCs/>
                <w:sz w:val="20"/>
                <w:szCs w:val="20"/>
              </w:rPr>
            </w:pPr>
            <w:r w:rsidRPr="001F7674">
              <w:rPr>
                <w:b/>
                <w:bCs/>
                <w:sz w:val="20"/>
                <w:szCs w:val="20"/>
              </w:rPr>
              <w:t>79. Осмотр пациента в динамике. Состояние пациента наблюдается и документируется в динамике</w:t>
            </w:r>
          </w:p>
        </w:tc>
      </w:tr>
      <w:tr w:rsidR="00242D86" w:rsidRPr="00990A79" w14:paraId="22CE69D9" w14:textId="01B5D58F"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D6" w14:textId="77777777" w:rsidR="00242D86" w:rsidRPr="00990A79" w:rsidRDefault="00242D86" w:rsidP="00242D86">
            <w:pPr>
              <w:contextualSpacing/>
              <w:jc w:val="both"/>
              <w:rPr>
                <w:sz w:val="20"/>
                <w:szCs w:val="20"/>
              </w:rPr>
            </w:pPr>
            <w:r w:rsidRPr="00990A79">
              <w:rPr>
                <w:sz w:val="20"/>
                <w:szCs w:val="20"/>
              </w:rPr>
              <w:t>1)</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D7" w14:textId="77777777" w:rsidR="00242D86" w:rsidRPr="00990A79" w:rsidRDefault="00242D86" w:rsidP="00242D86">
            <w:pPr>
              <w:contextualSpacing/>
              <w:jc w:val="both"/>
              <w:rPr>
                <w:sz w:val="20"/>
                <w:szCs w:val="20"/>
              </w:rPr>
            </w:pPr>
            <w:r w:rsidRPr="00990A79">
              <w:rPr>
                <w:sz w:val="20"/>
                <w:szCs w:val="20"/>
              </w:rPr>
              <w:t>Состояние пациента наблюдается и документируется в динамике с целью оценки достижения целей или желаемых результатов от плана лечения</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D8" w14:textId="77777777" w:rsidR="00242D86" w:rsidRPr="00990A79" w:rsidRDefault="00242D86" w:rsidP="00242D86">
            <w:pPr>
              <w:contextualSpacing/>
              <w:jc w:val="center"/>
              <w:rPr>
                <w:sz w:val="20"/>
                <w:szCs w:val="20"/>
              </w:rPr>
            </w:pPr>
            <w:r w:rsidRPr="00990A79">
              <w:rPr>
                <w:sz w:val="20"/>
                <w:szCs w:val="20"/>
              </w:rPr>
              <w:t>III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5FF63E"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745FD0"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CE8B31" w14:textId="77777777" w:rsidR="00242D86" w:rsidRPr="00990A79" w:rsidRDefault="00242D86" w:rsidP="00242D86">
            <w:pPr>
              <w:contextualSpacing/>
              <w:jc w:val="center"/>
              <w:rPr>
                <w:sz w:val="20"/>
                <w:szCs w:val="20"/>
              </w:rPr>
            </w:pPr>
          </w:p>
        </w:tc>
      </w:tr>
      <w:tr w:rsidR="00242D86" w:rsidRPr="00990A79" w14:paraId="22CE69DD" w14:textId="64450FBF"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DA" w14:textId="77777777" w:rsidR="00242D86" w:rsidRPr="00990A79" w:rsidRDefault="00242D86" w:rsidP="00242D86">
            <w:pPr>
              <w:contextualSpacing/>
              <w:jc w:val="both"/>
              <w:rPr>
                <w:sz w:val="20"/>
                <w:szCs w:val="20"/>
              </w:rPr>
            </w:pPr>
            <w:r w:rsidRPr="00990A79">
              <w:rPr>
                <w:sz w:val="20"/>
                <w:szCs w:val="20"/>
              </w:rPr>
              <w:t>2)</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DB" w14:textId="77777777" w:rsidR="00242D86" w:rsidRPr="00990A79" w:rsidRDefault="00242D86" w:rsidP="00242D86">
            <w:pPr>
              <w:contextualSpacing/>
              <w:jc w:val="both"/>
              <w:rPr>
                <w:sz w:val="20"/>
                <w:szCs w:val="20"/>
              </w:rPr>
            </w:pPr>
            <w:r w:rsidRPr="00990A79">
              <w:rPr>
                <w:sz w:val="20"/>
                <w:szCs w:val="20"/>
              </w:rPr>
              <w:t>Пациент или его представители информируется и осведомлены о динамике проводимого лечения и его результатах</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DC" w14:textId="77777777" w:rsidR="00242D86" w:rsidRPr="00990A79" w:rsidRDefault="00242D86" w:rsidP="00242D86">
            <w:pPr>
              <w:contextualSpacing/>
              <w:jc w:val="center"/>
              <w:rPr>
                <w:sz w:val="20"/>
                <w:szCs w:val="20"/>
              </w:rPr>
            </w:pPr>
            <w:r w:rsidRPr="00990A79">
              <w:rPr>
                <w:sz w:val="20"/>
                <w:szCs w:val="20"/>
              </w:rPr>
              <w:t>III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85B6B8"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B1C6CA"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7A0F4B" w14:textId="77777777" w:rsidR="00242D86" w:rsidRPr="00990A79" w:rsidRDefault="00242D86" w:rsidP="00242D86">
            <w:pPr>
              <w:contextualSpacing/>
              <w:jc w:val="center"/>
              <w:rPr>
                <w:sz w:val="20"/>
                <w:szCs w:val="20"/>
              </w:rPr>
            </w:pPr>
          </w:p>
        </w:tc>
      </w:tr>
      <w:tr w:rsidR="00242D86" w:rsidRPr="00990A79" w14:paraId="22CE69E2" w14:textId="746CC7A0"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DE" w14:textId="77777777" w:rsidR="00242D86" w:rsidRPr="00990A79" w:rsidRDefault="00242D86" w:rsidP="00242D86">
            <w:pPr>
              <w:contextualSpacing/>
              <w:jc w:val="both"/>
              <w:rPr>
                <w:sz w:val="20"/>
                <w:szCs w:val="20"/>
              </w:rPr>
            </w:pPr>
            <w:r w:rsidRPr="00990A79">
              <w:rPr>
                <w:sz w:val="20"/>
                <w:szCs w:val="20"/>
              </w:rPr>
              <w:t>3)</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DF" w14:textId="77777777" w:rsidR="00242D86" w:rsidRPr="00990A79" w:rsidRDefault="00242D86" w:rsidP="00242D86">
            <w:pPr>
              <w:contextualSpacing/>
              <w:jc w:val="both"/>
              <w:rPr>
                <w:sz w:val="20"/>
                <w:szCs w:val="20"/>
              </w:rPr>
            </w:pPr>
            <w:r w:rsidRPr="00990A79">
              <w:rPr>
                <w:sz w:val="20"/>
                <w:szCs w:val="20"/>
              </w:rPr>
              <w:t>План лечения исполняется и обновляется в зависимости от состояния, диагноза пациента или на основе новой информации и по результатам повторных осмотров.</w:t>
            </w:r>
          </w:p>
          <w:p w14:paraId="22CE69E0" w14:textId="77777777" w:rsidR="00242D86" w:rsidRPr="00990A79" w:rsidRDefault="00242D86" w:rsidP="00242D86">
            <w:pPr>
              <w:contextualSpacing/>
              <w:jc w:val="both"/>
              <w:rPr>
                <w:sz w:val="20"/>
                <w:szCs w:val="20"/>
              </w:rPr>
            </w:pPr>
            <w:r w:rsidRPr="00990A79">
              <w:rPr>
                <w:sz w:val="20"/>
                <w:szCs w:val="20"/>
              </w:rPr>
              <w:t>Частота повторных осмотров средним и врачебным медицинским персоналом стандартизировано с учетом состояния пациента</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E1" w14:textId="77777777" w:rsidR="00242D86" w:rsidRPr="00990A79" w:rsidRDefault="00242D86" w:rsidP="00242D86">
            <w:pPr>
              <w:contextualSpacing/>
              <w:jc w:val="center"/>
              <w:rPr>
                <w:sz w:val="20"/>
                <w:szCs w:val="20"/>
              </w:rPr>
            </w:pPr>
            <w:r w:rsidRPr="00990A79">
              <w:rPr>
                <w:sz w:val="20"/>
                <w:szCs w:val="20"/>
              </w:rPr>
              <w:t>III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DF4717"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2D51EA"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338BE" w14:textId="77777777" w:rsidR="00242D86" w:rsidRPr="00990A79" w:rsidRDefault="00242D86" w:rsidP="00242D86">
            <w:pPr>
              <w:contextualSpacing/>
              <w:jc w:val="center"/>
              <w:rPr>
                <w:sz w:val="20"/>
                <w:szCs w:val="20"/>
              </w:rPr>
            </w:pPr>
          </w:p>
        </w:tc>
      </w:tr>
      <w:tr w:rsidR="00242D86" w:rsidRPr="00990A79" w14:paraId="22CE69E6" w14:textId="79C4FE10"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E3" w14:textId="77777777" w:rsidR="00242D86" w:rsidRPr="00990A79" w:rsidRDefault="00242D86" w:rsidP="00242D86">
            <w:pPr>
              <w:contextualSpacing/>
              <w:jc w:val="both"/>
              <w:rPr>
                <w:sz w:val="20"/>
                <w:szCs w:val="20"/>
              </w:rPr>
            </w:pPr>
            <w:r w:rsidRPr="00990A79">
              <w:rPr>
                <w:sz w:val="20"/>
                <w:szCs w:val="20"/>
              </w:rPr>
              <w:t>4)</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E4" w14:textId="77777777" w:rsidR="00242D86" w:rsidRPr="00990A79" w:rsidRDefault="00242D86" w:rsidP="00242D86">
            <w:pPr>
              <w:contextualSpacing/>
              <w:jc w:val="both"/>
              <w:rPr>
                <w:sz w:val="20"/>
                <w:szCs w:val="20"/>
              </w:rPr>
            </w:pPr>
            <w:r w:rsidRPr="00990A79">
              <w:rPr>
                <w:sz w:val="20"/>
                <w:szCs w:val="20"/>
              </w:rPr>
              <w:t>Повторные осмотры пациента документируются в формах дневниковых записей врача с указанием состояния пациента в динамике. Дневниковые записи соответствуют правилам организации обеспечивающих требования стандартов аккредитации и законодательства Республики Казахстан</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E5" w14:textId="77777777" w:rsidR="00242D86" w:rsidRPr="00990A79" w:rsidRDefault="00242D86" w:rsidP="00242D86">
            <w:pPr>
              <w:contextualSpacing/>
              <w:jc w:val="center"/>
              <w:rPr>
                <w:sz w:val="20"/>
                <w:szCs w:val="20"/>
              </w:rPr>
            </w:pPr>
            <w:r w:rsidRPr="00990A79">
              <w:rPr>
                <w:sz w:val="20"/>
                <w:szCs w:val="20"/>
              </w:rPr>
              <w:t>III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14657E"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198536"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53AE7E" w14:textId="77777777" w:rsidR="00242D86" w:rsidRPr="00990A79" w:rsidRDefault="00242D86" w:rsidP="00242D86">
            <w:pPr>
              <w:contextualSpacing/>
              <w:jc w:val="center"/>
              <w:rPr>
                <w:sz w:val="20"/>
                <w:szCs w:val="20"/>
              </w:rPr>
            </w:pPr>
          </w:p>
        </w:tc>
      </w:tr>
      <w:tr w:rsidR="00242D86" w:rsidRPr="00990A79" w14:paraId="22CE69EB" w14:textId="03550E60"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E7" w14:textId="77777777" w:rsidR="00242D86" w:rsidRPr="00990A79" w:rsidRDefault="00242D86" w:rsidP="00242D86">
            <w:pPr>
              <w:contextualSpacing/>
              <w:jc w:val="both"/>
              <w:rPr>
                <w:sz w:val="20"/>
                <w:szCs w:val="20"/>
              </w:rPr>
            </w:pPr>
            <w:r w:rsidRPr="00990A79">
              <w:rPr>
                <w:sz w:val="20"/>
                <w:szCs w:val="20"/>
              </w:rPr>
              <w:t>5)</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E8" w14:textId="77777777" w:rsidR="00242D86" w:rsidRPr="00990A79" w:rsidRDefault="00242D86" w:rsidP="00242D86">
            <w:pPr>
              <w:contextualSpacing/>
              <w:jc w:val="both"/>
              <w:rPr>
                <w:sz w:val="20"/>
                <w:szCs w:val="20"/>
              </w:rPr>
            </w:pPr>
            <w:r w:rsidRPr="00990A79">
              <w:rPr>
                <w:sz w:val="20"/>
                <w:szCs w:val="20"/>
              </w:rPr>
              <w:t>При появлении признаков ухудшения состояния пациента принимаются соответствующие меры в соответствии с утвержденными процедурами медицинской организации.</w:t>
            </w:r>
          </w:p>
          <w:p w14:paraId="22CE69E9" w14:textId="77777777" w:rsidR="00242D86" w:rsidRPr="00990A79" w:rsidRDefault="00242D86" w:rsidP="00242D86">
            <w:pPr>
              <w:contextualSpacing/>
              <w:jc w:val="both"/>
              <w:rPr>
                <w:sz w:val="20"/>
                <w:szCs w:val="20"/>
              </w:rPr>
            </w:pPr>
            <w:proofErr w:type="gramStart"/>
            <w:r w:rsidRPr="00990A79">
              <w:rPr>
                <w:sz w:val="20"/>
                <w:szCs w:val="20"/>
              </w:rPr>
              <w:t>В случае экстренного перевода пациента на другой уровень ухода,</w:t>
            </w:r>
            <w:proofErr w:type="gramEnd"/>
            <w:r w:rsidRPr="00990A79">
              <w:rPr>
                <w:sz w:val="20"/>
                <w:szCs w:val="20"/>
              </w:rPr>
              <w:t xml:space="preserve"> заполняется форма с указанием витальных показателей пациента на момент передачи пациента в скорую службу, а также оказанное лечение</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EA" w14:textId="77777777" w:rsidR="00242D86" w:rsidRPr="00990A79" w:rsidRDefault="00242D86" w:rsidP="00242D86">
            <w:pPr>
              <w:contextualSpacing/>
              <w:jc w:val="center"/>
              <w:rPr>
                <w:sz w:val="20"/>
                <w:szCs w:val="20"/>
              </w:rPr>
            </w:pPr>
            <w:r w:rsidRPr="00990A79">
              <w:rPr>
                <w:sz w:val="20"/>
                <w:szCs w:val="20"/>
              </w:rPr>
              <w:t>III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6A81E1"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3CFDFC"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151D36" w14:textId="77777777" w:rsidR="00242D86" w:rsidRPr="00990A79" w:rsidRDefault="00242D86" w:rsidP="00242D86">
            <w:pPr>
              <w:contextualSpacing/>
              <w:jc w:val="center"/>
              <w:rPr>
                <w:sz w:val="20"/>
                <w:szCs w:val="20"/>
              </w:rPr>
            </w:pPr>
          </w:p>
        </w:tc>
      </w:tr>
      <w:tr w:rsidR="001F7674" w:rsidRPr="00990A79" w14:paraId="22CE69ED" w14:textId="77777777" w:rsidTr="00554992">
        <w:trPr>
          <w:trHeight w:val="129"/>
        </w:trPr>
        <w:tc>
          <w:tcPr>
            <w:tcW w:w="155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CE69EC" w14:textId="45A97891" w:rsidR="001F7674" w:rsidRPr="001F7674" w:rsidRDefault="001F7674" w:rsidP="00242D86">
            <w:pPr>
              <w:contextualSpacing/>
              <w:jc w:val="both"/>
              <w:rPr>
                <w:b/>
                <w:bCs/>
                <w:sz w:val="20"/>
                <w:szCs w:val="20"/>
              </w:rPr>
            </w:pPr>
            <w:r w:rsidRPr="001F7674">
              <w:rPr>
                <w:b/>
                <w:bCs/>
                <w:sz w:val="20"/>
                <w:szCs w:val="20"/>
              </w:rPr>
              <w:t xml:space="preserve">80. Планирование выписки и перевод на другой вид медицинской помощи. Пациент вовлекается в процесс планирования выписки и перевод на другой уровень ухода с </w:t>
            </w:r>
            <w:r w:rsidRPr="001F7674">
              <w:rPr>
                <w:b/>
                <w:bCs/>
                <w:sz w:val="20"/>
                <w:szCs w:val="20"/>
              </w:rPr>
              <w:lastRenderedPageBreak/>
              <w:t>учетом особенностей в уходе и других потребностей. Организованы условия перевода пациента между организациями, а также в и из отделения реанимации и интенсивной терапии.</w:t>
            </w:r>
          </w:p>
        </w:tc>
      </w:tr>
      <w:tr w:rsidR="00242D86" w:rsidRPr="00990A79" w14:paraId="22CE69F1" w14:textId="2106A395"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EE" w14:textId="77777777" w:rsidR="00242D86" w:rsidRPr="00990A79" w:rsidRDefault="00242D86" w:rsidP="00242D86">
            <w:pPr>
              <w:contextualSpacing/>
              <w:jc w:val="both"/>
              <w:rPr>
                <w:sz w:val="20"/>
                <w:szCs w:val="20"/>
              </w:rPr>
            </w:pPr>
            <w:r w:rsidRPr="00990A79">
              <w:rPr>
                <w:sz w:val="20"/>
                <w:szCs w:val="20"/>
              </w:rPr>
              <w:lastRenderedPageBreak/>
              <w:t>1)</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EF" w14:textId="77777777" w:rsidR="00242D86" w:rsidRPr="00990A79" w:rsidRDefault="00242D86" w:rsidP="00242D86">
            <w:pPr>
              <w:contextualSpacing/>
              <w:jc w:val="both"/>
              <w:rPr>
                <w:sz w:val="20"/>
                <w:szCs w:val="20"/>
              </w:rPr>
            </w:pPr>
            <w:r w:rsidRPr="00990A79">
              <w:rPr>
                <w:sz w:val="20"/>
                <w:szCs w:val="20"/>
              </w:rPr>
              <w:t>Планирование выписки начинается с пункта первого контакта пациента с медицинской организацией, обновляется по мере необходимости и документируется в медицинской карте пациента</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F0" w14:textId="77777777" w:rsidR="00242D86" w:rsidRPr="00990A79" w:rsidRDefault="00242D86" w:rsidP="00242D86">
            <w:pPr>
              <w:contextualSpacing/>
              <w:jc w:val="center"/>
              <w:rPr>
                <w:sz w:val="20"/>
                <w:szCs w:val="20"/>
              </w:rPr>
            </w:pPr>
            <w:r w:rsidRPr="00990A79">
              <w:rPr>
                <w:sz w:val="20"/>
                <w:szCs w:val="20"/>
              </w:rPr>
              <w:t>III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41EFD6"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D74526"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E5550" w14:textId="77777777" w:rsidR="00242D86" w:rsidRPr="00990A79" w:rsidRDefault="00242D86" w:rsidP="00242D86">
            <w:pPr>
              <w:contextualSpacing/>
              <w:jc w:val="center"/>
              <w:rPr>
                <w:sz w:val="20"/>
                <w:szCs w:val="20"/>
              </w:rPr>
            </w:pPr>
          </w:p>
        </w:tc>
      </w:tr>
      <w:tr w:rsidR="00242D86" w:rsidRPr="00990A79" w14:paraId="22CE69F5" w14:textId="2DE17A11"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F2" w14:textId="77777777" w:rsidR="00242D86" w:rsidRPr="00990A79" w:rsidRDefault="00242D86" w:rsidP="00242D86">
            <w:pPr>
              <w:contextualSpacing/>
              <w:jc w:val="both"/>
              <w:rPr>
                <w:sz w:val="20"/>
                <w:szCs w:val="20"/>
              </w:rPr>
            </w:pPr>
            <w:r w:rsidRPr="00990A79">
              <w:rPr>
                <w:sz w:val="20"/>
                <w:szCs w:val="20"/>
              </w:rPr>
              <w:t>2)</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F3" w14:textId="77777777" w:rsidR="00242D86" w:rsidRPr="00990A79" w:rsidRDefault="00242D86" w:rsidP="00242D86">
            <w:pPr>
              <w:contextualSpacing/>
              <w:jc w:val="both"/>
              <w:rPr>
                <w:sz w:val="20"/>
                <w:szCs w:val="20"/>
              </w:rPr>
            </w:pPr>
            <w:r w:rsidRPr="00990A79">
              <w:rPr>
                <w:sz w:val="20"/>
                <w:szCs w:val="20"/>
              </w:rPr>
              <w:t>Если есть высокий риск смерти пациента, план лечения и выписки учитывает потребности умирающего пациента по купированию боли и прочих симптомов по оказанию социальной, психологической, духовной и культурной помощи</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F4" w14:textId="77777777" w:rsidR="00242D86" w:rsidRPr="00990A79" w:rsidRDefault="00242D86" w:rsidP="00242D86">
            <w:pPr>
              <w:contextualSpacing/>
              <w:jc w:val="center"/>
              <w:rPr>
                <w:sz w:val="20"/>
                <w:szCs w:val="20"/>
              </w:rPr>
            </w:pPr>
            <w:r w:rsidRPr="00990A79">
              <w:rPr>
                <w:sz w:val="20"/>
                <w:szCs w:val="20"/>
              </w:rPr>
              <w:t>III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B18E3E"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358645"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14B10C" w14:textId="77777777" w:rsidR="00242D86" w:rsidRPr="00990A79" w:rsidRDefault="00242D86" w:rsidP="00242D86">
            <w:pPr>
              <w:contextualSpacing/>
              <w:jc w:val="center"/>
              <w:rPr>
                <w:sz w:val="20"/>
                <w:szCs w:val="20"/>
              </w:rPr>
            </w:pPr>
          </w:p>
        </w:tc>
      </w:tr>
      <w:tr w:rsidR="00242D86" w:rsidRPr="00990A79" w14:paraId="22CE69FA" w14:textId="64EAD0D2"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F6" w14:textId="77777777" w:rsidR="00242D86" w:rsidRPr="00990A79" w:rsidRDefault="00242D86" w:rsidP="00242D86">
            <w:pPr>
              <w:contextualSpacing/>
              <w:jc w:val="both"/>
              <w:rPr>
                <w:sz w:val="20"/>
                <w:szCs w:val="20"/>
              </w:rPr>
            </w:pPr>
            <w:r w:rsidRPr="00990A79">
              <w:rPr>
                <w:sz w:val="20"/>
                <w:szCs w:val="20"/>
              </w:rPr>
              <w:t>3)</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F7" w14:textId="77777777" w:rsidR="00242D86" w:rsidRPr="00990A79" w:rsidRDefault="00242D86" w:rsidP="00242D86">
            <w:pPr>
              <w:contextualSpacing/>
              <w:jc w:val="both"/>
              <w:rPr>
                <w:sz w:val="20"/>
                <w:szCs w:val="20"/>
              </w:rPr>
            </w:pPr>
            <w:r w:rsidRPr="00990A79">
              <w:rPr>
                <w:sz w:val="20"/>
                <w:szCs w:val="20"/>
              </w:rPr>
              <w:t>Опрос ответственного персонала или другие представленные доказательства подтверждают, что перевод пациента в другую медицинскую организацию проводится на основе переводного эпикриза, который содержит причину перевода, проведенное лечение, состояние пациента на момент перевода и дальнейшие рекомендации.</w:t>
            </w:r>
          </w:p>
          <w:p w14:paraId="22CE69F8" w14:textId="77777777" w:rsidR="00242D86" w:rsidRPr="00990A79" w:rsidRDefault="00242D86" w:rsidP="00242D86">
            <w:pPr>
              <w:contextualSpacing/>
              <w:jc w:val="both"/>
              <w:rPr>
                <w:sz w:val="20"/>
                <w:szCs w:val="20"/>
              </w:rPr>
            </w:pPr>
            <w:r w:rsidRPr="00990A79">
              <w:rPr>
                <w:sz w:val="20"/>
                <w:szCs w:val="20"/>
              </w:rPr>
              <w:t>Опрос ответственного персонала или другие представленные доказательства подтверждают, что пациент сопровождается квалифицированным медицинским персоналом в зависимости потребностей пациента с заполнением транспортировочного листа отражающий состояния пациента во время транспортировки, оказанного лечения, названия принимающей организации, фамилии сопровождающих и принимающих пациента медицинского персонала</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F9"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91DBC5"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B54D81"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59E8A6" w14:textId="77777777" w:rsidR="00242D86" w:rsidRPr="00990A79" w:rsidRDefault="00242D86" w:rsidP="00242D86">
            <w:pPr>
              <w:contextualSpacing/>
              <w:jc w:val="center"/>
              <w:rPr>
                <w:sz w:val="20"/>
                <w:szCs w:val="20"/>
              </w:rPr>
            </w:pPr>
          </w:p>
        </w:tc>
      </w:tr>
      <w:tr w:rsidR="00242D86" w:rsidRPr="00990A79" w14:paraId="22CE69FE" w14:textId="37BAAFE3"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FB" w14:textId="77777777" w:rsidR="00242D86" w:rsidRPr="00990A79" w:rsidRDefault="00242D86" w:rsidP="00242D86">
            <w:pPr>
              <w:contextualSpacing/>
              <w:jc w:val="both"/>
              <w:rPr>
                <w:sz w:val="20"/>
                <w:szCs w:val="20"/>
              </w:rPr>
            </w:pPr>
            <w:r w:rsidRPr="00990A79">
              <w:rPr>
                <w:sz w:val="20"/>
                <w:szCs w:val="20"/>
              </w:rPr>
              <w:t>4)</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FC" w14:textId="4F1E154B" w:rsidR="00242D86" w:rsidRPr="00990A79" w:rsidRDefault="00242D86" w:rsidP="00242D86">
            <w:pPr>
              <w:contextualSpacing/>
              <w:jc w:val="both"/>
              <w:rPr>
                <w:sz w:val="20"/>
                <w:szCs w:val="20"/>
              </w:rPr>
            </w:pPr>
            <w:r w:rsidRPr="00990A79">
              <w:rPr>
                <w:sz w:val="20"/>
                <w:szCs w:val="20"/>
              </w:rPr>
              <w:t>Пациенты вовлека</w:t>
            </w:r>
            <w:r>
              <w:rPr>
                <w:sz w:val="20"/>
                <w:szCs w:val="20"/>
              </w:rPr>
              <w:t>ю</w:t>
            </w:r>
            <w:r w:rsidRPr="00990A79">
              <w:rPr>
                <w:sz w:val="20"/>
                <w:szCs w:val="20"/>
              </w:rPr>
              <w:t>тся в процедуры перевода на другой вид медицинской помощи (например, реабилитация или другие типы организаций здравоохранения по уходу и лечению за пациентами), путем предоставления им или их представителям подробной информации о процессе перевод на другой уровень ухода, а также необходимых действиях со стороны пациента и медицинской организации</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FD" w14:textId="77777777" w:rsidR="00242D86" w:rsidRPr="00990A79" w:rsidRDefault="00242D86" w:rsidP="00242D86">
            <w:pPr>
              <w:contextualSpacing/>
              <w:jc w:val="center"/>
              <w:rPr>
                <w:sz w:val="20"/>
                <w:szCs w:val="20"/>
              </w:rPr>
            </w:pPr>
            <w:r w:rsidRPr="00990A79">
              <w:rPr>
                <w:sz w:val="20"/>
                <w:szCs w:val="20"/>
              </w:rPr>
              <w:t>III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B48DB8"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524F7F"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FA63BF" w14:textId="77777777" w:rsidR="00242D86" w:rsidRPr="00990A79" w:rsidRDefault="00242D86" w:rsidP="00242D86">
            <w:pPr>
              <w:contextualSpacing/>
              <w:jc w:val="center"/>
              <w:rPr>
                <w:sz w:val="20"/>
                <w:szCs w:val="20"/>
              </w:rPr>
            </w:pPr>
          </w:p>
        </w:tc>
      </w:tr>
      <w:tr w:rsidR="00242D86" w:rsidRPr="00990A79" w14:paraId="22CE6A02" w14:textId="04EBAD6D"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9FF" w14:textId="77777777" w:rsidR="00242D86" w:rsidRPr="00990A79" w:rsidRDefault="00242D86" w:rsidP="00242D86">
            <w:pPr>
              <w:contextualSpacing/>
              <w:jc w:val="both"/>
              <w:rPr>
                <w:sz w:val="20"/>
                <w:szCs w:val="20"/>
              </w:rPr>
            </w:pPr>
            <w:r w:rsidRPr="00990A79">
              <w:rPr>
                <w:sz w:val="20"/>
                <w:szCs w:val="20"/>
              </w:rPr>
              <w:t>5)</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00" w14:textId="77777777" w:rsidR="00242D86" w:rsidRPr="00990A79" w:rsidRDefault="00242D86" w:rsidP="00242D86">
            <w:pPr>
              <w:contextualSpacing/>
              <w:jc w:val="both"/>
              <w:rPr>
                <w:sz w:val="20"/>
                <w:szCs w:val="20"/>
              </w:rPr>
            </w:pPr>
            <w:r w:rsidRPr="00990A79">
              <w:rPr>
                <w:sz w:val="20"/>
                <w:szCs w:val="20"/>
              </w:rPr>
              <w:t>Медицинская организация устанавливает критерии перевода пациента в и из отделения реанимации или палату интенсивной терапии основанные на объективных физиологических параметрах</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01" w14:textId="77777777" w:rsidR="00242D86" w:rsidRPr="00990A79" w:rsidRDefault="00242D86" w:rsidP="00242D86">
            <w:pPr>
              <w:contextualSpacing/>
              <w:jc w:val="center"/>
              <w:rPr>
                <w:sz w:val="20"/>
                <w:szCs w:val="20"/>
              </w:rPr>
            </w:pPr>
            <w:r w:rsidRPr="00990A79">
              <w:rPr>
                <w:sz w:val="20"/>
                <w:szCs w:val="20"/>
              </w:rPr>
              <w:t>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ED632F"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4ED9DB"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68EB96" w14:textId="77777777" w:rsidR="00242D86" w:rsidRPr="00990A79" w:rsidRDefault="00242D86" w:rsidP="00242D86">
            <w:pPr>
              <w:contextualSpacing/>
              <w:jc w:val="center"/>
              <w:rPr>
                <w:sz w:val="20"/>
                <w:szCs w:val="20"/>
              </w:rPr>
            </w:pPr>
          </w:p>
        </w:tc>
      </w:tr>
      <w:tr w:rsidR="001F7674" w:rsidRPr="00990A79" w14:paraId="22CE6A04" w14:textId="77777777" w:rsidTr="00AF77E1">
        <w:tc>
          <w:tcPr>
            <w:tcW w:w="155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CE6A03" w14:textId="055D47BA" w:rsidR="001F7674" w:rsidRPr="001F7674" w:rsidRDefault="001F7674" w:rsidP="00242D86">
            <w:pPr>
              <w:contextualSpacing/>
              <w:jc w:val="both"/>
              <w:rPr>
                <w:b/>
                <w:bCs/>
                <w:sz w:val="20"/>
                <w:szCs w:val="20"/>
              </w:rPr>
            </w:pPr>
            <w:r w:rsidRPr="001F7674">
              <w:rPr>
                <w:b/>
                <w:bCs/>
                <w:sz w:val="20"/>
                <w:szCs w:val="20"/>
              </w:rPr>
              <w:t>81. Выписка из медицинской карты пациента. Выписной эпикриз содержит ключевую информацию об оказанной медицинской помощи</w:t>
            </w:r>
          </w:p>
        </w:tc>
      </w:tr>
      <w:tr w:rsidR="00242D86" w:rsidRPr="00990A79" w14:paraId="22CE6A08" w14:textId="71955F32"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05" w14:textId="77777777" w:rsidR="00242D86" w:rsidRPr="00990A79" w:rsidRDefault="00242D86" w:rsidP="00242D86">
            <w:pPr>
              <w:contextualSpacing/>
              <w:jc w:val="both"/>
              <w:rPr>
                <w:sz w:val="20"/>
                <w:szCs w:val="20"/>
              </w:rPr>
            </w:pPr>
            <w:r w:rsidRPr="00990A79">
              <w:rPr>
                <w:sz w:val="20"/>
                <w:szCs w:val="20"/>
              </w:rPr>
              <w:t>1)</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06" w14:textId="77777777" w:rsidR="00242D86" w:rsidRPr="00990A79" w:rsidRDefault="00242D86" w:rsidP="00242D86">
            <w:pPr>
              <w:contextualSpacing/>
              <w:jc w:val="both"/>
              <w:rPr>
                <w:sz w:val="20"/>
                <w:szCs w:val="20"/>
              </w:rPr>
            </w:pPr>
            <w:r w:rsidRPr="00990A79">
              <w:rPr>
                <w:sz w:val="20"/>
                <w:szCs w:val="20"/>
              </w:rPr>
              <w:t>Готовность пациента к выписке определяется общим состоянием пациента и четкими показаниями к выписке</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07"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2054A1"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7C1265"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71FAC7" w14:textId="77777777" w:rsidR="00242D86" w:rsidRPr="00990A79" w:rsidRDefault="00242D86" w:rsidP="00242D86">
            <w:pPr>
              <w:contextualSpacing/>
              <w:jc w:val="center"/>
              <w:rPr>
                <w:sz w:val="20"/>
                <w:szCs w:val="20"/>
              </w:rPr>
            </w:pPr>
          </w:p>
        </w:tc>
      </w:tr>
      <w:tr w:rsidR="00242D86" w:rsidRPr="00990A79" w14:paraId="22CE6A0C" w14:textId="6FFD8A7B"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09" w14:textId="77777777" w:rsidR="00242D86" w:rsidRPr="00990A79" w:rsidRDefault="00242D86" w:rsidP="00242D86">
            <w:pPr>
              <w:contextualSpacing/>
              <w:jc w:val="both"/>
              <w:rPr>
                <w:sz w:val="20"/>
                <w:szCs w:val="20"/>
              </w:rPr>
            </w:pPr>
            <w:r w:rsidRPr="00990A79">
              <w:rPr>
                <w:sz w:val="20"/>
                <w:szCs w:val="20"/>
              </w:rPr>
              <w:t>2)</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0A" w14:textId="77777777" w:rsidR="00242D86" w:rsidRPr="00990A79" w:rsidRDefault="00242D86" w:rsidP="00242D86">
            <w:pPr>
              <w:contextualSpacing/>
              <w:jc w:val="both"/>
              <w:rPr>
                <w:sz w:val="20"/>
                <w:szCs w:val="20"/>
              </w:rPr>
            </w:pPr>
            <w:r w:rsidRPr="00990A79">
              <w:rPr>
                <w:sz w:val="20"/>
                <w:szCs w:val="20"/>
              </w:rPr>
              <w:t>Выписной эпикриз содержит причину госпитализации, основной диагноз, сопутствующие заболевания, ключевые данные осмотров, обследований, проведенное лечение, основные принятые лекарственные средства</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0B"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466FB0"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ACDDF0"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B6862B" w14:textId="77777777" w:rsidR="00242D86" w:rsidRPr="00990A79" w:rsidRDefault="00242D86" w:rsidP="00242D86">
            <w:pPr>
              <w:contextualSpacing/>
              <w:jc w:val="center"/>
              <w:rPr>
                <w:sz w:val="20"/>
                <w:szCs w:val="20"/>
              </w:rPr>
            </w:pPr>
          </w:p>
        </w:tc>
      </w:tr>
      <w:tr w:rsidR="00242D86" w:rsidRPr="00990A79" w14:paraId="22CE6A10" w14:textId="4E6A7AE9"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0D" w14:textId="77777777" w:rsidR="00242D86" w:rsidRPr="00990A79" w:rsidRDefault="00242D86" w:rsidP="00242D86">
            <w:pPr>
              <w:contextualSpacing/>
              <w:jc w:val="both"/>
              <w:rPr>
                <w:sz w:val="20"/>
                <w:szCs w:val="20"/>
              </w:rPr>
            </w:pPr>
            <w:r w:rsidRPr="00990A79">
              <w:rPr>
                <w:sz w:val="20"/>
                <w:szCs w:val="20"/>
              </w:rPr>
              <w:t>3)</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0E" w14:textId="77777777" w:rsidR="00242D86" w:rsidRPr="00990A79" w:rsidRDefault="00242D86" w:rsidP="00242D86">
            <w:pPr>
              <w:contextualSpacing/>
              <w:jc w:val="both"/>
              <w:rPr>
                <w:sz w:val="20"/>
                <w:szCs w:val="20"/>
              </w:rPr>
            </w:pPr>
            <w:r w:rsidRPr="00990A79">
              <w:rPr>
                <w:sz w:val="20"/>
                <w:szCs w:val="20"/>
              </w:rPr>
              <w:t xml:space="preserve">Выписной эпикриз содержит информацию о состоянии пациента на момент выписки и подробные рекомендации по дальнейшему </w:t>
            </w:r>
            <w:r w:rsidRPr="00990A79">
              <w:rPr>
                <w:sz w:val="20"/>
                <w:szCs w:val="20"/>
              </w:rPr>
              <w:lastRenderedPageBreak/>
              <w:t>лечению и уходу</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0F" w14:textId="77777777" w:rsidR="00242D86" w:rsidRPr="00990A79" w:rsidRDefault="00242D86" w:rsidP="00242D86">
            <w:pPr>
              <w:contextualSpacing/>
              <w:jc w:val="center"/>
              <w:rPr>
                <w:sz w:val="20"/>
                <w:szCs w:val="20"/>
              </w:rPr>
            </w:pPr>
            <w:r w:rsidRPr="00990A79">
              <w:rPr>
                <w:sz w:val="20"/>
                <w:szCs w:val="20"/>
              </w:rPr>
              <w:lastRenderedPageBreak/>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831E4F"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61ACBA"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FA0925" w14:textId="77777777" w:rsidR="00242D86" w:rsidRPr="00990A79" w:rsidRDefault="00242D86" w:rsidP="00242D86">
            <w:pPr>
              <w:contextualSpacing/>
              <w:jc w:val="center"/>
              <w:rPr>
                <w:sz w:val="20"/>
                <w:szCs w:val="20"/>
              </w:rPr>
            </w:pPr>
          </w:p>
        </w:tc>
      </w:tr>
      <w:tr w:rsidR="00242D86" w:rsidRPr="00990A79" w14:paraId="22CE6A14" w14:textId="42C4C7EE"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11" w14:textId="77777777" w:rsidR="00242D86" w:rsidRPr="00990A79" w:rsidRDefault="00242D86" w:rsidP="00242D86">
            <w:pPr>
              <w:contextualSpacing/>
              <w:jc w:val="both"/>
              <w:rPr>
                <w:sz w:val="20"/>
                <w:szCs w:val="20"/>
              </w:rPr>
            </w:pPr>
            <w:r w:rsidRPr="00990A79">
              <w:rPr>
                <w:sz w:val="20"/>
                <w:szCs w:val="20"/>
              </w:rPr>
              <w:t>4)</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12" w14:textId="77777777" w:rsidR="00242D86" w:rsidRPr="00990A79" w:rsidRDefault="00242D86" w:rsidP="00242D86">
            <w:pPr>
              <w:contextualSpacing/>
              <w:jc w:val="both"/>
              <w:rPr>
                <w:sz w:val="20"/>
                <w:szCs w:val="20"/>
              </w:rPr>
            </w:pPr>
            <w:r w:rsidRPr="00990A79">
              <w:rPr>
                <w:sz w:val="20"/>
                <w:szCs w:val="20"/>
              </w:rPr>
              <w:t>Копия выписного эпикриза хранится в медицинской карте, другая копия выписного эпикриза выдается пациенту в день выписки, либо выдается медицинскому работнику, ответственному за дальнейшее лечение пациента, с обязательным ознакомлением пациента с содержанием выписного эпикриза</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13"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E21219"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3FEFBC"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36CE41" w14:textId="77777777" w:rsidR="00242D86" w:rsidRPr="00990A79" w:rsidRDefault="00242D86" w:rsidP="00242D86">
            <w:pPr>
              <w:contextualSpacing/>
              <w:jc w:val="center"/>
              <w:rPr>
                <w:sz w:val="20"/>
                <w:szCs w:val="20"/>
              </w:rPr>
            </w:pPr>
          </w:p>
        </w:tc>
      </w:tr>
      <w:tr w:rsidR="00242D86" w:rsidRPr="00990A79" w14:paraId="22CE6A18" w14:textId="4D7E0D44"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15" w14:textId="77777777" w:rsidR="00242D86" w:rsidRPr="00990A79" w:rsidRDefault="00242D86" w:rsidP="00242D86">
            <w:pPr>
              <w:contextualSpacing/>
              <w:jc w:val="both"/>
              <w:rPr>
                <w:sz w:val="20"/>
                <w:szCs w:val="20"/>
              </w:rPr>
            </w:pPr>
            <w:r w:rsidRPr="00990A79">
              <w:rPr>
                <w:sz w:val="20"/>
                <w:szCs w:val="20"/>
              </w:rPr>
              <w:t>5)</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16" w14:textId="77777777" w:rsidR="00242D86" w:rsidRPr="00990A79" w:rsidRDefault="00242D86" w:rsidP="00242D86">
            <w:pPr>
              <w:contextualSpacing/>
              <w:jc w:val="both"/>
              <w:rPr>
                <w:sz w:val="20"/>
                <w:szCs w:val="20"/>
              </w:rPr>
            </w:pPr>
            <w:r w:rsidRPr="00990A79">
              <w:rPr>
                <w:sz w:val="20"/>
                <w:szCs w:val="20"/>
              </w:rPr>
              <w:t>Если пациент покидает медицинскую организацию без предупреждения или против рекомендаций врача, проводится информирование пациента и (или) его законных представителей, или врача по месту жительства о возможных рисках и последствиях **</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17"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A71FAA"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0D9016"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CFC064" w14:textId="77777777" w:rsidR="00242D86" w:rsidRPr="00990A79" w:rsidRDefault="00242D86" w:rsidP="00242D86">
            <w:pPr>
              <w:contextualSpacing/>
              <w:jc w:val="center"/>
              <w:rPr>
                <w:sz w:val="20"/>
                <w:szCs w:val="20"/>
              </w:rPr>
            </w:pPr>
          </w:p>
        </w:tc>
      </w:tr>
      <w:tr w:rsidR="00F97ADF" w:rsidRPr="00990A79" w14:paraId="22CE6A1A" w14:textId="77777777" w:rsidTr="00EB492E">
        <w:tc>
          <w:tcPr>
            <w:tcW w:w="155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CE6A19" w14:textId="230C7CE0" w:rsidR="00F97ADF" w:rsidRPr="00F97ADF" w:rsidRDefault="00F97ADF" w:rsidP="00242D86">
            <w:pPr>
              <w:contextualSpacing/>
              <w:jc w:val="both"/>
              <w:rPr>
                <w:b/>
                <w:bCs/>
                <w:sz w:val="20"/>
                <w:szCs w:val="20"/>
              </w:rPr>
            </w:pPr>
            <w:r w:rsidRPr="00F97ADF">
              <w:rPr>
                <w:b/>
                <w:bCs/>
                <w:sz w:val="20"/>
                <w:szCs w:val="20"/>
              </w:rPr>
              <w:t>82. Пациенты группы риска и процедуры высокого риска. Медицинская организация определяет пациентов группы риска и процедуры высокого риска (процедуры, которые имеют высокую вероятность причинения вреда жизни или здоровью пациента, а также представляющий риск нанесения вреда процессу диагностики и (или) лечению и требуют повышенного внимания со стороны медицинского персонала и пациента)</w:t>
            </w:r>
          </w:p>
        </w:tc>
      </w:tr>
      <w:tr w:rsidR="00242D86" w:rsidRPr="00990A79" w14:paraId="22CE6A1E" w14:textId="09E19569"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1B" w14:textId="77777777" w:rsidR="00242D86" w:rsidRPr="00990A79" w:rsidRDefault="00242D86" w:rsidP="00242D86">
            <w:pPr>
              <w:contextualSpacing/>
              <w:jc w:val="both"/>
              <w:rPr>
                <w:sz w:val="20"/>
                <w:szCs w:val="20"/>
              </w:rPr>
            </w:pPr>
            <w:r w:rsidRPr="00990A79">
              <w:rPr>
                <w:sz w:val="20"/>
                <w:szCs w:val="20"/>
              </w:rPr>
              <w:t>1)</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1C" w14:textId="77777777" w:rsidR="00242D86" w:rsidRPr="00990A79" w:rsidRDefault="00242D86" w:rsidP="00242D86">
            <w:pPr>
              <w:contextualSpacing/>
              <w:jc w:val="both"/>
              <w:rPr>
                <w:sz w:val="20"/>
                <w:szCs w:val="20"/>
              </w:rPr>
            </w:pPr>
            <w:r w:rsidRPr="00990A79">
              <w:rPr>
                <w:sz w:val="20"/>
                <w:szCs w:val="20"/>
              </w:rPr>
              <w:t>Руководством медицинской организации определяются пациенты группы риска, которые по причине своего состояния (включая риск падения, аллергии, иммунодефицит) возрастных или физических особенностей не способны выражать свое мнение, либо существует риск резкого ухудшения состояния их здоровья за короткий промежуток времени</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1D" w14:textId="77777777" w:rsidR="00242D86" w:rsidRPr="00990A79" w:rsidRDefault="00242D86" w:rsidP="00242D86">
            <w:pPr>
              <w:contextualSpacing/>
              <w:jc w:val="center"/>
              <w:rPr>
                <w:sz w:val="20"/>
                <w:szCs w:val="20"/>
              </w:rPr>
            </w:pPr>
            <w:r w:rsidRPr="00990A79">
              <w:rPr>
                <w:sz w:val="20"/>
                <w:szCs w:val="20"/>
              </w:rPr>
              <w:t>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6AD3E2"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12D417"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2D963E" w14:textId="77777777" w:rsidR="00242D86" w:rsidRPr="00990A79" w:rsidRDefault="00242D86" w:rsidP="00242D86">
            <w:pPr>
              <w:contextualSpacing/>
              <w:jc w:val="center"/>
              <w:rPr>
                <w:sz w:val="20"/>
                <w:szCs w:val="20"/>
              </w:rPr>
            </w:pPr>
          </w:p>
        </w:tc>
      </w:tr>
      <w:tr w:rsidR="00242D86" w:rsidRPr="00990A79" w14:paraId="22CE6A22" w14:textId="7475C5E9"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1F" w14:textId="77777777" w:rsidR="00242D86" w:rsidRPr="00990A79" w:rsidRDefault="00242D86" w:rsidP="00242D86">
            <w:pPr>
              <w:contextualSpacing/>
              <w:jc w:val="both"/>
              <w:rPr>
                <w:sz w:val="20"/>
                <w:szCs w:val="20"/>
              </w:rPr>
            </w:pPr>
            <w:r w:rsidRPr="00990A79">
              <w:rPr>
                <w:sz w:val="20"/>
                <w:szCs w:val="20"/>
              </w:rPr>
              <w:t>2)</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20" w14:textId="77777777" w:rsidR="00242D86" w:rsidRPr="00990A79" w:rsidRDefault="00242D86" w:rsidP="00242D86">
            <w:pPr>
              <w:contextualSpacing/>
              <w:jc w:val="both"/>
              <w:rPr>
                <w:sz w:val="20"/>
                <w:szCs w:val="20"/>
              </w:rPr>
            </w:pPr>
            <w:r w:rsidRPr="00990A79">
              <w:rPr>
                <w:sz w:val="20"/>
                <w:szCs w:val="20"/>
              </w:rPr>
              <w:t>Внедряются процедуры, описывающие особенности осмотра, лечения, ухода, обращения с пациентами группы риска *</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21"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30554A"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0B12D3"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36722E" w14:textId="77777777" w:rsidR="00242D86" w:rsidRPr="00990A79" w:rsidRDefault="00242D86" w:rsidP="00242D86">
            <w:pPr>
              <w:contextualSpacing/>
              <w:jc w:val="center"/>
              <w:rPr>
                <w:sz w:val="20"/>
                <w:szCs w:val="20"/>
              </w:rPr>
            </w:pPr>
          </w:p>
        </w:tc>
      </w:tr>
      <w:tr w:rsidR="00242D86" w:rsidRPr="00990A79" w14:paraId="22CE6A26" w14:textId="53F2989D"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23" w14:textId="77777777" w:rsidR="00242D86" w:rsidRPr="00990A79" w:rsidRDefault="00242D86" w:rsidP="00242D86">
            <w:pPr>
              <w:contextualSpacing/>
              <w:jc w:val="both"/>
              <w:rPr>
                <w:sz w:val="20"/>
                <w:szCs w:val="20"/>
              </w:rPr>
            </w:pPr>
            <w:r w:rsidRPr="00990A79">
              <w:rPr>
                <w:sz w:val="20"/>
                <w:szCs w:val="20"/>
              </w:rPr>
              <w:t>3)</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24" w14:textId="77777777" w:rsidR="00242D86" w:rsidRPr="00990A79" w:rsidRDefault="00242D86" w:rsidP="00242D86">
            <w:pPr>
              <w:contextualSpacing/>
              <w:jc w:val="both"/>
              <w:rPr>
                <w:sz w:val="20"/>
                <w:szCs w:val="20"/>
              </w:rPr>
            </w:pPr>
            <w:r w:rsidRPr="00990A79">
              <w:rPr>
                <w:sz w:val="20"/>
                <w:szCs w:val="20"/>
              </w:rPr>
              <w:t>Форма осмотра пациента по необходимости дополняется информацией, важной для пациентов группы риска (модификация формы осмотра) **</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25" w14:textId="77777777" w:rsidR="00242D86" w:rsidRPr="00990A79" w:rsidRDefault="00242D86" w:rsidP="00242D86">
            <w:pPr>
              <w:contextualSpacing/>
              <w:jc w:val="center"/>
              <w:rPr>
                <w:sz w:val="20"/>
                <w:szCs w:val="20"/>
              </w:rPr>
            </w:pPr>
            <w:r w:rsidRPr="00990A79">
              <w:rPr>
                <w:sz w:val="20"/>
                <w:szCs w:val="20"/>
              </w:rPr>
              <w:t>III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457EF6"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BA7D47"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D59368" w14:textId="77777777" w:rsidR="00242D86" w:rsidRPr="00990A79" w:rsidRDefault="00242D86" w:rsidP="00242D86">
            <w:pPr>
              <w:contextualSpacing/>
              <w:jc w:val="center"/>
              <w:rPr>
                <w:sz w:val="20"/>
                <w:szCs w:val="20"/>
              </w:rPr>
            </w:pPr>
          </w:p>
        </w:tc>
      </w:tr>
      <w:tr w:rsidR="00242D86" w:rsidRPr="00990A79" w14:paraId="22CE6A2A" w14:textId="55A5592C"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27" w14:textId="77777777" w:rsidR="00242D86" w:rsidRPr="00990A79" w:rsidRDefault="00242D86" w:rsidP="00242D86">
            <w:pPr>
              <w:contextualSpacing/>
              <w:jc w:val="both"/>
              <w:rPr>
                <w:sz w:val="20"/>
                <w:szCs w:val="20"/>
              </w:rPr>
            </w:pPr>
            <w:r w:rsidRPr="00990A79">
              <w:rPr>
                <w:sz w:val="20"/>
                <w:szCs w:val="20"/>
              </w:rPr>
              <w:t>4)</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28" w14:textId="77777777" w:rsidR="00242D86" w:rsidRPr="00990A79" w:rsidRDefault="00242D86" w:rsidP="00242D86">
            <w:pPr>
              <w:contextualSpacing/>
              <w:jc w:val="both"/>
              <w:rPr>
                <w:sz w:val="20"/>
                <w:szCs w:val="20"/>
              </w:rPr>
            </w:pPr>
            <w:r w:rsidRPr="00990A79">
              <w:rPr>
                <w:sz w:val="20"/>
                <w:szCs w:val="20"/>
              </w:rPr>
              <w:t>При выявлении жертв насилия организация контактирует с заинтересованными социальными, правоохранительными органами и иными организациями</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29" w14:textId="77777777" w:rsidR="00242D86" w:rsidRPr="00990A79" w:rsidRDefault="00242D86" w:rsidP="00242D86">
            <w:pPr>
              <w:contextualSpacing/>
              <w:jc w:val="center"/>
              <w:rPr>
                <w:sz w:val="20"/>
                <w:szCs w:val="20"/>
              </w:rPr>
            </w:pPr>
            <w:r w:rsidRPr="00990A79">
              <w:rPr>
                <w:sz w:val="20"/>
                <w:szCs w:val="20"/>
              </w:rPr>
              <w:t>III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150BE7"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ED2F92"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5AD3A3" w14:textId="77777777" w:rsidR="00242D86" w:rsidRPr="00990A79" w:rsidRDefault="00242D86" w:rsidP="00242D86">
            <w:pPr>
              <w:contextualSpacing/>
              <w:jc w:val="center"/>
              <w:rPr>
                <w:sz w:val="20"/>
                <w:szCs w:val="20"/>
              </w:rPr>
            </w:pPr>
          </w:p>
        </w:tc>
      </w:tr>
      <w:tr w:rsidR="00242D86" w:rsidRPr="00990A79" w14:paraId="22CE6A39" w14:textId="0A2A8866"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2B" w14:textId="77777777" w:rsidR="00242D86" w:rsidRPr="00990A79" w:rsidRDefault="00242D86" w:rsidP="00242D86">
            <w:pPr>
              <w:contextualSpacing/>
              <w:jc w:val="both"/>
              <w:rPr>
                <w:sz w:val="20"/>
                <w:szCs w:val="20"/>
              </w:rPr>
            </w:pPr>
            <w:r w:rsidRPr="00990A79">
              <w:rPr>
                <w:sz w:val="20"/>
                <w:szCs w:val="20"/>
              </w:rPr>
              <w:t>5)</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2C" w14:textId="77777777" w:rsidR="00242D86" w:rsidRPr="00990A79" w:rsidRDefault="00242D86" w:rsidP="00242D86">
            <w:pPr>
              <w:contextualSpacing/>
              <w:jc w:val="both"/>
              <w:rPr>
                <w:sz w:val="20"/>
                <w:szCs w:val="20"/>
              </w:rPr>
            </w:pPr>
            <w:r w:rsidRPr="00990A79">
              <w:rPr>
                <w:sz w:val="20"/>
                <w:szCs w:val="20"/>
              </w:rPr>
              <w:t>В медицинской организации утвержден перечень процедур высокого риска, а также процедур представляющий риск нанесения вреда процессу диагностики и (или) лечению. Медицинская организация идентифицирует риски, связанные с данными процедурами, и в случае наличия рисков принимает меры по их устранению и (или) уменьшению (смотреть пункты 8 и 66 настоящего Стандарта).</w:t>
            </w:r>
          </w:p>
          <w:p w14:paraId="22CE6A2D" w14:textId="77777777" w:rsidR="00242D86" w:rsidRPr="00990A79" w:rsidRDefault="00242D86" w:rsidP="00242D86">
            <w:pPr>
              <w:contextualSpacing/>
              <w:jc w:val="both"/>
              <w:rPr>
                <w:sz w:val="20"/>
                <w:szCs w:val="20"/>
              </w:rPr>
            </w:pPr>
            <w:r w:rsidRPr="00990A79">
              <w:rPr>
                <w:sz w:val="20"/>
                <w:szCs w:val="20"/>
              </w:rPr>
              <w:t>Процедуры высокого риска, а также процедуры представляющий риск нанесения вреда процессу диагностики и (или) лечению включают (по мере применимости):</w:t>
            </w:r>
          </w:p>
          <w:p w14:paraId="22CE6A2E" w14:textId="77777777" w:rsidR="00242D86" w:rsidRPr="00990A79" w:rsidRDefault="00242D86" w:rsidP="00242D86">
            <w:pPr>
              <w:contextualSpacing/>
              <w:jc w:val="both"/>
              <w:rPr>
                <w:sz w:val="20"/>
                <w:szCs w:val="20"/>
              </w:rPr>
            </w:pPr>
            <w:r w:rsidRPr="00990A79">
              <w:rPr>
                <w:sz w:val="20"/>
                <w:szCs w:val="20"/>
              </w:rPr>
              <w:t>хирургические операции;</w:t>
            </w:r>
          </w:p>
          <w:p w14:paraId="22CE6A2F" w14:textId="77777777" w:rsidR="00242D86" w:rsidRPr="00990A79" w:rsidRDefault="00242D86" w:rsidP="00242D86">
            <w:pPr>
              <w:contextualSpacing/>
              <w:jc w:val="both"/>
              <w:rPr>
                <w:sz w:val="20"/>
                <w:szCs w:val="20"/>
              </w:rPr>
            </w:pPr>
            <w:r w:rsidRPr="00990A79">
              <w:rPr>
                <w:sz w:val="20"/>
                <w:szCs w:val="20"/>
              </w:rPr>
              <w:t>анестезиологические процедуры;</w:t>
            </w:r>
          </w:p>
          <w:p w14:paraId="22CE6A30" w14:textId="77777777" w:rsidR="00242D86" w:rsidRPr="00990A79" w:rsidRDefault="00242D86" w:rsidP="00242D86">
            <w:pPr>
              <w:contextualSpacing/>
              <w:jc w:val="both"/>
              <w:rPr>
                <w:sz w:val="20"/>
                <w:szCs w:val="20"/>
              </w:rPr>
            </w:pPr>
            <w:r w:rsidRPr="00990A79">
              <w:rPr>
                <w:sz w:val="20"/>
                <w:szCs w:val="20"/>
              </w:rPr>
              <w:t>применение ионизирующих излучений, радиоактивных изотопов и ядерной медицины;</w:t>
            </w:r>
          </w:p>
          <w:p w14:paraId="22CE6A31" w14:textId="77777777" w:rsidR="00242D86" w:rsidRPr="00990A79" w:rsidRDefault="00242D86" w:rsidP="00242D86">
            <w:pPr>
              <w:contextualSpacing/>
              <w:jc w:val="both"/>
              <w:rPr>
                <w:sz w:val="20"/>
                <w:szCs w:val="20"/>
              </w:rPr>
            </w:pPr>
            <w:r w:rsidRPr="00990A79">
              <w:rPr>
                <w:sz w:val="20"/>
                <w:szCs w:val="20"/>
              </w:rPr>
              <w:lastRenderedPageBreak/>
              <w:t>использование цитотоксических лекарственных средств;</w:t>
            </w:r>
          </w:p>
          <w:p w14:paraId="22CE6A32" w14:textId="77777777" w:rsidR="00242D86" w:rsidRPr="00990A79" w:rsidRDefault="00242D86" w:rsidP="00242D86">
            <w:pPr>
              <w:contextualSpacing/>
              <w:jc w:val="both"/>
              <w:rPr>
                <w:sz w:val="20"/>
                <w:szCs w:val="20"/>
              </w:rPr>
            </w:pPr>
            <w:r w:rsidRPr="00990A79">
              <w:rPr>
                <w:sz w:val="20"/>
                <w:szCs w:val="20"/>
              </w:rPr>
              <w:t>процедуры, связанные с применением наркотических лекарственных средств;</w:t>
            </w:r>
          </w:p>
          <w:p w14:paraId="22CE6A33" w14:textId="77777777" w:rsidR="00242D86" w:rsidRPr="00990A79" w:rsidRDefault="00242D86" w:rsidP="00242D86">
            <w:pPr>
              <w:contextualSpacing/>
              <w:jc w:val="both"/>
              <w:rPr>
                <w:sz w:val="20"/>
                <w:szCs w:val="20"/>
              </w:rPr>
            </w:pPr>
            <w:r w:rsidRPr="00990A79">
              <w:rPr>
                <w:sz w:val="20"/>
                <w:szCs w:val="20"/>
              </w:rPr>
              <w:t>использование оборудования и медицинских приборов;</w:t>
            </w:r>
          </w:p>
          <w:p w14:paraId="22CE6A34" w14:textId="77777777" w:rsidR="00242D86" w:rsidRPr="00990A79" w:rsidRDefault="00242D86" w:rsidP="00242D86">
            <w:pPr>
              <w:contextualSpacing/>
              <w:jc w:val="both"/>
              <w:rPr>
                <w:sz w:val="20"/>
                <w:szCs w:val="20"/>
              </w:rPr>
            </w:pPr>
            <w:r w:rsidRPr="00990A79">
              <w:rPr>
                <w:sz w:val="20"/>
                <w:szCs w:val="20"/>
              </w:rPr>
              <w:t>идентификация и передача биологических образцов пациента;</w:t>
            </w:r>
          </w:p>
          <w:p w14:paraId="22CE6A35" w14:textId="77777777" w:rsidR="00242D86" w:rsidRPr="00990A79" w:rsidRDefault="00242D86" w:rsidP="00242D86">
            <w:pPr>
              <w:contextualSpacing/>
              <w:jc w:val="both"/>
              <w:rPr>
                <w:sz w:val="20"/>
                <w:szCs w:val="20"/>
              </w:rPr>
            </w:pPr>
            <w:r w:rsidRPr="00990A79">
              <w:rPr>
                <w:sz w:val="20"/>
                <w:szCs w:val="20"/>
              </w:rPr>
              <w:t>научные исследования и клинические испытания (если проводятся);</w:t>
            </w:r>
          </w:p>
          <w:p w14:paraId="22CE6A36" w14:textId="77777777" w:rsidR="00242D86" w:rsidRPr="00990A79" w:rsidRDefault="00242D86" w:rsidP="00242D86">
            <w:pPr>
              <w:contextualSpacing/>
              <w:jc w:val="both"/>
              <w:rPr>
                <w:sz w:val="20"/>
                <w:szCs w:val="20"/>
              </w:rPr>
            </w:pPr>
            <w:r w:rsidRPr="00990A79">
              <w:rPr>
                <w:sz w:val="20"/>
                <w:szCs w:val="20"/>
              </w:rPr>
              <w:t>риски оборудования, например риск возгорания или травмы от использования лазеров;</w:t>
            </w:r>
          </w:p>
          <w:p w14:paraId="22CE6A37" w14:textId="77777777" w:rsidR="00242D86" w:rsidRPr="00990A79" w:rsidRDefault="00242D86" w:rsidP="00242D86">
            <w:pPr>
              <w:contextualSpacing/>
              <w:jc w:val="both"/>
              <w:rPr>
                <w:sz w:val="20"/>
                <w:szCs w:val="20"/>
              </w:rPr>
            </w:pPr>
            <w:r w:rsidRPr="00990A79">
              <w:rPr>
                <w:sz w:val="20"/>
                <w:szCs w:val="20"/>
              </w:rPr>
              <w:t>управление кровью и ее компонентами</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38" w14:textId="77777777" w:rsidR="00242D86" w:rsidRPr="00990A79" w:rsidRDefault="00242D86" w:rsidP="00242D86">
            <w:pPr>
              <w:contextualSpacing/>
              <w:jc w:val="center"/>
              <w:rPr>
                <w:sz w:val="20"/>
                <w:szCs w:val="20"/>
              </w:rPr>
            </w:pPr>
            <w:r w:rsidRPr="00990A79">
              <w:rPr>
                <w:sz w:val="20"/>
                <w:szCs w:val="20"/>
              </w:rPr>
              <w:lastRenderedPageBreak/>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216185"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91D1C5"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BF620F" w14:textId="77777777" w:rsidR="00242D86" w:rsidRPr="00990A79" w:rsidRDefault="00242D86" w:rsidP="00242D86">
            <w:pPr>
              <w:contextualSpacing/>
              <w:jc w:val="center"/>
              <w:rPr>
                <w:sz w:val="20"/>
                <w:szCs w:val="20"/>
              </w:rPr>
            </w:pPr>
          </w:p>
        </w:tc>
      </w:tr>
      <w:tr w:rsidR="00F97ADF" w:rsidRPr="00990A79" w14:paraId="22CE6A3B" w14:textId="77777777" w:rsidTr="003917CF">
        <w:tc>
          <w:tcPr>
            <w:tcW w:w="155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CE6A3A" w14:textId="3BB61B91" w:rsidR="00F97ADF" w:rsidRPr="00F97ADF" w:rsidRDefault="00F97ADF" w:rsidP="00242D86">
            <w:pPr>
              <w:contextualSpacing/>
              <w:jc w:val="both"/>
              <w:rPr>
                <w:b/>
                <w:bCs/>
                <w:sz w:val="20"/>
                <w:szCs w:val="20"/>
              </w:rPr>
            </w:pPr>
            <w:r w:rsidRPr="00F97ADF">
              <w:rPr>
                <w:b/>
                <w:bCs/>
                <w:sz w:val="20"/>
                <w:szCs w:val="20"/>
              </w:rPr>
              <w:t xml:space="preserve">83. Организация анестезиологической службы. Услуги по анестезии и </w:t>
            </w:r>
            <w:proofErr w:type="spellStart"/>
            <w:r w:rsidRPr="00F97ADF">
              <w:rPr>
                <w:b/>
                <w:bCs/>
                <w:sz w:val="20"/>
                <w:szCs w:val="20"/>
              </w:rPr>
              <w:t>седации</w:t>
            </w:r>
            <w:proofErr w:type="spellEnd"/>
            <w:r w:rsidRPr="00F97ADF">
              <w:rPr>
                <w:b/>
                <w:bCs/>
                <w:sz w:val="20"/>
                <w:szCs w:val="20"/>
              </w:rPr>
              <w:t xml:space="preserve"> являются доступными и соответствуют законодательству Республики Казахстан и профессиональным требованиям</w:t>
            </w:r>
          </w:p>
        </w:tc>
      </w:tr>
      <w:tr w:rsidR="00242D86" w:rsidRPr="00990A79" w14:paraId="22CE6A3F" w14:textId="24A41A1A"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3C" w14:textId="77777777" w:rsidR="00242D86" w:rsidRPr="00990A79" w:rsidRDefault="00242D86" w:rsidP="00242D86">
            <w:pPr>
              <w:contextualSpacing/>
              <w:jc w:val="both"/>
              <w:rPr>
                <w:sz w:val="20"/>
                <w:szCs w:val="20"/>
              </w:rPr>
            </w:pPr>
            <w:r w:rsidRPr="00990A79">
              <w:rPr>
                <w:sz w:val="20"/>
                <w:szCs w:val="20"/>
              </w:rPr>
              <w:t>1)</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3D" w14:textId="77777777" w:rsidR="00242D86" w:rsidRPr="00990A79" w:rsidRDefault="00242D86" w:rsidP="00242D86">
            <w:pPr>
              <w:contextualSpacing/>
              <w:jc w:val="both"/>
              <w:rPr>
                <w:sz w:val="20"/>
                <w:szCs w:val="20"/>
              </w:rPr>
            </w:pPr>
            <w:r w:rsidRPr="00990A79">
              <w:rPr>
                <w:sz w:val="20"/>
                <w:szCs w:val="20"/>
              </w:rPr>
              <w:t xml:space="preserve">Руководством медицинской организации определяется квалифицированное ответственное лицо, осуществляющее контроль анестезиологической службы и всех услуг по анестезии и </w:t>
            </w:r>
            <w:proofErr w:type="spellStart"/>
            <w:r w:rsidRPr="00990A79">
              <w:rPr>
                <w:sz w:val="20"/>
                <w:szCs w:val="20"/>
              </w:rPr>
              <w:t>седации</w:t>
            </w:r>
            <w:proofErr w:type="spellEnd"/>
            <w:r w:rsidRPr="00990A79">
              <w:rPr>
                <w:sz w:val="20"/>
                <w:szCs w:val="20"/>
              </w:rPr>
              <w:t>. Функции квалифицированного ответственного лица прописываются в должностной инструкции</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3E"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9E3076"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15CE7F"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8A1EA1" w14:textId="77777777" w:rsidR="00242D86" w:rsidRPr="00990A79" w:rsidRDefault="00242D86" w:rsidP="00242D86">
            <w:pPr>
              <w:contextualSpacing/>
              <w:jc w:val="center"/>
              <w:rPr>
                <w:sz w:val="20"/>
                <w:szCs w:val="20"/>
              </w:rPr>
            </w:pPr>
          </w:p>
        </w:tc>
      </w:tr>
      <w:tr w:rsidR="00242D86" w:rsidRPr="00990A79" w14:paraId="22CE6A43" w14:textId="0352378B"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40" w14:textId="77777777" w:rsidR="00242D86" w:rsidRPr="00990A79" w:rsidRDefault="00242D86" w:rsidP="00242D86">
            <w:pPr>
              <w:contextualSpacing/>
              <w:jc w:val="both"/>
              <w:rPr>
                <w:sz w:val="20"/>
                <w:szCs w:val="20"/>
              </w:rPr>
            </w:pPr>
            <w:r w:rsidRPr="00990A79">
              <w:rPr>
                <w:sz w:val="20"/>
                <w:szCs w:val="20"/>
              </w:rPr>
              <w:t>2)</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41" w14:textId="77777777" w:rsidR="00242D86" w:rsidRPr="00990A79" w:rsidRDefault="00242D86" w:rsidP="00242D86">
            <w:pPr>
              <w:contextualSpacing/>
              <w:jc w:val="both"/>
              <w:rPr>
                <w:sz w:val="20"/>
                <w:szCs w:val="20"/>
              </w:rPr>
            </w:pPr>
            <w:r w:rsidRPr="00990A79">
              <w:rPr>
                <w:sz w:val="20"/>
                <w:szCs w:val="20"/>
              </w:rPr>
              <w:t xml:space="preserve">Лица ответственные за проведение анестезии и </w:t>
            </w:r>
            <w:proofErr w:type="spellStart"/>
            <w:r w:rsidRPr="00990A79">
              <w:rPr>
                <w:sz w:val="20"/>
                <w:szCs w:val="20"/>
              </w:rPr>
              <w:t>седации</w:t>
            </w:r>
            <w:proofErr w:type="spellEnd"/>
            <w:r w:rsidRPr="00990A79">
              <w:rPr>
                <w:sz w:val="20"/>
                <w:szCs w:val="20"/>
              </w:rPr>
              <w:t xml:space="preserve"> проходят обучение или повышение квалификации по вопросам анестезии, </w:t>
            </w:r>
            <w:proofErr w:type="spellStart"/>
            <w:r w:rsidRPr="00990A79">
              <w:rPr>
                <w:sz w:val="20"/>
                <w:szCs w:val="20"/>
              </w:rPr>
              <w:t>седации</w:t>
            </w:r>
            <w:proofErr w:type="spellEnd"/>
            <w:r w:rsidRPr="00990A79">
              <w:rPr>
                <w:sz w:val="20"/>
                <w:szCs w:val="20"/>
              </w:rPr>
              <w:t xml:space="preserve"> и (или) реанимации минимум раз в 5 лет.</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42" w14:textId="77777777" w:rsidR="00242D86" w:rsidRPr="00990A79" w:rsidRDefault="00242D86" w:rsidP="00242D86">
            <w:pPr>
              <w:contextualSpacing/>
              <w:jc w:val="center"/>
              <w:rPr>
                <w:sz w:val="20"/>
                <w:szCs w:val="20"/>
              </w:rPr>
            </w:pPr>
            <w:r w:rsidRPr="00990A79">
              <w:rPr>
                <w:sz w:val="20"/>
                <w:szCs w:val="20"/>
              </w:rPr>
              <w:t>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D65CF5"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A30DAD"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296F6B" w14:textId="77777777" w:rsidR="00242D86" w:rsidRPr="00990A79" w:rsidRDefault="00242D86" w:rsidP="00242D86">
            <w:pPr>
              <w:contextualSpacing/>
              <w:jc w:val="center"/>
              <w:rPr>
                <w:sz w:val="20"/>
                <w:szCs w:val="20"/>
              </w:rPr>
            </w:pPr>
          </w:p>
        </w:tc>
      </w:tr>
      <w:tr w:rsidR="00242D86" w:rsidRPr="00990A79" w14:paraId="22CE6A47" w14:textId="1F2EA9D4"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44" w14:textId="77777777" w:rsidR="00242D86" w:rsidRPr="00990A79" w:rsidRDefault="00242D86" w:rsidP="00242D86">
            <w:pPr>
              <w:contextualSpacing/>
              <w:jc w:val="both"/>
              <w:rPr>
                <w:sz w:val="20"/>
                <w:szCs w:val="20"/>
              </w:rPr>
            </w:pPr>
            <w:r w:rsidRPr="00990A79">
              <w:rPr>
                <w:sz w:val="20"/>
                <w:szCs w:val="20"/>
              </w:rPr>
              <w:t>3)</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45" w14:textId="77777777" w:rsidR="00242D86" w:rsidRPr="00990A79" w:rsidRDefault="00242D86" w:rsidP="00242D86">
            <w:pPr>
              <w:contextualSpacing/>
              <w:jc w:val="both"/>
              <w:rPr>
                <w:sz w:val="20"/>
                <w:szCs w:val="20"/>
              </w:rPr>
            </w:pPr>
            <w:r w:rsidRPr="00990A79">
              <w:rPr>
                <w:sz w:val="20"/>
                <w:szCs w:val="20"/>
              </w:rPr>
              <w:t xml:space="preserve">Оказываемые услуги по </w:t>
            </w:r>
            <w:proofErr w:type="spellStart"/>
            <w:r w:rsidRPr="00990A79">
              <w:rPr>
                <w:sz w:val="20"/>
                <w:szCs w:val="20"/>
              </w:rPr>
              <w:t>седации</w:t>
            </w:r>
            <w:proofErr w:type="spellEnd"/>
            <w:r w:rsidRPr="00990A79">
              <w:rPr>
                <w:sz w:val="20"/>
                <w:szCs w:val="20"/>
              </w:rPr>
              <w:t xml:space="preserve"> и анестезии соответствуют профессиональным стандартам, клиническим протоколам</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46" w14:textId="77777777" w:rsidR="00242D86" w:rsidRPr="00990A79" w:rsidRDefault="00242D86" w:rsidP="00242D86">
            <w:pPr>
              <w:contextualSpacing/>
              <w:jc w:val="center"/>
              <w:rPr>
                <w:sz w:val="20"/>
                <w:szCs w:val="20"/>
              </w:rPr>
            </w:pPr>
            <w:r w:rsidRPr="00990A79">
              <w:rPr>
                <w:sz w:val="20"/>
                <w:szCs w:val="20"/>
              </w:rPr>
              <w:t>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ACD0EC"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627B7"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35F2EB" w14:textId="77777777" w:rsidR="00242D86" w:rsidRPr="00990A79" w:rsidRDefault="00242D86" w:rsidP="00242D86">
            <w:pPr>
              <w:contextualSpacing/>
              <w:jc w:val="center"/>
              <w:rPr>
                <w:sz w:val="20"/>
                <w:szCs w:val="20"/>
              </w:rPr>
            </w:pPr>
          </w:p>
        </w:tc>
      </w:tr>
      <w:tr w:rsidR="00242D86" w:rsidRPr="00990A79" w14:paraId="22CE6A4B" w14:textId="5E60990D"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48" w14:textId="77777777" w:rsidR="00242D86" w:rsidRPr="00990A79" w:rsidRDefault="00242D86" w:rsidP="00242D86">
            <w:pPr>
              <w:contextualSpacing/>
              <w:jc w:val="both"/>
              <w:rPr>
                <w:sz w:val="20"/>
                <w:szCs w:val="20"/>
              </w:rPr>
            </w:pPr>
            <w:r w:rsidRPr="00990A79">
              <w:rPr>
                <w:sz w:val="20"/>
                <w:szCs w:val="20"/>
              </w:rPr>
              <w:t>4)</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49" w14:textId="77777777" w:rsidR="00242D86" w:rsidRPr="00990A79" w:rsidRDefault="00242D86" w:rsidP="00242D86">
            <w:pPr>
              <w:contextualSpacing/>
              <w:jc w:val="both"/>
              <w:rPr>
                <w:sz w:val="20"/>
                <w:szCs w:val="20"/>
              </w:rPr>
            </w:pPr>
            <w:r w:rsidRPr="00990A79">
              <w:rPr>
                <w:sz w:val="20"/>
                <w:szCs w:val="20"/>
              </w:rPr>
              <w:t xml:space="preserve">Реанимационной помощь (оборудование, лекарственные средства, медицинские </w:t>
            </w:r>
            <w:proofErr w:type="spellStart"/>
            <w:r w:rsidRPr="00990A79">
              <w:rPr>
                <w:sz w:val="20"/>
                <w:szCs w:val="20"/>
              </w:rPr>
              <w:t>изделияи</w:t>
            </w:r>
            <w:proofErr w:type="spellEnd"/>
            <w:r w:rsidRPr="00990A79">
              <w:rPr>
                <w:sz w:val="20"/>
                <w:szCs w:val="20"/>
              </w:rPr>
              <w:t xml:space="preserve"> специалисты) доступна при оказании анестезии и </w:t>
            </w:r>
            <w:proofErr w:type="spellStart"/>
            <w:r w:rsidRPr="00990A79">
              <w:rPr>
                <w:sz w:val="20"/>
                <w:szCs w:val="20"/>
              </w:rPr>
              <w:t>седации</w:t>
            </w:r>
            <w:proofErr w:type="spellEnd"/>
            <w:r w:rsidRPr="00990A79">
              <w:rPr>
                <w:sz w:val="20"/>
                <w:szCs w:val="20"/>
              </w:rPr>
              <w:t xml:space="preserve"> (смотреть пункт 86 настоящего Стандарта)</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4A"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8C091E"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588573"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DC7019" w14:textId="77777777" w:rsidR="00242D86" w:rsidRPr="00990A79" w:rsidRDefault="00242D86" w:rsidP="00242D86">
            <w:pPr>
              <w:contextualSpacing/>
              <w:jc w:val="center"/>
              <w:rPr>
                <w:sz w:val="20"/>
                <w:szCs w:val="20"/>
              </w:rPr>
            </w:pPr>
          </w:p>
        </w:tc>
      </w:tr>
      <w:tr w:rsidR="00242D86" w:rsidRPr="00990A79" w14:paraId="22CE6A4F" w14:textId="52386AC0"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4C" w14:textId="77777777" w:rsidR="00242D86" w:rsidRPr="00990A79" w:rsidRDefault="00242D86" w:rsidP="00242D86">
            <w:pPr>
              <w:contextualSpacing/>
              <w:jc w:val="both"/>
              <w:rPr>
                <w:sz w:val="20"/>
                <w:szCs w:val="20"/>
              </w:rPr>
            </w:pPr>
            <w:r w:rsidRPr="00990A79">
              <w:rPr>
                <w:sz w:val="20"/>
                <w:szCs w:val="20"/>
              </w:rPr>
              <w:t>5)</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4D" w14:textId="77777777" w:rsidR="00242D86" w:rsidRPr="00990A79" w:rsidRDefault="00242D86" w:rsidP="00242D86">
            <w:pPr>
              <w:contextualSpacing/>
              <w:jc w:val="both"/>
              <w:rPr>
                <w:sz w:val="20"/>
                <w:szCs w:val="20"/>
              </w:rPr>
            </w:pPr>
            <w:r w:rsidRPr="00990A79">
              <w:rPr>
                <w:sz w:val="20"/>
                <w:szCs w:val="20"/>
              </w:rPr>
              <w:t xml:space="preserve">Оформляется специальное информированное согласие пациента на анестезию и </w:t>
            </w:r>
            <w:proofErr w:type="spellStart"/>
            <w:r w:rsidRPr="00990A79">
              <w:rPr>
                <w:sz w:val="20"/>
                <w:szCs w:val="20"/>
              </w:rPr>
              <w:t>седацию</w:t>
            </w:r>
            <w:proofErr w:type="spellEnd"/>
            <w:r w:rsidRPr="00990A79">
              <w:rPr>
                <w:sz w:val="20"/>
                <w:szCs w:val="20"/>
              </w:rPr>
              <w:t xml:space="preserve"> (пациенту говорится о преимуществах, рисках, возможных осложнениях и альтернативах предлагаемой анестезии или </w:t>
            </w:r>
            <w:proofErr w:type="spellStart"/>
            <w:r w:rsidRPr="00990A79">
              <w:rPr>
                <w:sz w:val="20"/>
                <w:szCs w:val="20"/>
              </w:rPr>
              <w:t>седации</w:t>
            </w:r>
            <w:proofErr w:type="spellEnd"/>
            <w:r w:rsidRPr="00990A79">
              <w:rPr>
                <w:sz w:val="20"/>
                <w:szCs w:val="20"/>
              </w:rPr>
              <w:t>) **</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4E" w14:textId="77777777" w:rsidR="00242D86" w:rsidRPr="00990A79" w:rsidRDefault="00242D86" w:rsidP="00242D86">
            <w:pPr>
              <w:contextualSpacing/>
              <w:jc w:val="center"/>
              <w:rPr>
                <w:sz w:val="20"/>
                <w:szCs w:val="20"/>
              </w:rPr>
            </w:pPr>
            <w:r w:rsidRPr="00990A79">
              <w:rPr>
                <w:sz w:val="20"/>
                <w:szCs w:val="20"/>
              </w:rPr>
              <w:t>III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33A663"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1295E8"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641AFE" w14:textId="77777777" w:rsidR="00242D86" w:rsidRPr="00990A79" w:rsidRDefault="00242D86" w:rsidP="00242D86">
            <w:pPr>
              <w:contextualSpacing/>
              <w:jc w:val="center"/>
              <w:rPr>
                <w:sz w:val="20"/>
                <w:szCs w:val="20"/>
              </w:rPr>
            </w:pPr>
          </w:p>
        </w:tc>
      </w:tr>
      <w:tr w:rsidR="00F97ADF" w:rsidRPr="00990A79" w14:paraId="22CE6A51" w14:textId="77777777" w:rsidTr="00124D6F">
        <w:tc>
          <w:tcPr>
            <w:tcW w:w="155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CE6A50" w14:textId="709949C7" w:rsidR="00F97ADF" w:rsidRPr="00F97ADF" w:rsidRDefault="00F97ADF" w:rsidP="00242D86">
            <w:pPr>
              <w:contextualSpacing/>
              <w:jc w:val="both"/>
              <w:rPr>
                <w:b/>
                <w:bCs/>
                <w:sz w:val="20"/>
                <w:szCs w:val="20"/>
              </w:rPr>
            </w:pPr>
            <w:r w:rsidRPr="00F97ADF">
              <w:rPr>
                <w:b/>
                <w:bCs/>
                <w:sz w:val="20"/>
                <w:szCs w:val="20"/>
              </w:rPr>
              <w:t>84. Анестезия. Разрабатываются и внедряются процедуры или руководства по анестезии *</w:t>
            </w:r>
          </w:p>
        </w:tc>
      </w:tr>
      <w:tr w:rsidR="00242D86" w:rsidRPr="00990A79" w14:paraId="22CE6A55" w14:textId="4941EDEE"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52" w14:textId="77777777" w:rsidR="00242D86" w:rsidRPr="00990A79" w:rsidRDefault="00242D86" w:rsidP="00242D86">
            <w:pPr>
              <w:contextualSpacing/>
              <w:jc w:val="both"/>
              <w:rPr>
                <w:sz w:val="20"/>
                <w:szCs w:val="20"/>
              </w:rPr>
            </w:pPr>
            <w:r w:rsidRPr="00990A79">
              <w:rPr>
                <w:sz w:val="20"/>
                <w:szCs w:val="20"/>
              </w:rPr>
              <w:t>1)</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53" w14:textId="77777777" w:rsidR="00242D86" w:rsidRPr="00990A79" w:rsidRDefault="00242D86" w:rsidP="00242D86">
            <w:pPr>
              <w:contextualSpacing/>
              <w:jc w:val="both"/>
              <w:rPr>
                <w:sz w:val="20"/>
                <w:szCs w:val="20"/>
              </w:rPr>
            </w:pPr>
            <w:r w:rsidRPr="00990A79">
              <w:rPr>
                <w:sz w:val="20"/>
                <w:szCs w:val="20"/>
              </w:rPr>
              <w:t>Перед проведением анестезии анестезиологом проводится и документируется в медицинской карте предварительный осмотр пациента (смотреть подпункт 1) пункта 14 настоящего Стандарта)</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54"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6D85F3"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8B1435"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519117" w14:textId="77777777" w:rsidR="00242D86" w:rsidRPr="00990A79" w:rsidRDefault="00242D86" w:rsidP="00242D86">
            <w:pPr>
              <w:contextualSpacing/>
              <w:jc w:val="center"/>
              <w:rPr>
                <w:sz w:val="20"/>
                <w:szCs w:val="20"/>
              </w:rPr>
            </w:pPr>
          </w:p>
        </w:tc>
      </w:tr>
      <w:tr w:rsidR="00242D86" w:rsidRPr="00990A79" w14:paraId="22CE6A59" w14:textId="4889708E"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56" w14:textId="77777777" w:rsidR="00242D86" w:rsidRPr="00990A79" w:rsidRDefault="00242D86" w:rsidP="00242D86">
            <w:pPr>
              <w:contextualSpacing/>
              <w:jc w:val="both"/>
              <w:rPr>
                <w:sz w:val="20"/>
                <w:szCs w:val="20"/>
              </w:rPr>
            </w:pPr>
            <w:r w:rsidRPr="00990A79">
              <w:rPr>
                <w:sz w:val="20"/>
                <w:szCs w:val="20"/>
              </w:rPr>
              <w:t>2)</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57" w14:textId="77777777" w:rsidR="00242D86" w:rsidRPr="00990A79" w:rsidRDefault="00242D86" w:rsidP="00242D86">
            <w:pPr>
              <w:contextualSpacing/>
              <w:jc w:val="both"/>
              <w:rPr>
                <w:sz w:val="20"/>
                <w:szCs w:val="20"/>
              </w:rPr>
            </w:pPr>
            <w:r w:rsidRPr="00990A79">
              <w:rPr>
                <w:sz w:val="20"/>
                <w:szCs w:val="20"/>
              </w:rPr>
              <w:t xml:space="preserve">Перед началом анестезии анестезиологом проводится и документируется </w:t>
            </w:r>
            <w:proofErr w:type="spellStart"/>
            <w:r w:rsidRPr="00990A79">
              <w:rPr>
                <w:sz w:val="20"/>
                <w:szCs w:val="20"/>
              </w:rPr>
              <w:t>прединдукционная</w:t>
            </w:r>
            <w:proofErr w:type="spellEnd"/>
            <w:r w:rsidRPr="00990A79">
              <w:rPr>
                <w:sz w:val="20"/>
                <w:szCs w:val="20"/>
              </w:rPr>
              <w:t xml:space="preserve"> оценка состояния пациента</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58"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4036CE"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3911A7"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AFD099" w14:textId="77777777" w:rsidR="00242D86" w:rsidRPr="00990A79" w:rsidRDefault="00242D86" w:rsidP="00242D86">
            <w:pPr>
              <w:contextualSpacing/>
              <w:jc w:val="center"/>
              <w:rPr>
                <w:sz w:val="20"/>
                <w:szCs w:val="20"/>
              </w:rPr>
            </w:pPr>
          </w:p>
        </w:tc>
      </w:tr>
      <w:tr w:rsidR="00242D86" w:rsidRPr="00990A79" w14:paraId="22CE6A5D" w14:textId="10C90881"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5A" w14:textId="77777777" w:rsidR="00242D86" w:rsidRPr="00990A79" w:rsidRDefault="00242D86" w:rsidP="00242D86">
            <w:pPr>
              <w:contextualSpacing/>
              <w:jc w:val="both"/>
              <w:rPr>
                <w:sz w:val="20"/>
                <w:szCs w:val="20"/>
              </w:rPr>
            </w:pPr>
            <w:r w:rsidRPr="00990A79">
              <w:rPr>
                <w:sz w:val="20"/>
                <w:szCs w:val="20"/>
              </w:rPr>
              <w:t>3)</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5B" w14:textId="77777777" w:rsidR="00242D86" w:rsidRPr="00990A79" w:rsidRDefault="00242D86" w:rsidP="00242D86">
            <w:pPr>
              <w:contextualSpacing/>
              <w:jc w:val="both"/>
              <w:rPr>
                <w:sz w:val="20"/>
                <w:szCs w:val="20"/>
              </w:rPr>
            </w:pPr>
            <w:r w:rsidRPr="00990A79">
              <w:rPr>
                <w:sz w:val="20"/>
                <w:szCs w:val="20"/>
              </w:rPr>
              <w:t>Физиологический статус во время анестезии на основе жизненно-важных функций наблюдается и документируется в соответствии с утвержденными процедурами медицинской организации **</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5C"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1F4986"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1D4CA2"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57F9A2" w14:textId="77777777" w:rsidR="00242D86" w:rsidRPr="00990A79" w:rsidRDefault="00242D86" w:rsidP="00242D86">
            <w:pPr>
              <w:contextualSpacing/>
              <w:jc w:val="center"/>
              <w:rPr>
                <w:sz w:val="20"/>
                <w:szCs w:val="20"/>
              </w:rPr>
            </w:pPr>
          </w:p>
        </w:tc>
      </w:tr>
      <w:tr w:rsidR="00242D86" w:rsidRPr="00990A79" w14:paraId="22CE6A61" w14:textId="0754BE72"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5E" w14:textId="77777777" w:rsidR="00242D86" w:rsidRPr="00990A79" w:rsidRDefault="00242D86" w:rsidP="00242D86">
            <w:pPr>
              <w:contextualSpacing/>
              <w:jc w:val="both"/>
              <w:rPr>
                <w:sz w:val="20"/>
                <w:szCs w:val="20"/>
              </w:rPr>
            </w:pPr>
            <w:r w:rsidRPr="00990A79">
              <w:rPr>
                <w:sz w:val="20"/>
                <w:szCs w:val="20"/>
              </w:rPr>
              <w:t>4)</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5F" w14:textId="77777777" w:rsidR="00242D86" w:rsidRPr="00990A79" w:rsidRDefault="00242D86" w:rsidP="00242D86">
            <w:pPr>
              <w:contextualSpacing/>
              <w:jc w:val="both"/>
              <w:rPr>
                <w:sz w:val="20"/>
                <w:szCs w:val="20"/>
              </w:rPr>
            </w:pPr>
            <w:r w:rsidRPr="00990A79">
              <w:rPr>
                <w:sz w:val="20"/>
                <w:szCs w:val="20"/>
              </w:rPr>
              <w:t xml:space="preserve">Пост-анестезиологический статус каждого пациента </w:t>
            </w:r>
            <w:proofErr w:type="spellStart"/>
            <w:r w:rsidRPr="00990A79">
              <w:rPr>
                <w:sz w:val="20"/>
                <w:szCs w:val="20"/>
              </w:rPr>
              <w:t>мониторируется</w:t>
            </w:r>
            <w:proofErr w:type="spellEnd"/>
            <w:r w:rsidRPr="00990A79">
              <w:rPr>
                <w:sz w:val="20"/>
                <w:szCs w:val="20"/>
              </w:rPr>
              <w:t xml:space="preserve"> на основе контроля показателей жизненных функций его организма, и в дальнейшем документируется в </w:t>
            </w:r>
            <w:r w:rsidRPr="00990A79">
              <w:rPr>
                <w:sz w:val="20"/>
                <w:szCs w:val="20"/>
              </w:rPr>
              <w:lastRenderedPageBreak/>
              <w:t>соответствии с процедурами, утвержденными руководством медицинской организации (смотреть подпункт 1) пункта 14 настоящего Стандарта)</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60" w14:textId="77777777" w:rsidR="00242D86" w:rsidRPr="00990A79" w:rsidRDefault="00242D86" w:rsidP="00242D86">
            <w:pPr>
              <w:contextualSpacing/>
              <w:jc w:val="center"/>
              <w:rPr>
                <w:sz w:val="20"/>
                <w:szCs w:val="20"/>
              </w:rPr>
            </w:pPr>
            <w:r w:rsidRPr="00990A79">
              <w:rPr>
                <w:sz w:val="20"/>
                <w:szCs w:val="20"/>
              </w:rPr>
              <w:lastRenderedPageBreak/>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3FBA4F"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7F9808"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1AD87B" w14:textId="77777777" w:rsidR="00242D86" w:rsidRPr="00990A79" w:rsidRDefault="00242D86" w:rsidP="00242D86">
            <w:pPr>
              <w:contextualSpacing/>
              <w:jc w:val="center"/>
              <w:rPr>
                <w:sz w:val="20"/>
                <w:szCs w:val="20"/>
              </w:rPr>
            </w:pPr>
          </w:p>
        </w:tc>
      </w:tr>
      <w:tr w:rsidR="00242D86" w:rsidRPr="00990A79" w14:paraId="22CE6A65" w14:textId="61698015"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62" w14:textId="77777777" w:rsidR="00242D86" w:rsidRPr="00990A79" w:rsidRDefault="00242D86" w:rsidP="00242D86">
            <w:pPr>
              <w:contextualSpacing/>
              <w:jc w:val="both"/>
              <w:rPr>
                <w:sz w:val="20"/>
                <w:szCs w:val="20"/>
              </w:rPr>
            </w:pPr>
            <w:r w:rsidRPr="00990A79">
              <w:rPr>
                <w:sz w:val="20"/>
                <w:szCs w:val="20"/>
              </w:rPr>
              <w:t>5)</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33928D3A" w14:textId="77777777" w:rsidR="00242D86" w:rsidRDefault="00242D86" w:rsidP="00242D86">
            <w:pPr>
              <w:contextualSpacing/>
              <w:jc w:val="both"/>
              <w:rPr>
                <w:sz w:val="20"/>
                <w:szCs w:val="20"/>
              </w:rPr>
            </w:pPr>
            <w:r w:rsidRPr="00990A79">
              <w:rPr>
                <w:sz w:val="20"/>
                <w:szCs w:val="20"/>
              </w:rPr>
              <w:t>Решение о пробуждении пациента принимается анестезиологом в соответствии с утвержденными руководством медицинской организации процедурами</w:t>
            </w:r>
          </w:p>
          <w:p w14:paraId="0478380D" w14:textId="77777777" w:rsidR="007031F7" w:rsidRDefault="007031F7" w:rsidP="00242D86">
            <w:pPr>
              <w:contextualSpacing/>
              <w:jc w:val="both"/>
              <w:rPr>
                <w:sz w:val="20"/>
                <w:szCs w:val="20"/>
              </w:rPr>
            </w:pPr>
          </w:p>
          <w:p w14:paraId="22CE6A63" w14:textId="1840AEA2" w:rsidR="007031F7" w:rsidRPr="00990A79" w:rsidRDefault="007031F7" w:rsidP="00242D86">
            <w:pPr>
              <w:contextualSpacing/>
              <w:jc w:val="both"/>
              <w:rPr>
                <w:sz w:val="20"/>
                <w:szCs w:val="20"/>
              </w:rPr>
            </w:pP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64"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384F3E"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B5AD2F"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6381F1" w14:textId="77777777" w:rsidR="00242D86" w:rsidRPr="00990A79" w:rsidRDefault="00242D86" w:rsidP="00242D86">
            <w:pPr>
              <w:contextualSpacing/>
              <w:jc w:val="center"/>
              <w:rPr>
                <w:sz w:val="20"/>
                <w:szCs w:val="20"/>
              </w:rPr>
            </w:pPr>
          </w:p>
        </w:tc>
      </w:tr>
      <w:tr w:rsidR="007031F7" w:rsidRPr="00990A79" w14:paraId="22CE6A67" w14:textId="77777777" w:rsidTr="00B846DB">
        <w:tc>
          <w:tcPr>
            <w:tcW w:w="155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CE6A66" w14:textId="7372CFA2" w:rsidR="007031F7" w:rsidRPr="007031F7" w:rsidRDefault="007031F7" w:rsidP="00242D86">
            <w:pPr>
              <w:contextualSpacing/>
              <w:jc w:val="both"/>
              <w:rPr>
                <w:b/>
                <w:bCs/>
                <w:sz w:val="20"/>
                <w:szCs w:val="20"/>
              </w:rPr>
            </w:pPr>
            <w:r w:rsidRPr="007031F7">
              <w:rPr>
                <w:b/>
                <w:bCs/>
                <w:sz w:val="20"/>
                <w:szCs w:val="20"/>
              </w:rPr>
              <w:t xml:space="preserve">85. </w:t>
            </w:r>
            <w:proofErr w:type="spellStart"/>
            <w:r w:rsidRPr="007031F7">
              <w:rPr>
                <w:b/>
                <w:bCs/>
                <w:sz w:val="20"/>
                <w:szCs w:val="20"/>
              </w:rPr>
              <w:t>Седация</w:t>
            </w:r>
            <w:proofErr w:type="spellEnd"/>
            <w:r w:rsidRPr="007031F7">
              <w:rPr>
                <w:b/>
                <w:bCs/>
                <w:sz w:val="20"/>
                <w:szCs w:val="20"/>
              </w:rPr>
              <w:t xml:space="preserve">. Разрабатываются и внедряются процедуры или руководства по </w:t>
            </w:r>
            <w:proofErr w:type="spellStart"/>
            <w:r w:rsidRPr="007031F7">
              <w:rPr>
                <w:b/>
                <w:bCs/>
                <w:sz w:val="20"/>
                <w:szCs w:val="20"/>
              </w:rPr>
              <w:t>седации</w:t>
            </w:r>
            <w:proofErr w:type="spellEnd"/>
            <w:r w:rsidRPr="007031F7">
              <w:rPr>
                <w:b/>
                <w:bCs/>
                <w:sz w:val="20"/>
                <w:szCs w:val="20"/>
              </w:rPr>
              <w:t xml:space="preserve"> *</w:t>
            </w:r>
          </w:p>
        </w:tc>
      </w:tr>
      <w:tr w:rsidR="00242D86" w:rsidRPr="00990A79" w14:paraId="22CE6A6B" w14:textId="6A74F4B6"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68" w14:textId="77777777" w:rsidR="00242D86" w:rsidRPr="00990A79" w:rsidRDefault="00242D86" w:rsidP="00242D86">
            <w:pPr>
              <w:contextualSpacing/>
              <w:jc w:val="both"/>
              <w:rPr>
                <w:sz w:val="20"/>
                <w:szCs w:val="20"/>
              </w:rPr>
            </w:pPr>
            <w:r w:rsidRPr="00990A79">
              <w:rPr>
                <w:sz w:val="20"/>
                <w:szCs w:val="20"/>
              </w:rPr>
              <w:t>1)</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69" w14:textId="77777777" w:rsidR="00242D86" w:rsidRPr="00990A79" w:rsidRDefault="00242D86" w:rsidP="00242D86">
            <w:pPr>
              <w:contextualSpacing/>
              <w:jc w:val="both"/>
              <w:rPr>
                <w:sz w:val="20"/>
                <w:szCs w:val="20"/>
              </w:rPr>
            </w:pPr>
            <w:r w:rsidRPr="00990A79">
              <w:rPr>
                <w:sz w:val="20"/>
                <w:szCs w:val="20"/>
              </w:rPr>
              <w:t xml:space="preserve">Перед проведением </w:t>
            </w:r>
            <w:proofErr w:type="spellStart"/>
            <w:r w:rsidRPr="00990A79">
              <w:rPr>
                <w:sz w:val="20"/>
                <w:szCs w:val="20"/>
              </w:rPr>
              <w:t>седации</w:t>
            </w:r>
            <w:proofErr w:type="spellEnd"/>
            <w:r w:rsidRPr="00990A79">
              <w:rPr>
                <w:sz w:val="20"/>
                <w:szCs w:val="20"/>
              </w:rPr>
              <w:t xml:space="preserve"> квалифицированный врач проводит и документирует в медицинской карте предварительный осмотр пациента (смотреть подпункт 1) пункта 14 настоящего Стандарта)</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6A"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360CC2"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734770"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DCCE39" w14:textId="77777777" w:rsidR="00242D86" w:rsidRPr="00990A79" w:rsidRDefault="00242D86" w:rsidP="00242D86">
            <w:pPr>
              <w:contextualSpacing/>
              <w:jc w:val="center"/>
              <w:rPr>
                <w:sz w:val="20"/>
                <w:szCs w:val="20"/>
              </w:rPr>
            </w:pPr>
          </w:p>
        </w:tc>
      </w:tr>
      <w:tr w:rsidR="00242D86" w:rsidRPr="00990A79" w14:paraId="22CE6A6F" w14:textId="455A632A"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6C" w14:textId="77777777" w:rsidR="00242D86" w:rsidRPr="00990A79" w:rsidRDefault="00242D86" w:rsidP="00242D86">
            <w:pPr>
              <w:contextualSpacing/>
              <w:jc w:val="both"/>
              <w:rPr>
                <w:sz w:val="20"/>
                <w:szCs w:val="20"/>
              </w:rPr>
            </w:pPr>
            <w:r w:rsidRPr="00990A79">
              <w:rPr>
                <w:sz w:val="20"/>
                <w:szCs w:val="20"/>
              </w:rPr>
              <w:t>2)</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6D" w14:textId="77777777" w:rsidR="00242D86" w:rsidRPr="00990A79" w:rsidRDefault="00242D86" w:rsidP="00242D86">
            <w:pPr>
              <w:contextualSpacing/>
              <w:jc w:val="both"/>
              <w:rPr>
                <w:sz w:val="20"/>
                <w:szCs w:val="20"/>
              </w:rPr>
            </w:pPr>
            <w:r w:rsidRPr="00990A79">
              <w:rPr>
                <w:sz w:val="20"/>
                <w:szCs w:val="20"/>
              </w:rPr>
              <w:t xml:space="preserve">В правилах медицинской организации по организации анестезии и </w:t>
            </w:r>
            <w:proofErr w:type="spellStart"/>
            <w:r w:rsidRPr="00990A79">
              <w:rPr>
                <w:sz w:val="20"/>
                <w:szCs w:val="20"/>
              </w:rPr>
              <w:t>седации</w:t>
            </w:r>
            <w:proofErr w:type="spellEnd"/>
            <w:r w:rsidRPr="00990A79">
              <w:rPr>
                <w:sz w:val="20"/>
                <w:szCs w:val="20"/>
              </w:rPr>
              <w:t xml:space="preserve"> перечислены все места, где проводится </w:t>
            </w:r>
            <w:proofErr w:type="spellStart"/>
            <w:r w:rsidRPr="00990A79">
              <w:rPr>
                <w:sz w:val="20"/>
                <w:szCs w:val="20"/>
              </w:rPr>
              <w:t>седация</w:t>
            </w:r>
            <w:proofErr w:type="spellEnd"/>
            <w:r w:rsidRPr="00990A79">
              <w:rPr>
                <w:sz w:val="20"/>
                <w:szCs w:val="20"/>
              </w:rPr>
              <w:t xml:space="preserve"> для сопровождения болезненных процедур *</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6E" w14:textId="77777777" w:rsidR="00242D86" w:rsidRPr="00990A79" w:rsidRDefault="00242D86" w:rsidP="00242D86">
            <w:pPr>
              <w:contextualSpacing/>
              <w:jc w:val="center"/>
              <w:rPr>
                <w:sz w:val="20"/>
                <w:szCs w:val="20"/>
              </w:rPr>
            </w:pPr>
            <w:r w:rsidRPr="00990A79">
              <w:rPr>
                <w:sz w:val="20"/>
                <w:szCs w:val="20"/>
              </w:rPr>
              <w:t>III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0BA343"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62F11F"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9B1E58" w14:textId="77777777" w:rsidR="00242D86" w:rsidRPr="00990A79" w:rsidRDefault="00242D86" w:rsidP="00242D86">
            <w:pPr>
              <w:contextualSpacing/>
              <w:jc w:val="center"/>
              <w:rPr>
                <w:sz w:val="20"/>
                <w:szCs w:val="20"/>
              </w:rPr>
            </w:pPr>
          </w:p>
        </w:tc>
      </w:tr>
      <w:tr w:rsidR="00242D86" w:rsidRPr="00990A79" w14:paraId="22CE6A73" w14:textId="51B4B62C"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70" w14:textId="77777777" w:rsidR="00242D86" w:rsidRPr="00990A79" w:rsidRDefault="00242D86" w:rsidP="00242D86">
            <w:pPr>
              <w:contextualSpacing/>
              <w:jc w:val="both"/>
              <w:rPr>
                <w:sz w:val="20"/>
                <w:szCs w:val="20"/>
              </w:rPr>
            </w:pPr>
            <w:r w:rsidRPr="00990A79">
              <w:rPr>
                <w:sz w:val="20"/>
                <w:szCs w:val="20"/>
              </w:rPr>
              <w:t>3)</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71" w14:textId="77777777" w:rsidR="00242D86" w:rsidRPr="00990A79" w:rsidRDefault="00242D86" w:rsidP="00242D86">
            <w:pPr>
              <w:contextualSpacing/>
              <w:jc w:val="both"/>
              <w:rPr>
                <w:sz w:val="20"/>
                <w:szCs w:val="20"/>
              </w:rPr>
            </w:pPr>
            <w:r w:rsidRPr="00990A79">
              <w:rPr>
                <w:sz w:val="20"/>
                <w:szCs w:val="20"/>
              </w:rPr>
              <w:t xml:space="preserve">При проведении </w:t>
            </w:r>
            <w:proofErr w:type="spellStart"/>
            <w:r w:rsidRPr="00990A79">
              <w:rPr>
                <w:sz w:val="20"/>
                <w:szCs w:val="20"/>
              </w:rPr>
              <w:t>седации</w:t>
            </w:r>
            <w:proofErr w:type="spellEnd"/>
            <w:r w:rsidRPr="00990A79">
              <w:rPr>
                <w:sz w:val="20"/>
                <w:szCs w:val="20"/>
              </w:rPr>
              <w:t xml:space="preserve"> доступны лекарственные средства, медицинские изделия, оборудование и специалист (специалисты) для оказания экстренной реанимационной помощи (смотреть пункт 86 настоящего Стандарта)</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72"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F4DFDB"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6DE3A6"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BD8B2E" w14:textId="77777777" w:rsidR="00242D86" w:rsidRPr="00990A79" w:rsidRDefault="00242D86" w:rsidP="00242D86">
            <w:pPr>
              <w:contextualSpacing/>
              <w:jc w:val="center"/>
              <w:rPr>
                <w:sz w:val="20"/>
                <w:szCs w:val="20"/>
              </w:rPr>
            </w:pPr>
          </w:p>
        </w:tc>
      </w:tr>
      <w:tr w:rsidR="00242D86" w:rsidRPr="00990A79" w14:paraId="22CE6A77" w14:textId="20AB7627"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74" w14:textId="77777777" w:rsidR="00242D86" w:rsidRPr="00990A79" w:rsidRDefault="00242D86" w:rsidP="00242D86">
            <w:pPr>
              <w:contextualSpacing/>
              <w:jc w:val="both"/>
              <w:rPr>
                <w:sz w:val="20"/>
                <w:szCs w:val="20"/>
              </w:rPr>
            </w:pPr>
            <w:r w:rsidRPr="00990A79">
              <w:rPr>
                <w:sz w:val="20"/>
                <w:szCs w:val="20"/>
              </w:rPr>
              <w:t>4)</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75" w14:textId="77777777" w:rsidR="00242D86" w:rsidRPr="00990A79" w:rsidRDefault="00242D86" w:rsidP="00242D86">
            <w:pPr>
              <w:contextualSpacing/>
              <w:jc w:val="both"/>
              <w:rPr>
                <w:sz w:val="20"/>
                <w:szCs w:val="20"/>
              </w:rPr>
            </w:pPr>
            <w:proofErr w:type="spellStart"/>
            <w:r w:rsidRPr="00990A79">
              <w:rPr>
                <w:sz w:val="20"/>
                <w:szCs w:val="20"/>
              </w:rPr>
              <w:t>Седация</w:t>
            </w:r>
            <w:proofErr w:type="spellEnd"/>
            <w:r w:rsidRPr="00990A79">
              <w:rPr>
                <w:sz w:val="20"/>
                <w:szCs w:val="20"/>
              </w:rPr>
              <w:t xml:space="preserve"> осуществляется квалифицированным врачом-анестезиологом</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76"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0B887F"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69F5B6"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E07614" w14:textId="77777777" w:rsidR="00242D86" w:rsidRPr="00990A79" w:rsidRDefault="00242D86" w:rsidP="00242D86">
            <w:pPr>
              <w:contextualSpacing/>
              <w:jc w:val="center"/>
              <w:rPr>
                <w:sz w:val="20"/>
                <w:szCs w:val="20"/>
              </w:rPr>
            </w:pPr>
          </w:p>
        </w:tc>
      </w:tr>
      <w:tr w:rsidR="00242D86" w:rsidRPr="00990A79" w14:paraId="22CE6A7B" w14:textId="3B93358F"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78" w14:textId="77777777" w:rsidR="00242D86" w:rsidRPr="00990A79" w:rsidRDefault="00242D86" w:rsidP="00242D86">
            <w:pPr>
              <w:contextualSpacing/>
              <w:jc w:val="both"/>
              <w:rPr>
                <w:sz w:val="20"/>
                <w:szCs w:val="20"/>
              </w:rPr>
            </w:pPr>
            <w:r w:rsidRPr="00990A79">
              <w:rPr>
                <w:sz w:val="20"/>
                <w:szCs w:val="20"/>
              </w:rPr>
              <w:t>5)</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79" w14:textId="77777777" w:rsidR="00242D86" w:rsidRPr="00990A79" w:rsidRDefault="00242D86" w:rsidP="00242D86">
            <w:pPr>
              <w:contextualSpacing/>
              <w:jc w:val="both"/>
              <w:rPr>
                <w:sz w:val="20"/>
                <w:szCs w:val="20"/>
              </w:rPr>
            </w:pPr>
            <w:r w:rsidRPr="00990A79">
              <w:rPr>
                <w:sz w:val="20"/>
                <w:szCs w:val="20"/>
              </w:rPr>
              <w:t xml:space="preserve">Восстановление после </w:t>
            </w:r>
            <w:proofErr w:type="spellStart"/>
            <w:r w:rsidRPr="00990A79">
              <w:rPr>
                <w:sz w:val="20"/>
                <w:szCs w:val="20"/>
              </w:rPr>
              <w:t>седации</w:t>
            </w:r>
            <w:proofErr w:type="spellEnd"/>
            <w:r w:rsidRPr="00990A79">
              <w:rPr>
                <w:sz w:val="20"/>
                <w:szCs w:val="20"/>
              </w:rPr>
              <w:t xml:space="preserve"> определяется на основе утвержденных критериев пробуждения, которые документируются в медицинской карте</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7A"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6E5E57"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C3E58C"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7A7888" w14:textId="77777777" w:rsidR="00242D86" w:rsidRPr="00990A79" w:rsidRDefault="00242D86" w:rsidP="00242D86">
            <w:pPr>
              <w:contextualSpacing/>
              <w:jc w:val="center"/>
              <w:rPr>
                <w:sz w:val="20"/>
                <w:szCs w:val="20"/>
              </w:rPr>
            </w:pPr>
          </w:p>
        </w:tc>
      </w:tr>
      <w:tr w:rsidR="007031F7" w:rsidRPr="00990A79" w14:paraId="22CE6A7D" w14:textId="77777777" w:rsidTr="0037611B">
        <w:tc>
          <w:tcPr>
            <w:tcW w:w="155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CE6A7C" w14:textId="7B3DBB8B" w:rsidR="007031F7" w:rsidRPr="007031F7" w:rsidRDefault="007031F7" w:rsidP="00242D86">
            <w:pPr>
              <w:contextualSpacing/>
              <w:jc w:val="both"/>
              <w:rPr>
                <w:b/>
                <w:bCs/>
                <w:sz w:val="20"/>
                <w:szCs w:val="20"/>
              </w:rPr>
            </w:pPr>
            <w:r w:rsidRPr="007031F7">
              <w:rPr>
                <w:b/>
                <w:bCs/>
                <w:sz w:val="20"/>
                <w:szCs w:val="20"/>
              </w:rPr>
              <w:t>86. Экстренная медицинская помощь (реанимация и код синий). Служба по оказанию экстренной медицинской помощи являются доступной по всей организации *</w:t>
            </w:r>
          </w:p>
        </w:tc>
      </w:tr>
      <w:tr w:rsidR="00242D86" w:rsidRPr="00990A79" w14:paraId="22CE6A81" w14:textId="3C76FB72"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7E" w14:textId="77777777" w:rsidR="00242D86" w:rsidRPr="00990A79" w:rsidRDefault="00242D86" w:rsidP="00242D86">
            <w:pPr>
              <w:contextualSpacing/>
              <w:jc w:val="both"/>
              <w:rPr>
                <w:sz w:val="20"/>
                <w:szCs w:val="20"/>
              </w:rPr>
            </w:pPr>
            <w:r w:rsidRPr="00990A79">
              <w:rPr>
                <w:sz w:val="20"/>
                <w:szCs w:val="20"/>
              </w:rPr>
              <w:t>1)</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7F" w14:textId="77777777" w:rsidR="00242D86" w:rsidRPr="00990A79" w:rsidRDefault="00242D86" w:rsidP="00242D86">
            <w:pPr>
              <w:contextualSpacing/>
              <w:jc w:val="both"/>
              <w:rPr>
                <w:sz w:val="20"/>
                <w:szCs w:val="20"/>
              </w:rPr>
            </w:pPr>
            <w:r w:rsidRPr="00990A79">
              <w:rPr>
                <w:sz w:val="20"/>
                <w:szCs w:val="20"/>
              </w:rPr>
              <w:t>Круглосуточно на территории медицинской организации доступна служба экстренной медицинской помощи</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80" w14:textId="77777777" w:rsidR="00242D86" w:rsidRPr="00990A79" w:rsidRDefault="00242D86" w:rsidP="00242D86">
            <w:pPr>
              <w:contextualSpacing/>
              <w:jc w:val="center"/>
              <w:rPr>
                <w:sz w:val="20"/>
                <w:szCs w:val="20"/>
              </w:rPr>
            </w:pPr>
            <w:r w:rsidRPr="00990A79">
              <w:rPr>
                <w:sz w:val="20"/>
                <w:szCs w:val="20"/>
              </w:rPr>
              <w:t>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95FC38"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D1DD2A"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9911D1" w14:textId="77777777" w:rsidR="00242D86" w:rsidRPr="00990A79" w:rsidRDefault="00242D86" w:rsidP="00242D86">
            <w:pPr>
              <w:contextualSpacing/>
              <w:jc w:val="center"/>
              <w:rPr>
                <w:sz w:val="20"/>
                <w:szCs w:val="20"/>
              </w:rPr>
            </w:pPr>
          </w:p>
        </w:tc>
      </w:tr>
      <w:tr w:rsidR="00242D86" w:rsidRPr="00990A79" w14:paraId="22CE6A85" w14:textId="77E49948"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82" w14:textId="77777777" w:rsidR="00242D86" w:rsidRPr="00990A79" w:rsidRDefault="00242D86" w:rsidP="00242D86">
            <w:pPr>
              <w:contextualSpacing/>
              <w:jc w:val="both"/>
              <w:rPr>
                <w:sz w:val="20"/>
                <w:szCs w:val="20"/>
              </w:rPr>
            </w:pPr>
            <w:r w:rsidRPr="00990A79">
              <w:rPr>
                <w:sz w:val="20"/>
                <w:szCs w:val="20"/>
              </w:rPr>
              <w:t>2)</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83" w14:textId="77777777" w:rsidR="00242D86" w:rsidRPr="00990A79" w:rsidRDefault="00242D86" w:rsidP="00242D86">
            <w:pPr>
              <w:contextualSpacing/>
              <w:jc w:val="both"/>
              <w:rPr>
                <w:sz w:val="20"/>
                <w:szCs w:val="20"/>
              </w:rPr>
            </w:pPr>
            <w:r w:rsidRPr="00990A79">
              <w:rPr>
                <w:sz w:val="20"/>
                <w:szCs w:val="20"/>
              </w:rPr>
              <w:t>Стандартизованный набор лекарственных средств, медицинских изделий и оборудования для оказания базовой и расширенной сердечно-легочной реанимации поддерживается в постоянной готовности</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84" w14:textId="77777777" w:rsidR="00242D86" w:rsidRPr="00990A79" w:rsidRDefault="00242D86" w:rsidP="00242D86">
            <w:pPr>
              <w:contextualSpacing/>
              <w:jc w:val="center"/>
              <w:rPr>
                <w:sz w:val="20"/>
                <w:szCs w:val="20"/>
              </w:rPr>
            </w:pPr>
            <w:r w:rsidRPr="00990A79">
              <w:rPr>
                <w:sz w:val="20"/>
                <w:szCs w:val="20"/>
              </w:rPr>
              <w:t>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F7D854"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160A88"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D96163" w14:textId="77777777" w:rsidR="00242D86" w:rsidRPr="00990A79" w:rsidRDefault="00242D86" w:rsidP="00242D86">
            <w:pPr>
              <w:contextualSpacing/>
              <w:jc w:val="center"/>
              <w:rPr>
                <w:sz w:val="20"/>
                <w:szCs w:val="20"/>
              </w:rPr>
            </w:pPr>
          </w:p>
        </w:tc>
      </w:tr>
      <w:tr w:rsidR="00242D86" w:rsidRPr="00990A79" w14:paraId="22CE6A89" w14:textId="0E83D433"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86" w14:textId="77777777" w:rsidR="00242D86" w:rsidRPr="00990A79" w:rsidRDefault="00242D86" w:rsidP="00242D86">
            <w:pPr>
              <w:contextualSpacing/>
              <w:jc w:val="both"/>
              <w:rPr>
                <w:sz w:val="20"/>
                <w:szCs w:val="20"/>
              </w:rPr>
            </w:pPr>
            <w:r w:rsidRPr="00990A79">
              <w:rPr>
                <w:sz w:val="20"/>
                <w:szCs w:val="20"/>
              </w:rPr>
              <w:t>3)</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87" w14:textId="77777777" w:rsidR="00242D86" w:rsidRPr="00990A79" w:rsidRDefault="00242D86" w:rsidP="00242D86">
            <w:pPr>
              <w:contextualSpacing/>
              <w:jc w:val="both"/>
              <w:rPr>
                <w:sz w:val="20"/>
                <w:szCs w:val="20"/>
              </w:rPr>
            </w:pPr>
            <w:r w:rsidRPr="00990A79">
              <w:rPr>
                <w:sz w:val="20"/>
                <w:szCs w:val="20"/>
              </w:rPr>
              <w:t>Медицинской организацией внедряются процедуры, описывающие порядок оповещение ответственных лиц за оказание расширенной сердечно-легочной реанимации и оперативную доставку необходимых лекарственных средств, медицинских изделий и оборудования *</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88" w14:textId="77777777" w:rsidR="00242D86" w:rsidRPr="00990A79" w:rsidRDefault="00242D86" w:rsidP="00242D86">
            <w:pPr>
              <w:contextualSpacing/>
              <w:jc w:val="center"/>
              <w:rPr>
                <w:sz w:val="20"/>
                <w:szCs w:val="20"/>
              </w:rPr>
            </w:pPr>
            <w:r w:rsidRPr="00990A79">
              <w:rPr>
                <w:sz w:val="20"/>
                <w:szCs w:val="20"/>
              </w:rPr>
              <w:t>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64F9FC"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BABFE4"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706238" w14:textId="77777777" w:rsidR="00242D86" w:rsidRPr="00990A79" w:rsidRDefault="00242D86" w:rsidP="00242D86">
            <w:pPr>
              <w:contextualSpacing/>
              <w:jc w:val="center"/>
              <w:rPr>
                <w:sz w:val="20"/>
                <w:szCs w:val="20"/>
              </w:rPr>
            </w:pPr>
          </w:p>
        </w:tc>
      </w:tr>
      <w:tr w:rsidR="00242D86" w:rsidRPr="00990A79" w14:paraId="22CE6A8D" w14:textId="172CA056"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8A" w14:textId="77777777" w:rsidR="00242D86" w:rsidRPr="00990A79" w:rsidRDefault="00242D86" w:rsidP="00242D86">
            <w:pPr>
              <w:contextualSpacing/>
              <w:jc w:val="both"/>
              <w:rPr>
                <w:sz w:val="20"/>
                <w:szCs w:val="20"/>
              </w:rPr>
            </w:pPr>
            <w:r w:rsidRPr="00990A79">
              <w:rPr>
                <w:sz w:val="20"/>
                <w:szCs w:val="20"/>
              </w:rPr>
              <w:t>4)</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8B" w14:textId="77777777" w:rsidR="00242D86" w:rsidRPr="00990A79" w:rsidRDefault="00242D86" w:rsidP="00242D86">
            <w:pPr>
              <w:contextualSpacing/>
              <w:jc w:val="both"/>
              <w:rPr>
                <w:sz w:val="20"/>
                <w:szCs w:val="20"/>
              </w:rPr>
            </w:pPr>
            <w:r w:rsidRPr="00990A79">
              <w:rPr>
                <w:sz w:val="20"/>
                <w:szCs w:val="20"/>
              </w:rPr>
              <w:t xml:space="preserve">Раз в полугодие или чаще проводятся практические учения Код синий, включающие оповещение ответственных лиц за оказание расширенной сердечно-легочной реанимации, оперативную доставку необходимых лекарственных средств, медицинских изделий и оборудования в точку назначения, оперативное </w:t>
            </w:r>
            <w:r w:rsidRPr="00990A79">
              <w:rPr>
                <w:sz w:val="20"/>
                <w:szCs w:val="20"/>
              </w:rPr>
              <w:lastRenderedPageBreak/>
              <w:t>прибытие ответственного персонала и оказание базовой и расширенной сердечно-легочной реанимации. По результатам учений принимаются меры по улучшению</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8C" w14:textId="77777777" w:rsidR="00242D86" w:rsidRPr="00990A79" w:rsidRDefault="00242D86" w:rsidP="00242D86">
            <w:pPr>
              <w:contextualSpacing/>
              <w:jc w:val="center"/>
              <w:rPr>
                <w:sz w:val="20"/>
                <w:szCs w:val="20"/>
              </w:rPr>
            </w:pPr>
            <w:r w:rsidRPr="00990A79">
              <w:rPr>
                <w:sz w:val="20"/>
                <w:szCs w:val="20"/>
              </w:rPr>
              <w:lastRenderedPageBreak/>
              <w:t>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E66916"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1ACA6E"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0FC0FC" w14:textId="77777777" w:rsidR="00242D86" w:rsidRPr="00990A79" w:rsidRDefault="00242D86" w:rsidP="00242D86">
            <w:pPr>
              <w:contextualSpacing/>
              <w:jc w:val="center"/>
              <w:rPr>
                <w:sz w:val="20"/>
                <w:szCs w:val="20"/>
              </w:rPr>
            </w:pPr>
          </w:p>
        </w:tc>
      </w:tr>
      <w:tr w:rsidR="00242D86" w:rsidRPr="00990A79" w14:paraId="22CE6A91" w14:textId="58BA78F9"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8E" w14:textId="77777777" w:rsidR="00242D86" w:rsidRPr="00990A79" w:rsidRDefault="00242D86" w:rsidP="00242D86">
            <w:pPr>
              <w:contextualSpacing/>
              <w:jc w:val="both"/>
              <w:rPr>
                <w:sz w:val="20"/>
                <w:szCs w:val="20"/>
              </w:rPr>
            </w:pPr>
            <w:r w:rsidRPr="00990A79">
              <w:rPr>
                <w:sz w:val="20"/>
                <w:szCs w:val="20"/>
              </w:rPr>
              <w:t>5)</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8F" w14:textId="77777777" w:rsidR="00242D86" w:rsidRPr="00990A79" w:rsidRDefault="00242D86" w:rsidP="00242D86">
            <w:pPr>
              <w:contextualSpacing/>
              <w:jc w:val="both"/>
              <w:rPr>
                <w:sz w:val="20"/>
                <w:szCs w:val="20"/>
              </w:rPr>
            </w:pPr>
            <w:r w:rsidRPr="00990A79">
              <w:rPr>
                <w:sz w:val="20"/>
                <w:szCs w:val="20"/>
              </w:rPr>
              <w:t>Медицинский персонал и персонал первой линии (регистраторы, охрана) обучены оказанию базовой сердечно-легочной реанимации</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90" w14:textId="77777777" w:rsidR="00242D86" w:rsidRPr="00990A79" w:rsidRDefault="00242D86" w:rsidP="00242D86">
            <w:pPr>
              <w:contextualSpacing/>
              <w:jc w:val="center"/>
              <w:rPr>
                <w:sz w:val="20"/>
                <w:szCs w:val="20"/>
              </w:rPr>
            </w:pPr>
            <w:r w:rsidRPr="00990A79">
              <w:rPr>
                <w:sz w:val="20"/>
                <w:szCs w:val="20"/>
              </w:rPr>
              <w:t>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7858D7"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B365E1"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BFC479" w14:textId="77777777" w:rsidR="00242D86" w:rsidRPr="00990A79" w:rsidRDefault="00242D86" w:rsidP="00242D86">
            <w:pPr>
              <w:contextualSpacing/>
              <w:jc w:val="center"/>
              <w:rPr>
                <w:sz w:val="20"/>
                <w:szCs w:val="20"/>
              </w:rPr>
            </w:pPr>
          </w:p>
        </w:tc>
      </w:tr>
      <w:tr w:rsidR="007031F7" w:rsidRPr="00990A79" w14:paraId="22CE6A93" w14:textId="77777777" w:rsidTr="00CB6DCC">
        <w:tc>
          <w:tcPr>
            <w:tcW w:w="155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CE6A92" w14:textId="52007CF7" w:rsidR="007031F7" w:rsidRPr="007031F7" w:rsidRDefault="007031F7" w:rsidP="00242D86">
            <w:pPr>
              <w:contextualSpacing/>
              <w:jc w:val="both"/>
              <w:rPr>
                <w:b/>
                <w:bCs/>
                <w:sz w:val="20"/>
                <w:szCs w:val="20"/>
              </w:rPr>
            </w:pPr>
            <w:r w:rsidRPr="007031F7">
              <w:rPr>
                <w:b/>
                <w:bCs/>
                <w:sz w:val="20"/>
                <w:szCs w:val="20"/>
              </w:rPr>
              <w:t>87. Хирургическое служба. Хирургическая служба обеспечивает безопасность пациентов</w:t>
            </w:r>
          </w:p>
        </w:tc>
      </w:tr>
      <w:tr w:rsidR="00242D86" w:rsidRPr="00990A79" w14:paraId="22CE6A97" w14:textId="3D6A0848"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94" w14:textId="77777777" w:rsidR="00242D86" w:rsidRPr="00990A79" w:rsidRDefault="00242D86" w:rsidP="00242D86">
            <w:pPr>
              <w:contextualSpacing/>
              <w:jc w:val="both"/>
              <w:rPr>
                <w:sz w:val="20"/>
                <w:szCs w:val="20"/>
              </w:rPr>
            </w:pPr>
            <w:r w:rsidRPr="00990A79">
              <w:rPr>
                <w:sz w:val="20"/>
                <w:szCs w:val="20"/>
              </w:rPr>
              <w:t>1)</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95" w14:textId="77777777" w:rsidR="00242D86" w:rsidRPr="00990A79" w:rsidRDefault="00242D86" w:rsidP="00242D86">
            <w:pPr>
              <w:contextualSpacing/>
              <w:jc w:val="both"/>
              <w:rPr>
                <w:sz w:val="20"/>
                <w:szCs w:val="20"/>
              </w:rPr>
            </w:pPr>
            <w:r w:rsidRPr="00990A79">
              <w:rPr>
                <w:sz w:val="20"/>
                <w:szCs w:val="20"/>
              </w:rPr>
              <w:t>Хирургическая службой определены риски, связанные оказанием хирургической операции или процедурой высокого риска (например, риски, связанные с состоянием и укомплектованностью хирургическим оборудованием, инструментарием, изделиями медицинского назначения, организационными процедурами), с внесением в реестр и (или) план управлениями рисками. Имеются доказательства исполнения мероприятий по управлению установленных рисков (смотреть пункт 8 настоящего Стандарта)</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96" w14:textId="77777777" w:rsidR="00242D86" w:rsidRPr="00990A79" w:rsidRDefault="00242D86" w:rsidP="00242D86">
            <w:pPr>
              <w:contextualSpacing/>
              <w:jc w:val="center"/>
              <w:rPr>
                <w:sz w:val="20"/>
                <w:szCs w:val="20"/>
              </w:rPr>
            </w:pPr>
            <w:r w:rsidRPr="00990A79">
              <w:rPr>
                <w:sz w:val="20"/>
                <w:szCs w:val="20"/>
              </w:rPr>
              <w:t>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CCCD8E"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08A2F3"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CC8840" w14:textId="77777777" w:rsidR="00242D86" w:rsidRPr="00990A79" w:rsidRDefault="00242D86" w:rsidP="00242D86">
            <w:pPr>
              <w:contextualSpacing/>
              <w:jc w:val="center"/>
              <w:rPr>
                <w:sz w:val="20"/>
                <w:szCs w:val="20"/>
              </w:rPr>
            </w:pPr>
          </w:p>
        </w:tc>
      </w:tr>
      <w:tr w:rsidR="00242D86" w:rsidRPr="00990A79" w14:paraId="22CE6A9B" w14:textId="1CD08585"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98" w14:textId="77777777" w:rsidR="00242D86" w:rsidRPr="00990A79" w:rsidRDefault="00242D86" w:rsidP="00242D86">
            <w:pPr>
              <w:contextualSpacing/>
              <w:jc w:val="both"/>
              <w:rPr>
                <w:sz w:val="20"/>
                <w:szCs w:val="20"/>
              </w:rPr>
            </w:pPr>
            <w:r w:rsidRPr="00990A79">
              <w:rPr>
                <w:sz w:val="20"/>
                <w:szCs w:val="20"/>
              </w:rPr>
              <w:t>2)</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99" w14:textId="77777777" w:rsidR="00242D86" w:rsidRPr="00990A79" w:rsidRDefault="00242D86" w:rsidP="00242D86">
            <w:pPr>
              <w:contextualSpacing/>
              <w:jc w:val="both"/>
              <w:rPr>
                <w:sz w:val="20"/>
                <w:szCs w:val="20"/>
              </w:rPr>
            </w:pPr>
            <w:r w:rsidRPr="00990A79">
              <w:rPr>
                <w:sz w:val="20"/>
                <w:szCs w:val="20"/>
              </w:rPr>
              <w:t>Штатное расписание и организационная структура обеспечивают разделение экстренной хирургической службы от плановой (при наличии экстренной хирургической службы в медицинской организации)</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9A"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17BB08"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F881D8"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9F0262" w14:textId="77777777" w:rsidR="00242D86" w:rsidRPr="00990A79" w:rsidRDefault="00242D86" w:rsidP="00242D86">
            <w:pPr>
              <w:contextualSpacing/>
              <w:jc w:val="center"/>
              <w:rPr>
                <w:sz w:val="20"/>
                <w:szCs w:val="20"/>
              </w:rPr>
            </w:pPr>
          </w:p>
        </w:tc>
      </w:tr>
      <w:tr w:rsidR="00242D86" w:rsidRPr="00990A79" w14:paraId="22CE6A9F" w14:textId="7448BBBD"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9C" w14:textId="77777777" w:rsidR="00242D86" w:rsidRPr="00990A79" w:rsidRDefault="00242D86" w:rsidP="00242D86">
            <w:pPr>
              <w:contextualSpacing/>
              <w:jc w:val="both"/>
              <w:rPr>
                <w:sz w:val="20"/>
                <w:szCs w:val="20"/>
              </w:rPr>
            </w:pPr>
            <w:r w:rsidRPr="00990A79">
              <w:rPr>
                <w:sz w:val="20"/>
                <w:szCs w:val="20"/>
              </w:rPr>
              <w:t>3)</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9D" w14:textId="77777777" w:rsidR="00242D86" w:rsidRPr="00990A79" w:rsidRDefault="00242D86" w:rsidP="00242D86">
            <w:pPr>
              <w:contextualSpacing/>
              <w:jc w:val="both"/>
              <w:rPr>
                <w:sz w:val="20"/>
                <w:szCs w:val="20"/>
              </w:rPr>
            </w:pPr>
            <w:r w:rsidRPr="00990A79">
              <w:rPr>
                <w:sz w:val="20"/>
                <w:szCs w:val="20"/>
              </w:rPr>
              <w:t>До начала операции врачом проводится предоперационный осмотр и документирование его в виде предоперационного эпикриза в медицинской карте. В предоперационном эпикризе содержатся обоснование или причина операции, предоперационный диагноз, название планируемой операции</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9E"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45FB7D"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6B3305"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57302E" w14:textId="77777777" w:rsidR="00242D86" w:rsidRPr="00990A79" w:rsidRDefault="00242D86" w:rsidP="00242D86">
            <w:pPr>
              <w:contextualSpacing/>
              <w:jc w:val="center"/>
              <w:rPr>
                <w:sz w:val="20"/>
                <w:szCs w:val="20"/>
              </w:rPr>
            </w:pPr>
          </w:p>
        </w:tc>
      </w:tr>
      <w:tr w:rsidR="00242D86" w:rsidRPr="00990A79" w14:paraId="22CE6AA3" w14:textId="4569A6F4"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A0" w14:textId="77777777" w:rsidR="00242D86" w:rsidRPr="00990A79" w:rsidRDefault="00242D86" w:rsidP="00242D86">
            <w:pPr>
              <w:contextualSpacing/>
              <w:jc w:val="both"/>
              <w:rPr>
                <w:sz w:val="20"/>
                <w:szCs w:val="20"/>
              </w:rPr>
            </w:pPr>
            <w:r w:rsidRPr="00990A79">
              <w:rPr>
                <w:sz w:val="20"/>
                <w:szCs w:val="20"/>
              </w:rPr>
              <w:t>4)</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A1" w14:textId="77777777" w:rsidR="00242D86" w:rsidRPr="00990A79" w:rsidRDefault="00242D86" w:rsidP="00242D86">
            <w:pPr>
              <w:contextualSpacing/>
              <w:jc w:val="both"/>
              <w:rPr>
                <w:sz w:val="20"/>
                <w:szCs w:val="20"/>
              </w:rPr>
            </w:pPr>
            <w:r w:rsidRPr="00990A79">
              <w:rPr>
                <w:sz w:val="20"/>
                <w:szCs w:val="20"/>
              </w:rPr>
              <w:t>Оформляется специальное информированное согласие пациента на хирургическое вмешательство (пациенту говорится о преимуществах, рисках, возможных осложнениях и альтернативах предлагаемого метода лечения) (смотреть пункт 66 настоящего Стандарта) **</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A2"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A5BA0B"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B741BC"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36C43F" w14:textId="77777777" w:rsidR="00242D86" w:rsidRPr="00990A79" w:rsidRDefault="00242D86" w:rsidP="00242D86">
            <w:pPr>
              <w:contextualSpacing/>
              <w:jc w:val="center"/>
              <w:rPr>
                <w:sz w:val="20"/>
                <w:szCs w:val="20"/>
              </w:rPr>
            </w:pPr>
          </w:p>
        </w:tc>
      </w:tr>
      <w:tr w:rsidR="00242D86" w:rsidRPr="00990A79" w14:paraId="22CE6AA7" w14:textId="738D2956"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A4" w14:textId="77777777" w:rsidR="00242D86" w:rsidRPr="00990A79" w:rsidRDefault="00242D86" w:rsidP="00242D86">
            <w:pPr>
              <w:contextualSpacing/>
              <w:jc w:val="both"/>
              <w:rPr>
                <w:sz w:val="20"/>
                <w:szCs w:val="20"/>
              </w:rPr>
            </w:pPr>
            <w:r w:rsidRPr="00990A79">
              <w:rPr>
                <w:sz w:val="20"/>
                <w:szCs w:val="20"/>
              </w:rPr>
              <w:t>5)</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A5" w14:textId="77777777" w:rsidR="00242D86" w:rsidRPr="00990A79" w:rsidRDefault="00242D86" w:rsidP="00242D86">
            <w:pPr>
              <w:contextualSpacing/>
              <w:jc w:val="both"/>
              <w:rPr>
                <w:sz w:val="20"/>
                <w:szCs w:val="20"/>
              </w:rPr>
            </w:pPr>
            <w:r w:rsidRPr="00990A79">
              <w:rPr>
                <w:sz w:val="20"/>
                <w:szCs w:val="20"/>
              </w:rPr>
              <w:t>Протокол операции оформляется в день проведения операции и в соответствии с утвержденными руководством процедурами медицинской организации</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A6" w14:textId="77777777" w:rsidR="00242D86" w:rsidRPr="00990A79" w:rsidRDefault="00242D86" w:rsidP="00242D86">
            <w:pPr>
              <w:contextualSpacing/>
              <w:jc w:val="center"/>
              <w:rPr>
                <w:sz w:val="20"/>
                <w:szCs w:val="20"/>
              </w:rPr>
            </w:pPr>
            <w:r w:rsidRPr="00990A79">
              <w:rPr>
                <w:sz w:val="20"/>
                <w:szCs w:val="20"/>
              </w:rPr>
              <w:t>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3D40AB"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9D8509"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77B93D" w14:textId="77777777" w:rsidR="00242D86" w:rsidRPr="00990A79" w:rsidRDefault="00242D86" w:rsidP="00242D86">
            <w:pPr>
              <w:contextualSpacing/>
              <w:jc w:val="center"/>
              <w:rPr>
                <w:sz w:val="20"/>
                <w:szCs w:val="20"/>
              </w:rPr>
            </w:pPr>
          </w:p>
        </w:tc>
      </w:tr>
      <w:tr w:rsidR="007031F7" w:rsidRPr="00990A79" w14:paraId="22CE6AA9" w14:textId="77777777" w:rsidTr="00886FF6">
        <w:tc>
          <w:tcPr>
            <w:tcW w:w="155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CE6AA8" w14:textId="0A8F9CAB" w:rsidR="007031F7" w:rsidRPr="007031F7" w:rsidRDefault="007031F7" w:rsidP="00242D86">
            <w:pPr>
              <w:contextualSpacing/>
              <w:jc w:val="both"/>
              <w:rPr>
                <w:b/>
                <w:bCs/>
                <w:sz w:val="20"/>
                <w:szCs w:val="20"/>
              </w:rPr>
            </w:pPr>
            <w:r w:rsidRPr="007031F7">
              <w:rPr>
                <w:b/>
                <w:bCs/>
                <w:sz w:val="20"/>
                <w:szCs w:val="20"/>
              </w:rPr>
              <w:t>88. Организация плановой и экстренной педиатрической хирургической помощи областного уровня</w:t>
            </w:r>
          </w:p>
        </w:tc>
      </w:tr>
      <w:tr w:rsidR="00242D86" w:rsidRPr="00990A79" w14:paraId="22CE6AAD" w14:textId="0D30AD5F"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AA" w14:textId="77777777" w:rsidR="00242D86" w:rsidRPr="00990A79" w:rsidRDefault="00242D86" w:rsidP="00242D86">
            <w:pPr>
              <w:contextualSpacing/>
              <w:jc w:val="both"/>
              <w:rPr>
                <w:sz w:val="20"/>
                <w:szCs w:val="20"/>
              </w:rPr>
            </w:pPr>
            <w:r w:rsidRPr="00990A79">
              <w:rPr>
                <w:sz w:val="20"/>
                <w:szCs w:val="20"/>
              </w:rPr>
              <w:t>1)</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AB" w14:textId="77777777" w:rsidR="00242D86" w:rsidRPr="00990A79" w:rsidRDefault="00242D86" w:rsidP="00242D86">
            <w:pPr>
              <w:contextualSpacing/>
              <w:jc w:val="both"/>
              <w:rPr>
                <w:sz w:val="20"/>
                <w:szCs w:val="20"/>
              </w:rPr>
            </w:pPr>
            <w:r w:rsidRPr="00990A79">
              <w:rPr>
                <w:sz w:val="20"/>
                <w:szCs w:val="20"/>
              </w:rPr>
              <w:t>Штатное расписание и организационная структура обеспечивают наличие экстренной детской хирургической службы</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AC" w14:textId="77777777" w:rsidR="00242D86" w:rsidRPr="00990A79" w:rsidRDefault="00242D86" w:rsidP="00242D86">
            <w:pPr>
              <w:contextualSpacing/>
              <w:jc w:val="center"/>
              <w:rPr>
                <w:sz w:val="20"/>
                <w:szCs w:val="20"/>
              </w:rPr>
            </w:pPr>
            <w:r w:rsidRPr="00990A79">
              <w:rPr>
                <w:sz w:val="20"/>
                <w:szCs w:val="20"/>
              </w:rPr>
              <w:t>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4B06BE"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71F052"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77CB2A" w14:textId="77777777" w:rsidR="00242D86" w:rsidRPr="00990A79" w:rsidRDefault="00242D86" w:rsidP="00242D86">
            <w:pPr>
              <w:contextualSpacing/>
              <w:jc w:val="center"/>
              <w:rPr>
                <w:sz w:val="20"/>
                <w:szCs w:val="20"/>
              </w:rPr>
            </w:pPr>
          </w:p>
        </w:tc>
      </w:tr>
      <w:tr w:rsidR="00242D86" w:rsidRPr="00990A79" w14:paraId="22CE6AB1" w14:textId="6CB5E66B"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AE" w14:textId="77777777" w:rsidR="00242D86" w:rsidRPr="00990A79" w:rsidRDefault="00242D86" w:rsidP="00242D86">
            <w:pPr>
              <w:contextualSpacing/>
              <w:jc w:val="both"/>
              <w:rPr>
                <w:sz w:val="20"/>
                <w:szCs w:val="20"/>
              </w:rPr>
            </w:pPr>
            <w:r w:rsidRPr="00990A79">
              <w:rPr>
                <w:sz w:val="20"/>
                <w:szCs w:val="20"/>
              </w:rPr>
              <w:t>2)</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AF" w14:textId="77777777" w:rsidR="00242D86" w:rsidRPr="00990A79" w:rsidRDefault="00242D86" w:rsidP="00242D86">
            <w:pPr>
              <w:contextualSpacing/>
              <w:jc w:val="both"/>
              <w:rPr>
                <w:sz w:val="20"/>
                <w:szCs w:val="20"/>
              </w:rPr>
            </w:pPr>
            <w:r w:rsidRPr="00990A79">
              <w:rPr>
                <w:sz w:val="20"/>
                <w:szCs w:val="20"/>
              </w:rPr>
              <w:t>Штатное расписание и организационная структура обеспечивают наличие отделение хирургической инфекции (гнойное отделение)</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B0" w14:textId="77777777" w:rsidR="00242D86" w:rsidRPr="00990A79" w:rsidRDefault="00242D86" w:rsidP="00242D86">
            <w:pPr>
              <w:contextualSpacing/>
              <w:jc w:val="center"/>
              <w:rPr>
                <w:sz w:val="20"/>
                <w:szCs w:val="20"/>
              </w:rPr>
            </w:pPr>
            <w:r w:rsidRPr="00990A79">
              <w:rPr>
                <w:sz w:val="20"/>
                <w:szCs w:val="20"/>
              </w:rPr>
              <w:t>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95DD64"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E0FB9C"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5595F4" w14:textId="77777777" w:rsidR="00242D86" w:rsidRPr="00990A79" w:rsidRDefault="00242D86" w:rsidP="00242D86">
            <w:pPr>
              <w:contextualSpacing/>
              <w:jc w:val="center"/>
              <w:rPr>
                <w:sz w:val="20"/>
                <w:szCs w:val="20"/>
              </w:rPr>
            </w:pPr>
          </w:p>
        </w:tc>
      </w:tr>
      <w:tr w:rsidR="00242D86" w:rsidRPr="00990A79" w14:paraId="22CE6AB5" w14:textId="6A1053ED"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B2" w14:textId="77777777" w:rsidR="00242D86" w:rsidRPr="00990A79" w:rsidRDefault="00242D86" w:rsidP="00242D86">
            <w:pPr>
              <w:contextualSpacing/>
              <w:jc w:val="both"/>
              <w:rPr>
                <w:sz w:val="20"/>
                <w:szCs w:val="20"/>
              </w:rPr>
            </w:pPr>
            <w:r w:rsidRPr="00990A79">
              <w:rPr>
                <w:sz w:val="20"/>
                <w:szCs w:val="20"/>
              </w:rPr>
              <w:t>3)</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B3" w14:textId="77777777" w:rsidR="00242D86" w:rsidRPr="00990A79" w:rsidRDefault="00242D86" w:rsidP="00242D86">
            <w:pPr>
              <w:contextualSpacing/>
              <w:jc w:val="both"/>
              <w:rPr>
                <w:sz w:val="20"/>
                <w:szCs w:val="20"/>
              </w:rPr>
            </w:pPr>
            <w:r w:rsidRPr="00990A79">
              <w:rPr>
                <w:sz w:val="20"/>
                <w:szCs w:val="20"/>
              </w:rPr>
              <w:t>Штатное расписание и организационная структура обеспечивают наличие планового детского хирургического отделения</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B4" w14:textId="77777777" w:rsidR="00242D86" w:rsidRPr="00990A79" w:rsidRDefault="00242D86" w:rsidP="00242D86">
            <w:pPr>
              <w:contextualSpacing/>
              <w:jc w:val="center"/>
              <w:rPr>
                <w:sz w:val="20"/>
                <w:szCs w:val="20"/>
              </w:rPr>
            </w:pPr>
            <w:r w:rsidRPr="00990A79">
              <w:rPr>
                <w:sz w:val="20"/>
                <w:szCs w:val="20"/>
              </w:rPr>
              <w:t>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4C2F76"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9700D3"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70ABAE" w14:textId="77777777" w:rsidR="00242D86" w:rsidRPr="00990A79" w:rsidRDefault="00242D86" w:rsidP="00242D86">
            <w:pPr>
              <w:contextualSpacing/>
              <w:jc w:val="center"/>
              <w:rPr>
                <w:sz w:val="20"/>
                <w:szCs w:val="20"/>
              </w:rPr>
            </w:pPr>
          </w:p>
        </w:tc>
      </w:tr>
      <w:tr w:rsidR="00242D86" w:rsidRPr="00990A79" w14:paraId="22CE6AB9" w14:textId="06294D46"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B6" w14:textId="77777777" w:rsidR="00242D86" w:rsidRPr="00990A79" w:rsidRDefault="00242D86" w:rsidP="00242D86">
            <w:pPr>
              <w:contextualSpacing/>
              <w:jc w:val="both"/>
              <w:rPr>
                <w:sz w:val="20"/>
                <w:szCs w:val="20"/>
              </w:rPr>
            </w:pPr>
            <w:r w:rsidRPr="00990A79">
              <w:rPr>
                <w:sz w:val="20"/>
                <w:szCs w:val="20"/>
              </w:rPr>
              <w:t>4)</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B7" w14:textId="77777777" w:rsidR="00242D86" w:rsidRPr="00990A79" w:rsidRDefault="00242D86" w:rsidP="00242D86">
            <w:pPr>
              <w:contextualSpacing/>
              <w:jc w:val="both"/>
              <w:rPr>
                <w:sz w:val="20"/>
                <w:szCs w:val="20"/>
              </w:rPr>
            </w:pPr>
            <w:r w:rsidRPr="00990A79">
              <w:rPr>
                <w:sz w:val="20"/>
                <w:szCs w:val="20"/>
              </w:rPr>
              <w:t xml:space="preserve">Персонал экстренного отделения имеет необходимую квалификацию и обучение по оказанию экстренной детской </w:t>
            </w:r>
            <w:r w:rsidRPr="00990A79">
              <w:rPr>
                <w:sz w:val="20"/>
                <w:szCs w:val="20"/>
              </w:rPr>
              <w:lastRenderedPageBreak/>
              <w:t>хирургической помощи</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B8" w14:textId="77777777" w:rsidR="00242D86" w:rsidRPr="00990A79" w:rsidRDefault="00242D86" w:rsidP="00242D86">
            <w:pPr>
              <w:contextualSpacing/>
              <w:jc w:val="center"/>
              <w:rPr>
                <w:sz w:val="20"/>
                <w:szCs w:val="20"/>
              </w:rPr>
            </w:pPr>
            <w:r w:rsidRPr="00990A79">
              <w:rPr>
                <w:sz w:val="20"/>
                <w:szCs w:val="20"/>
              </w:rPr>
              <w:lastRenderedPageBreak/>
              <w:t>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5E5DDC"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BD89E7"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861825" w14:textId="77777777" w:rsidR="00242D86" w:rsidRPr="00990A79" w:rsidRDefault="00242D86" w:rsidP="00242D86">
            <w:pPr>
              <w:contextualSpacing/>
              <w:jc w:val="center"/>
              <w:rPr>
                <w:sz w:val="20"/>
                <w:szCs w:val="20"/>
              </w:rPr>
            </w:pPr>
          </w:p>
        </w:tc>
      </w:tr>
      <w:tr w:rsidR="00242D86" w:rsidRPr="00990A79" w14:paraId="22CE6ABD" w14:textId="631DECF2"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BA" w14:textId="77777777" w:rsidR="00242D86" w:rsidRPr="00990A79" w:rsidRDefault="00242D86" w:rsidP="00242D86">
            <w:pPr>
              <w:contextualSpacing/>
              <w:jc w:val="both"/>
              <w:rPr>
                <w:sz w:val="20"/>
                <w:szCs w:val="20"/>
              </w:rPr>
            </w:pPr>
            <w:r w:rsidRPr="00990A79">
              <w:rPr>
                <w:sz w:val="20"/>
                <w:szCs w:val="20"/>
              </w:rPr>
              <w:t>5)</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BB" w14:textId="77777777" w:rsidR="00242D86" w:rsidRPr="00990A79" w:rsidRDefault="00242D86" w:rsidP="00242D86">
            <w:pPr>
              <w:contextualSpacing/>
              <w:jc w:val="both"/>
              <w:rPr>
                <w:sz w:val="20"/>
                <w:szCs w:val="20"/>
              </w:rPr>
            </w:pPr>
            <w:r w:rsidRPr="00990A79">
              <w:rPr>
                <w:sz w:val="20"/>
                <w:szCs w:val="20"/>
              </w:rPr>
              <w:t>Персонал гнойного и планового отделений имеет необходимую квалификацию и обучение по оказанию хирургической помощи согласно своему профилю</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BC" w14:textId="77777777" w:rsidR="00242D86" w:rsidRPr="00990A79" w:rsidRDefault="00242D86" w:rsidP="00242D86">
            <w:pPr>
              <w:contextualSpacing/>
              <w:jc w:val="center"/>
              <w:rPr>
                <w:sz w:val="20"/>
                <w:szCs w:val="20"/>
              </w:rPr>
            </w:pPr>
            <w:r w:rsidRPr="00990A79">
              <w:rPr>
                <w:sz w:val="20"/>
                <w:szCs w:val="20"/>
              </w:rPr>
              <w:t>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4C8D80"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A72834"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17E48C" w14:textId="77777777" w:rsidR="00242D86" w:rsidRPr="00990A79" w:rsidRDefault="00242D86" w:rsidP="00242D86">
            <w:pPr>
              <w:contextualSpacing/>
              <w:jc w:val="center"/>
              <w:rPr>
                <w:sz w:val="20"/>
                <w:szCs w:val="20"/>
              </w:rPr>
            </w:pPr>
          </w:p>
        </w:tc>
      </w:tr>
      <w:tr w:rsidR="0067091C" w:rsidRPr="00990A79" w14:paraId="22CE6ABF" w14:textId="77777777" w:rsidTr="00F8510C">
        <w:tc>
          <w:tcPr>
            <w:tcW w:w="155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CE6ABE" w14:textId="5E345E00" w:rsidR="0067091C" w:rsidRPr="0067091C" w:rsidRDefault="0067091C" w:rsidP="00242D86">
            <w:pPr>
              <w:contextualSpacing/>
              <w:jc w:val="both"/>
              <w:rPr>
                <w:b/>
                <w:bCs/>
                <w:sz w:val="20"/>
                <w:szCs w:val="20"/>
              </w:rPr>
            </w:pPr>
            <w:r w:rsidRPr="0067091C">
              <w:rPr>
                <w:b/>
                <w:bCs/>
                <w:sz w:val="20"/>
                <w:szCs w:val="20"/>
              </w:rPr>
              <w:t>89. Послеоперационный план лечения. В медицинской организации составление послеоперационного плана лечения и ухода стандартизируются</w:t>
            </w:r>
          </w:p>
        </w:tc>
      </w:tr>
      <w:tr w:rsidR="00242D86" w:rsidRPr="00990A79" w14:paraId="22CE6AC3" w14:textId="7A4B4D94"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C0" w14:textId="77777777" w:rsidR="00242D86" w:rsidRPr="00990A79" w:rsidRDefault="00242D86" w:rsidP="00242D86">
            <w:pPr>
              <w:contextualSpacing/>
              <w:jc w:val="both"/>
              <w:rPr>
                <w:sz w:val="20"/>
                <w:szCs w:val="20"/>
              </w:rPr>
            </w:pPr>
            <w:r w:rsidRPr="00990A79">
              <w:rPr>
                <w:sz w:val="20"/>
                <w:szCs w:val="20"/>
              </w:rPr>
              <w:t>1)</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C1" w14:textId="77777777" w:rsidR="00242D86" w:rsidRPr="00990A79" w:rsidRDefault="00242D86" w:rsidP="00242D86">
            <w:pPr>
              <w:contextualSpacing/>
              <w:jc w:val="both"/>
              <w:rPr>
                <w:sz w:val="20"/>
                <w:szCs w:val="20"/>
              </w:rPr>
            </w:pPr>
            <w:r w:rsidRPr="00990A79">
              <w:rPr>
                <w:sz w:val="20"/>
                <w:szCs w:val="20"/>
              </w:rPr>
              <w:t>Послеоперационный план лечения и ухода за пациентом содержит перечень лечебных мероприятий, а также указания по уходу за данным пациентом</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C2"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F5F683"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8C6742"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EC3116" w14:textId="77777777" w:rsidR="00242D86" w:rsidRPr="00990A79" w:rsidRDefault="00242D86" w:rsidP="00242D86">
            <w:pPr>
              <w:contextualSpacing/>
              <w:jc w:val="center"/>
              <w:rPr>
                <w:sz w:val="20"/>
                <w:szCs w:val="20"/>
              </w:rPr>
            </w:pPr>
          </w:p>
        </w:tc>
      </w:tr>
      <w:tr w:rsidR="00242D86" w:rsidRPr="00990A79" w14:paraId="22CE6AC7" w14:textId="3A6EDD99"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C4" w14:textId="77777777" w:rsidR="00242D86" w:rsidRPr="00990A79" w:rsidRDefault="00242D86" w:rsidP="00242D86">
            <w:pPr>
              <w:contextualSpacing/>
              <w:jc w:val="both"/>
              <w:rPr>
                <w:sz w:val="20"/>
                <w:szCs w:val="20"/>
              </w:rPr>
            </w:pPr>
            <w:r w:rsidRPr="00990A79">
              <w:rPr>
                <w:sz w:val="20"/>
                <w:szCs w:val="20"/>
              </w:rPr>
              <w:t>2)</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C5" w14:textId="77777777" w:rsidR="00242D86" w:rsidRPr="00990A79" w:rsidRDefault="00242D86" w:rsidP="00242D86">
            <w:pPr>
              <w:contextualSpacing/>
              <w:jc w:val="both"/>
              <w:rPr>
                <w:sz w:val="20"/>
                <w:szCs w:val="20"/>
              </w:rPr>
            </w:pPr>
            <w:r w:rsidRPr="00990A79">
              <w:rPr>
                <w:sz w:val="20"/>
                <w:szCs w:val="20"/>
              </w:rPr>
              <w:t>Послеоперационный план лечения составляется после операции и доступен для медицинского персонала</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C6" w14:textId="77777777" w:rsidR="00242D86" w:rsidRPr="00990A79" w:rsidRDefault="00242D86" w:rsidP="00242D86">
            <w:pPr>
              <w:contextualSpacing/>
              <w:jc w:val="center"/>
              <w:rPr>
                <w:sz w:val="20"/>
                <w:szCs w:val="20"/>
              </w:rPr>
            </w:pPr>
            <w:r w:rsidRPr="00990A79">
              <w:rPr>
                <w:sz w:val="20"/>
                <w:szCs w:val="20"/>
              </w:rPr>
              <w:t>III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94C08A"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1C0E1F"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381A63" w14:textId="77777777" w:rsidR="00242D86" w:rsidRPr="00990A79" w:rsidRDefault="00242D86" w:rsidP="00242D86">
            <w:pPr>
              <w:contextualSpacing/>
              <w:jc w:val="center"/>
              <w:rPr>
                <w:sz w:val="20"/>
                <w:szCs w:val="20"/>
              </w:rPr>
            </w:pPr>
          </w:p>
        </w:tc>
      </w:tr>
      <w:tr w:rsidR="00242D86" w:rsidRPr="00990A79" w14:paraId="22CE6ACB" w14:textId="65C398AD"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C8" w14:textId="77777777" w:rsidR="00242D86" w:rsidRPr="00990A79" w:rsidRDefault="00242D86" w:rsidP="00242D86">
            <w:pPr>
              <w:contextualSpacing/>
              <w:jc w:val="both"/>
              <w:rPr>
                <w:sz w:val="20"/>
                <w:szCs w:val="20"/>
              </w:rPr>
            </w:pPr>
            <w:r w:rsidRPr="00990A79">
              <w:rPr>
                <w:sz w:val="20"/>
                <w:szCs w:val="20"/>
              </w:rPr>
              <w:t>3)</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C9" w14:textId="77777777" w:rsidR="00242D86" w:rsidRPr="00990A79" w:rsidRDefault="00242D86" w:rsidP="00242D86">
            <w:pPr>
              <w:contextualSpacing/>
              <w:jc w:val="both"/>
              <w:rPr>
                <w:sz w:val="20"/>
                <w:szCs w:val="20"/>
              </w:rPr>
            </w:pPr>
            <w:r w:rsidRPr="00990A79">
              <w:rPr>
                <w:sz w:val="20"/>
                <w:szCs w:val="20"/>
              </w:rPr>
              <w:t>Послеоперационный план лечения прописан в медицинской карте пациента</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CA" w14:textId="77777777" w:rsidR="00242D86" w:rsidRPr="00990A79" w:rsidRDefault="00242D86" w:rsidP="00242D86">
            <w:pPr>
              <w:contextualSpacing/>
              <w:jc w:val="center"/>
              <w:rPr>
                <w:sz w:val="20"/>
                <w:szCs w:val="20"/>
              </w:rPr>
            </w:pPr>
            <w:r w:rsidRPr="00990A79">
              <w:rPr>
                <w:sz w:val="20"/>
                <w:szCs w:val="20"/>
              </w:rPr>
              <w:t>III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205BFA"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AA7C48"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C50EF3" w14:textId="77777777" w:rsidR="00242D86" w:rsidRPr="00990A79" w:rsidRDefault="00242D86" w:rsidP="00242D86">
            <w:pPr>
              <w:contextualSpacing/>
              <w:jc w:val="center"/>
              <w:rPr>
                <w:sz w:val="20"/>
                <w:szCs w:val="20"/>
              </w:rPr>
            </w:pPr>
          </w:p>
        </w:tc>
      </w:tr>
      <w:tr w:rsidR="00242D86" w:rsidRPr="00990A79" w14:paraId="22CE6ACF" w14:textId="3EBFB130"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CC" w14:textId="77777777" w:rsidR="00242D86" w:rsidRPr="00990A79" w:rsidRDefault="00242D86" w:rsidP="00242D86">
            <w:pPr>
              <w:contextualSpacing/>
              <w:jc w:val="both"/>
              <w:rPr>
                <w:sz w:val="20"/>
                <w:szCs w:val="20"/>
              </w:rPr>
            </w:pPr>
            <w:r w:rsidRPr="00990A79">
              <w:rPr>
                <w:sz w:val="20"/>
                <w:szCs w:val="20"/>
              </w:rPr>
              <w:t>4)</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CD" w14:textId="77777777" w:rsidR="00242D86" w:rsidRPr="00990A79" w:rsidRDefault="00242D86" w:rsidP="00242D86">
            <w:pPr>
              <w:contextualSpacing/>
              <w:jc w:val="both"/>
              <w:rPr>
                <w:sz w:val="20"/>
                <w:szCs w:val="20"/>
              </w:rPr>
            </w:pPr>
            <w:r w:rsidRPr="00990A79">
              <w:rPr>
                <w:sz w:val="20"/>
                <w:szCs w:val="20"/>
              </w:rPr>
              <w:t>Послеоперационный план лечения исполняется ответственным персоналом</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CE"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B7E1CA"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65354B"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FD5B33" w14:textId="77777777" w:rsidR="00242D86" w:rsidRPr="00990A79" w:rsidRDefault="00242D86" w:rsidP="00242D86">
            <w:pPr>
              <w:contextualSpacing/>
              <w:jc w:val="center"/>
              <w:rPr>
                <w:sz w:val="20"/>
                <w:szCs w:val="20"/>
              </w:rPr>
            </w:pPr>
          </w:p>
        </w:tc>
      </w:tr>
      <w:tr w:rsidR="00242D86" w:rsidRPr="00990A79" w14:paraId="22CE6AD3" w14:textId="5FADA154"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D0" w14:textId="77777777" w:rsidR="00242D86" w:rsidRPr="00990A79" w:rsidRDefault="00242D86" w:rsidP="00242D86">
            <w:pPr>
              <w:contextualSpacing/>
              <w:jc w:val="both"/>
              <w:rPr>
                <w:sz w:val="20"/>
                <w:szCs w:val="20"/>
              </w:rPr>
            </w:pPr>
            <w:r w:rsidRPr="00990A79">
              <w:rPr>
                <w:sz w:val="20"/>
                <w:szCs w:val="20"/>
              </w:rPr>
              <w:t>5)</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6E05A69F" w14:textId="77777777" w:rsidR="00242D86" w:rsidRDefault="00242D86" w:rsidP="00242D86">
            <w:pPr>
              <w:contextualSpacing/>
              <w:jc w:val="both"/>
              <w:rPr>
                <w:sz w:val="20"/>
                <w:szCs w:val="20"/>
              </w:rPr>
            </w:pPr>
            <w:r w:rsidRPr="00990A79">
              <w:rPr>
                <w:sz w:val="20"/>
                <w:szCs w:val="20"/>
              </w:rPr>
              <w:t>При изменении состояния или потребностей пациента послеоперационный план лечения и ухода корректируется</w:t>
            </w:r>
          </w:p>
          <w:p w14:paraId="1C27C712" w14:textId="77777777" w:rsidR="007031F7" w:rsidRDefault="007031F7" w:rsidP="00242D86">
            <w:pPr>
              <w:contextualSpacing/>
              <w:jc w:val="both"/>
              <w:rPr>
                <w:sz w:val="20"/>
                <w:szCs w:val="20"/>
              </w:rPr>
            </w:pPr>
          </w:p>
          <w:p w14:paraId="22CE6AD1" w14:textId="7350637D" w:rsidR="00242D86" w:rsidRPr="00990A79" w:rsidRDefault="00242D86" w:rsidP="00242D86">
            <w:pPr>
              <w:contextualSpacing/>
              <w:jc w:val="both"/>
              <w:rPr>
                <w:sz w:val="20"/>
                <w:szCs w:val="20"/>
              </w:rPr>
            </w:pP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D2" w14:textId="77777777" w:rsidR="00242D86" w:rsidRPr="00990A79" w:rsidRDefault="00242D86" w:rsidP="00242D86">
            <w:pPr>
              <w:contextualSpacing/>
              <w:jc w:val="center"/>
              <w:rPr>
                <w:sz w:val="20"/>
                <w:szCs w:val="20"/>
              </w:rPr>
            </w:pPr>
            <w:r w:rsidRPr="00990A79">
              <w:rPr>
                <w:sz w:val="20"/>
                <w:szCs w:val="20"/>
              </w:rPr>
              <w:t>III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EFB840"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E808DD"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12EF4E" w14:textId="77777777" w:rsidR="00242D86" w:rsidRPr="00990A79" w:rsidRDefault="00242D86" w:rsidP="00242D86">
            <w:pPr>
              <w:contextualSpacing/>
              <w:jc w:val="center"/>
              <w:rPr>
                <w:sz w:val="20"/>
                <w:szCs w:val="20"/>
              </w:rPr>
            </w:pPr>
          </w:p>
        </w:tc>
      </w:tr>
      <w:tr w:rsidR="00242D86" w:rsidRPr="00990A79" w14:paraId="22CE6AD5" w14:textId="77777777" w:rsidTr="00851346">
        <w:tc>
          <w:tcPr>
            <w:tcW w:w="155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CE6AD4" w14:textId="0ABC1BA7" w:rsidR="00242D86" w:rsidRPr="00242D86" w:rsidRDefault="00242D86" w:rsidP="00242D86">
            <w:pPr>
              <w:contextualSpacing/>
              <w:jc w:val="both"/>
              <w:rPr>
                <w:b/>
                <w:bCs/>
                <w:sz w:val="20"/>
                <w:szCs w:val="20"/>
              </w:rPr>
            </w:pPr>
            <w:r w:rsidRPr="00242D86">
              <w:rPr>
                <w:b/>
                <w:bCs/>
                <w:sz w:val="20"/>
                <w:szCs w:val="20"/>
              </w:rPr>
              <w:t>90. Служба (банк) крови. Обращение с кровью и ее компонентами соответствует законодательству Республики Казахстан ***</w:t>
            </w:r>
          </w:p>
        </w:tc>
      </w:tr>
      <w:tr w:rsidR="00242D86" w:rsidRPr="00990A79" w14:paraId="22CE6AD9" w14:textId="71D44ADE"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D6" w14:textId="77777777" w:rsidR="00242D86" w:rsidRPr="00990A79" w:rsidRDefault="00242D86" w:rsidP="00242D86">
            <w:pPr>
              <w:contextualSpacing/>
              <w:jc w:val="both"/>
              <w:rPr>
                <w:sz w:val="20"/>
                <w:szCs w:val="20"/>
              </w:rPr>
            </w:pPr>
            <w:r w:rsidRPr="00990A79">
              <w:rPr>
                <w:sz w:val="20"/>
                <w:szCs w:val="20"/>
              </w:rPr>
              <w:t>1)</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D7" w14:textId="77777777" w:rsidR="00242D86" w:rsidRPr="00990A79" w:rsidRDefault="00242D86" w:rsidP="00242D86">
            <w:pPr>
              <w:contextualSpacing/>
              <w:jc w:val="both"/>
              <w:rPr>
                <w:sz w:val="20"/>
                <w:szCs w:val="20"/>
              </w:rPr>
            </w:pPr>
            <w:r w:rsidRPr="00990A79">
              <w:rPr>
                <w:sz w:val="20"/>
                <w:szCs w:val="20"/>
              </w:rPr>
              <w:t>Соблюдается процедура подачи заявки и доставки в организацию крови и ее компонентов, утвержденная руководством медицинской организации. Соблюдается процесс хранения резервного объема крови и ее компонентов и движения компонентов крови внутри организации, утвержденная руководством медицинской организации</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D8"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8F108A"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9F2A9A"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492965" w14:textId="77777777" w:rsidR="00242D86" w:rsidRPr="00990A79" w:rsidRDefault="00242D86" w:rsidP="00242D86">
            <w:pPr>
              <w:contextualSpacing/>
              <w:jc w:val="center"/>
              <w:rPr>
                <w:sz w:val="20"/>
                <w:szCs w:val="20"/>
              </w:rPr>
            </w:pPr>
          </w:p>
        </w:tc>
      </w:tr>
      <w:tr w:rsidR="00242D86" w:rsidRPr="00990A79" w14:paraId="22CE6ADD" w14:textId="720F3E83"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DA" w14:textId="77777777" w:rsidR="00242D86" w:rsidRPr="00990A79" w:rsidRDefault="00242D86" w:rsidP="00242D86">
            <w:pPr>
              <w:contextualSpacing/>
              <w:jc w:val="both"/>
              <w:rPr>
                <w:sz w:val="20"/>
                <w:szCs w:val="20"/>
              </w:rPr>
            </w:pPr>
            <w:r w:rsidRPr="00990A79">
              <w:rPr>
                <w:sz w:val="20"/>
                <w:szCs w:val="20"/>
              </w:rPr>
              <w:t>2)</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DB" w14:textId="77777777" w:rsidR="00242D86" w:rsidRPr="00990A79" w:rsidRDefault="00242D86" w:rsidP="00242D86">
            <w:pPr>
              <w:contextualSpacing/>
              <w:jc w:val="both"/>
              <w:rPr>
                <w:sz w:val="20"/>
                <w:szCs w:val="20"/>
              </w:rPr>
            </w:pPr>
            <w:r w:rsidRPr="00990A79">
              <w:rPr>
                <w:sz w:val="20"/>
                <w:szCs w:val="20"/>
              </w:rPr>
              <w:t>Соблюдается процесс идентификации пациента, иммуногематологического обследования реципиента и тестирования совместимости при переливании крови и ее компонентов, утвержденная руководством медицинской организации</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DC"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9A8871"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4D41AF"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DE1150" w14:textId="77777777" w:rsidR="00242D86" w:rsidRPr="00990A79" w:rsidRDefault="00242D86" w:rsidP="00242D86">
            <w:pPr>
              <w:contextualSpacing/>
              <w:jc w:val="center"/>
              <w:rPr>
                <w:sz w:val="20"/>
                <w:szCs w:val="20"/>
              </w:rPr>
            </w:pPr>
          </w:p>
        </w:tc>
      </w:tr>
      <w:tr w:rsidR="00242D86" w:rsidRPr="00990A79" w14:paraId="22CE6AE1" w14:textId="4BC407A0"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DE" w14:textId="77777777" w:rsidR="00242D86" w:rsidRPr="00990A79" w:rsidRDefault="00242D86" w:rsidP="00242D86">
            <w:pPr>
              <w:contextualSpacing/>
              <w:jc w:val="both"/>
              <w:rPr>
                <w:sz w:val="20"/>
                <w:szCs w:val="20"/>
              </w:rPr>
            </w:pPr>
            <w:r w:rsidRPr="00990A79">
              <w:rPr>
                <w:sz w:val="20"/>
                <w:szCs w:val="20"/>
              </w:rPr>
              <w:t>3)</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DF" w14:textId="77777777" w:rsidR="00242D86" w:rsidRPr="00990A79" w:rsidRDefault="00242D86" w:rsidP="00242D86">
            <w:pPr>
              <w:contextualSpacing/>
              <w:jc w:val="both"/>
              <w:rPr>
                <w:sz w:val="20"/>
                <w:szCs w:val="20"/>
              </w:rPr>
            </w:pPr>
            <w:r w:rsidRPr="00990A79">
              <w:rPr>
                <w:sz w:val="20"/>
                <w:szCs w:val="20"/>
              </w:rPr>
              <w:t>Соблюдается процесс наблюдения за состоянием пациента после переливания крови и ее компонентов и взаимодействия медицинского персонала при подозрении на неблагоприятные последствия трансфузии, утвержденная руководством медицинской организации</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E0" w14:textId="77777777" w:rsidR="00242D86" w:rsidRPr="00990A79" w:rsidRDefault="00242D86" w:rsidP="00242D86">
            <w:pPr>
              <w:contextualSpacing/>
              <w:jc w:val="center"/>
              <w:rPr>
                <w:sz w:val="20"/>
                <w:szCs w:val="20"/>
              </w:rPr>
            </w:pPr>
            <w:r w:rsidRPr="00990A79">
              <w:rPr>
                <w:sz w:val="20"/>
                <w:szCs w:val="20"/>
              </w:rPr>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8A76E9"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6FE96A"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6565EF" w14:textId="77777777" w:rsidR="00242D86" w:rsidRPr="00990A79" w:rsidRDefault="00242D86" w:rsidP="00242D86">
            <w:pPr>
              <w:contextualSpacing/>
              <w:jc w:val="center"/>
              <w:rPr>
                <w:sz w:val="20"/>
                <w:szCs w:val="20"/>
              </w:rPr>
            </w:pPr>
          </w:p>
        </w:tc>
      </w:tr>
      <w:tr w:rsidR="00242D86" w:rsidRPr="00990A79" w14:paraId="22CE6AE6" w14:textId="38A73148"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E2" w14:textId="77777777" w:rsidR="00242D86" w:rsidRPr="00990A79" w:rsidRDefault="00242D86" w:rsidP="00242D86">
            <w:pPr>
              <w:contextualSpacing/>
              <w:jc w:val="both"/>
              <w:rPr>
                <w:sz w:val="20"/>
                <w:szCs w:val="20"/>
              </w:rPr>
            </w:pPr>
            <w:r w:rsidRPr="00990A79">
              <w:rPr>
                <w:sz w:val="20"/>
                <w:szCs w:val="20"/>
              </w:rPr>
              <w:t>4)</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E3" w14:textId="77777777" w:rsidR="00242D86" w:rsidRPr="00990A79" w:rsidRDefault="00242D86" w:rsidP="00242D86">
            <w:pPr>
              <w:contextualSpacing/>
              <w:jc w:val="both"/>
              <w:rPr>
                <w:sz w:val="20"/>
                <w:szCs w:val="20"/>
              </w:rPr>
            </w:pPr>
            <w:r w:rsidRPr="00990A79">
              <w:rPr>
                <w:sz w:val="20"/>
                <w:szCs w:val="20"/>
              </w:rPr>
              <w:t xml:space="preserve">Персонал медицинской организации обучен правилам оказания </w:t>
            </w:r>
            <w:proofErr w:type="spellStart"/>
            <w:r w:rsidRPr="00990A79">
              <w:rPr>
                <w:sz w:val="20"/>
                <w:szCs w:val="20"/>
              </w:rPr>
              <w:t>трансфузионной</w:t>
            </w:r>
            <w:proofErr w:type="spellEnd"/>
            <w:r w:rsidRPr="00990A79">
              <w:rPr>
                <w:sz w:val="20"/>
                <w:szCs w:val="20"/>
              </w:rPr>
              <w:t xml:space="preserve"> помощи пациентам **</w:t>
            </w:r>
          </w:p>
          <w:p w14:paraId="22CE6AE4" w14:textId="77777777" w:rsidR="00242D86" w:rsidRPr="00990A79" w:rsidRDefault="00242D86" w:rsidP="00242D86">
            <w:pPr>
              <w:contextualSpacing/>
              <w:jc w:val="both"/>
              <w:rPr>
                <w:sz w:val="20"/>
                <w:szCs w:val="20"/>
              </w:rPr>
            </w:pPr>
            <w:r w:rsidRPr="00990A79">
              <w:rPr>
                <w:sz w:val="20"/>
                <w:szCs w:val="20"/>
              </w:rPr>
              <w:t xml:space="preserve">Персоналом медицинской организации соблюдаются меры по обеспечению безопасности пациента при оказании услуг по трансфузиологии: безопасная окружающая среда при трансфузии; использование оборудования и расходных материалов, </w:t>
            </w:r>
            <w:r w:rsidRPr="00990A79">
              <w:rPr>
                <w:sz w:val="20"/>
                <w:szCs w:val="20"/>
              </w:rPr>
              <w:lastRenderedPageBreak/>
              <w:t xml:space="preserve">предназначенных для обеспечения </w:t>
            </w:r>
            <w:proofErr w:type="spellStart"/>
            <w:r w:rsidRPr="00990A79">
              <w:rPr>
                <w:sz w:val="20"/>
                <w:szCs w:val="20"/>
              </w:rPr>
              <w:t>трансфузионной</w:t>
            </w:r>
            <w:proofErr w:type="spellEnd"/>
            <w:r w:rsidRPr="00990A79">
              <w:rPr>
                <w:sz w:val="20"/>
                <w:szCs w:val="20"/>
              </w:rPr>
              <w:t xml:space="preserve"> помощи</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E5" w14:textId="77777777" w:rsidR="00242D86" w:rsidRPr="00990A79" w:rsidRDefault="00242D86" w:rsidP="00242D86">
            <w:pPr>
              <w:contextualSpacing/>
              <w:jc w:val="center"/>
              <w:rPr>
                <w:sz w:val="20"/>
                <w:szCs w:val="20"/>
              </w:rPr>
            </w:pPr>
            <w:r w:rsidRPr="00990A79">
              <w:rPr>
                <w:sz w:val="20"/>
                <w:szCs w:val="20"/>
              </w:rPr>
              <w:lastRenderedPageBreak/>
              <w:t>II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B7C9A4"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4A0C97"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1A74AC" w14:textId="77777777" w:rsidR="00242D86" w:rsidRPr="00990A79" w:rsidRDefault="00242D86" w:rsidP="00242D86">
            <w:pPr>
              <w:contextualSpacing/>
              <w:jc w:val="center"/>
              <w:rPr>
                <w:sz w:val="20"/>
                <w:szCs w:val="20"/>
              </w:rPr>
            </w:pPr>
          </w:p>
        </w:tc>
      </w:tr>
      <w:tr w:rsidR="00242D86" w:rsidRPr="00990A79" w14:paraId="22CE6AEA" w14:textId="3BC10E0E" w:rsidTr="00242D86">
        <w:tc>
          <w:tcPr>
            <w:tcW w:w="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E7" w14:textId="77777777" w:rsidR="00242D86" w:rsidRPr="00990A79" w:rsidRDefault="00242D86" w:rsidP="00242D86">
            <w:pPr>
              <w:contextualSpacing/>
              <w:jc w:val="both"/>
              <w:rPr>
                <w:sz w:val="20"/>
                <w:szCs w:val="20"/>
              </w:rPr>
            </w:pPr>
            <w:r w:rsidRPr="00990A79">
              <w:rPr>
                <w:sz w:val="20"/>
                <w:szCs w:val="20"/>
              </w:rPr>
              <w:t>5)</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E8" w14:textId="77777777" w:rsidR="00242D86" w:rsidRPr="00990A79" w:rsidRDefault="00242D86" w:rsidP="00242D86">
            <w:pPr>
              <w:contextualSpacing/>
              <w:jc w:val="both"/>
              <w:rPr>
                <w:sz w:val="20"/>
                <w:szCs w:val="20"/>
              </w:rPr>
            </w:pPr>
            <w:r w:rsidRPr="00990A79">
              <w:rPr>
                <w:sz w:val="20"/>
                <w:szCs w:val="20"/>
              </w:rPr>
              <w:t xml:space="preserve">Соблюдается процедуры </w:t>
            </w:r>
            <w:proofErr w:type="spellStart"/>
            <w:r w:rsidRPr="00990A79">
              <w:rPr>
                <w:sz w:val="20"/>
                <w:szCs w:val="20"/>
              </w:rPr>
              <w:t>предтрансфузионного</w:t>
            </w:r>
            <w:proofErr w:type="spellEnd"/>
            <w:r w:rsidRPr="00990A79">
              <w:rPr>
                <w:sz w:val="20"/>
                <w:szCs w:val="20"/>
              </w:rPr>
              <w:t xml:space="preserve"> тестирования при переливании донорской крови и ее компонентов новорожденным, утвержденные руководством медицинской организации. Соблюдаются меры по применению донорской крови и ее компонентов, прошедших специальную обработку для обеспечения дополнительной инфекционной и иммунологической безопасности и (или) индивидуальный подбор, утвержденные руководством медицинской организации</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45" w:type="dxa"/>
              <w:left w:w="75" w:type="dxa"/>
              <w:bottom w:w="45" w:type="dxa"/>
              <w:right w:w="75" w:type="dxa"/>
            </w:tcMar>
            <w:hideMark/>
          </w:tcPr>
          <w:p w14:paraId="22CE6AE9" w14:textId="77777777" w:rsidR="00242D86" w:rsidRPr="00990A79" w:rsidRDefault="00242D86" w:rsidP="00242D86">
            <w:pPr>
              <w:contextualSpacing/>
              <w:jc w:val="center"/>
              <w:rPr>
                <w:sz w:val="20"/>
                <w:szCs w:val="20"/>
              </w:rPr>
            </w:pPr>
            <w:r w:rsidRPr="00990A79">
              <w:rPr>
                <w:sz w:val="20"/>
                <w:szCs w:val="20"/>
              </w:rPr>
              <w:t>I</w:t>
            </w:r>
          </w:p>
        </w:tc>
        <w:tc>
          <w:tcPr>
            <w:tcW w:w="11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E59701" w14:textId="77777777" w:rsidR="00242D86" w:rsidRPr="00990A79" w:rsidRDefault="00242D86" w:rsidP="00242D86">
            <w:pPr>
              <w:contextualSpacing/>
              <w:jc w:val="center"/>
              <w:rPr>
                <w:sz w:val="20"/>
                <w:szCs w:val="20"/>
              </w:rPr>
            </w:pPr>
          </w:p>
        </w:tc>
        <w:tc>
          <w:tcPr>
            <w:tcW w:w="3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546672" w14:textId="77777777" w:rsidR="00242D86" w:rsidRPr="00990A79" w:rsidRDefault="00242D86" w:rsidP="00242D86">
            <w:pPr>
              <w:contextualSpacing/>
              <w:jc w:val="center"/>
              <w:rPr>
                <w:sz w:val="20"/>
                <w:szCs w:val="20"/>
              </w:rPr>
            </w:pP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450D0B" w14:textId="77777777" w:rsidR="00242D86" w:rsidRPr="00990A79" w:rsidRDefault="00242D86" w:rsidP="00242D86">
            <w:pPr>
              <w:contextualSpacing/>
              <w:jc w:val="center"/>
              <w:rPr>
                <w:sz w:val="20"/>
                <w:szCs w:val="20"/>
              </w:rPr>
            </w:pPr>
          </w:p>
        </w:tc>
      </w:tr>
    </w:tbl>
    <w:p w14:paraId="22CE6AEB" w14:textId="77777777" w:rsidR="00C15B6F" w:rsidRDefault="00C15B6F" w:rsidP="00C15B6F">
      <w:pPr>
        <w:contextualSpacing/>
        <w:jc w:val="center"/>
        <w:rPr>
          <w:b/>
          <w:bCs/>
          <w:sz w:val="20"/>
          <w:szCs w:val="20"/>
        </w:rPr>
      </w:pPr>
    </w:p>
    <w:p w14:paraId="22CE6AEC" w14:textId="77777777" w:rsidR="00C15B6F" w:rsidRDefault="00C15B6F" w:rsidP="00C15B6F">
      <w:pPr>
        <w:contextualSpacing/>
        <w:jc w:val="center"/>
        <w:rPr>
          <w:b/>
          <w:bCs/>
          <w:sz w:val="20"/>
          <w:szCs w:val="20"/>
        </w:rPr>
      </w:pPr>
    </w:p>
    <w:p w14:paraId="63098830" w14:textId="77777777" w:rsidR="00242D86" w:rsidRDefault="00242D86" w:rsidP="00C15B6F">
      <w:pPr>
        <w:contextualSpacing/>
        <w:jc w:val="center"/>
        <w:rPr>
          <w:b/>
          <w:bCs/>
          <w:sz w:val="20"/>
          <w:szCs w:val="20"/>
        </w:rPr>
      </w:pPr>
    </w:p>
    <w:p w14:paraId="123B76C1" w14:textId="77777777" w:rsidR="00242D86" w:rsidRDefault="00242D86" w:rsidP="00C15B6F">
      <w:pPr>
        <w:contextualSpacing/>
        <w:jc w:val="center"/>
        <w:rPr>
          <w:b/>
          <w:bCs/>
          <w:sz w:val="20"/>
          <w:szCs w:val="20"/>
        </w:rPr>
      </w:pPr>
    </w:p>
    <w:p w14:paraId="22CE6AED" w14:textId="77777777" w:rsidR="00C15B6F" w:rsidRPr="00990A79" w:rsidRDefault="00C15B6F" w:rsidP="00C15B6F">
      <w:pPr>
        <w:contextualSpacing/>
        <w:jc w:val="center"/>
        <w:rPr>
          <w:b/>
          <w:bCs/>
          <w:sz w:val="20"/>
          <w:szCs w:val="20"/>
        </w:rPr>
      </w:pPr>
      <w:r w:rsidRPr="00990A79">
        <w:rPr>
          <w:b/>
          <w:bCs/>
          <w:sz w:val="20"/>
          <w:szCs w:val="20"/>
        </w:rPr>
        <w:t>Параграф 5. Лабораторные услуги</w:t>
      </w:r>
    </w:p>
    <w:p w14:paraId="22CE6AEE" w14:textId="77777777" w:rsidR="00C15B6F" w:rsidRPr="00990A79" w:rsidRDefault="00C15B6F" w:rsidP="00C15B6F">
      <w:pPr>
        <w:contextualSpacing/>
        <w:rPr>
          <w:sz w:val="20"/>
          <w:szCs w:val="20"/>
        </w:rPr>
      </w:pPr>
    </w:p>
    <w:tbl>
      <w:tblPr>
        <w:tblW w:w="15876" w:type="dxa"/>
        <w:tblInd w:w="-3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shd w:val="clear" w:color="auto" w:fill="FFFFFF"/>
        <w:tblLayout w:type="fixed"/>
        <w:tblCellMar>
          <w:left w:w="0" w:type="dxa"/>
          <w:right w:w="0" w:type="dxa"/>
        </w:tblCellMar>
        <w:tblLook w:val="04A0" w:firstRow="1" w:lastRow="0" w:firstColumn="1" w:lastColumn="0" w:noHBand="0" w:noVBand="1"/>
      </w:tblPr>
      <w:tblGrid>
        <w:gridCol w:w="568"/>
        <w:gridCol w:w="5387"/>
        <w:gridCol w:w="1133"/>
        <w:gridCol w:w="1702"/>
        <w:gridCol w:w="3969"/>
        <w:gridCol w:w="3117"/>
      </w:tblGrid>
      <w:tr w:rsidR="0067091C" w:rsidRPr="00990A79" w14:paraId="22CE6AF5" w14:textId="6D356443"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2CE6AF1" w14:textId="59AA8B1C" w:rsidR="0067091C" w:rsidRPr="00990A79" w:rsidRDefault="0067091C" w:rsidP="0067091C">
            <w:pPr>
              <w:contextualSpacing/>
              <w:jc w:val="both"/>
              <w:rPr>
                <w:sz w:val="20"/>
                <w:szCs w:val="20"/>
              </w:rPr>
            </w:pPr>
            <w:r w:rsidRPr="003133FC">
              <w:rPr>
                <w:b/>
                <w:bCs/>
                <w:sz w:val="20"/>
                <w:szCs w:val="20"/>
              </w:rPr>
              <w:t>№</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2CE6AF2" w14:textId="7EA7926D" w:rsidR="0067091C" w:rsidRPr="00990A79" w:rsidRDefault="0067091C" w:rsidP="0067091C">
            <w:pPr>
              <w:contextualSpacing/>
              <w:jc w:val="both"/>
              <w:rPr>
                <w:sz w:val="20"/>
                <w:szCs w:val="20"/>
              </w:rPr>
            </w:pPr>
            <w:r w:rsidRPr="00325D1B">
              <w:rPr>
                <w:b/>
                <w:bCs/>
                <w:sz w:val="20"/>
                <w:szCs w:val="20"/>
              </w:rPr>
              <w:t>Стандарт и измеряемые критерии</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2CE6AF4" w14:textId="7DA956F4" w:rsidR="0067091C" w:rsidRPr="00990A79" w:rsidRDefault="0067091C" w:rsidP="0067091C">
            <w:pPr>
              <w:contextualSpacing/>
              <w:jc w:val="center"/>
              <w:rPr>
                <w:sz w:val="20"/>
                <w:szCs w:val="20"/>
              </w:rPr>
            </w:pPr>
            <w:r w:rsidRPr="00325D1B">
              <w:rPr>
                <w:b/>
                <w:bCs/>
                <w:sz w:val="20"/>
                <w:szCs w:val="20"/>
              </w:rPr>
              <w:t>Ранг</w:t>
            </w: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479DC7A" w14:textId="77777777" w:rsidR="0067091C" w:rsidRDefault="0067091C" w:rsidP="0067091C">
            <w:pPr>
              <w:contextualSpacing/>
              <w:jc w:val="center"/>
              <w:rPr>
                <w:b/>
                <w:bCs/>
                <w:sz w:val="20"/>
                <w:szCs w:val="20"/>
                <w:lang w:val="kk-KZ"/>
              </w:rPr>
            </w:pPr>
            <w:r w:rsidRPr="00325D1B">
              <w:rPr>
                <w:b/>
                <w:bCs/>
                <w:sz w:val="20"/>
                <w:szCs w:val="20"/>
                <w:lang w:val="kk-KZ"/>
              </w:rPr>
              <w:t>Оценка</w:t>
            </w:r>
          </w:p>
          <w:p w14:paraId="320C2EAE" w14:textId="77777777" w:rsidR="0067091C" w:rsidRDefault="0067091C" w:rsidP="0067091C">
            <w:pPr>
              <w:contextualSpacing/>
              <w:jc w:val="center"/>
              <w:rPr>
                <w:b/>
                <w:bCs/>
                <w:sz w:val="20"/>
                <w:szCs w:val="20"/>
                <w:lang w:val="kk-KZ"/>
              </w:rPr>
            </w:pPr>
          </w:p>
          <w:p w14:paraId="18679471" w14:textId="77777777" w:rsidR="0067091C" w:rsidRPr="005B2BC6" w:rsidRDefault="0067091C" w:rsidP="0067091C">
            <w:pPr>
              <w:contextualSpacing/>
              <w:jc w:val="center"/>
              <w:rPr>
                <w:sz w:val="20"/>
                <w:szCs w:val="20"/>
                <w:lang w:val="kk-KZ"/>
              </w:rPr>
            </w:pPr>
            <w:r w:rsidRPr="005B2BC6">
              <w:rPr>
                <w:sz w:val="20"/>
                <w:szCs w:val="20"/>
                <w:lang w:val="kk-KZ"/>
              </w:rPr>
              <w:t>Полное</w:t>
            </w:r>
          </w:p>
          <w:p w14:paraId="58B6749D" w14:textId="77777777" w:rsidR="0067091C" w:rsidRPr="005B2BC6" w:rsidRDefault="0067091C" w:rsidP="0067091C">
            <w:pPr>
              <w:contextualSpacing/>
              <w:jc w:val="center"/>
              <w:rPr>
                <w:sz w:val="20"/>
                <w:szCs w:val="20"/>
                <w:lang w:val="kk-KZ"/>
              </w:rPr>
            </w:pPr>
            <w:r w:rsidRPr="005B2BC6">
              <w:rPr>
                <w:sz w:val="20"/>
                <w:szCs w:val="20"/>
                <w:lang w:val="kk-KZ"/>
              </w:rPr>
              <w:t>Частичное</w:t>
            </w:r>
          </w:p>
          <w:p w14:paraId="6AA48266" w14:textId="77777777" w:rsidR="0067091C" w:rsidRPr="005B2BC6" w:rsidRDefault="0067091C" w:rsidP="0067091C">
            <w:pPr>
              <w:contextualSpacing/>
              <w:jc w:val="center"/>
              <w:rPr>
                <w:sz w:val="20"/>
                <w:szCs w:val="20"/>
                <w:lang w:val="kk-KZ"/>
              </w:rPr>
            </w:pPr>
            <w:r w:rsidRPr="005B2BC6">
              <w:rPr>
                <w:sz w:val="20"/>
                <w:szCs w:val="20"/>
                <w:lang w:val="kk-KZ"/>
              </w:rPr>
              <w:t>Несоответствие</w:t>
            </w:r>
          </w:p>
          <w:p w14:paraId="3F94B4D9" w14:textId="442B7B51" w:rsidR="0067091C" w:rsidRPr="00990A79" w:rsidRDefault="0067091C" w:rsidP="0067091C">
            <w:pPr>
              <w:contextualSpacing/>
              <w:jc w:val="center"/>
              <w:rPr>
                <w:sz w:val="20"/>
                <w:szCs w:val="20"/>
              </w:rPr>
            </w:pPr>
            <w:r w:rsidRPr="005B2BC6">
              <w:rPr>
                <w:sz w:val="20"/>
                <w:szCs w:val="20"/>
                <w:lang w:val="kk-KZ"/>
              </w:rPr>
              <w:t>Не применим</w:t>
            </w: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05EDAF8" w14:textId="53269A5B" w:rsidR="0067091C" w:rsidRPr="00990A79" w:rsidRDefault="0067091C" w:rsidP="0067091C">
            <w:pPr>
              <w:contextualSpacing/>
              <w:jc w:val="center"/>
              <w:rPr>
                <w:sz w:val="20"/>
                <w:szCs w:val="20"/>
              </w:rPr>
            </w:pPr>
            <w:r w:rsidRPr="00325D1B">
              <w:rPr>
                <w:b/>
                <w:bCs/>
                <w:sz w:val="20"/>
                <w:szCs w:val="20"/>
                <w:lang w:val="kk-KZ"/>
              </w:rPr>
              <w:t>Сильные стороны</w:t>
            </w: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454625D" w14:textId="0AFC7D4A" w:rsidR="0067091C" w:rsidRPr="00990A79" w:rsidRDefault="0067091C" w:rsidP="0067091C">
            <w:pPr>
              <w:contextualSpacing/>
              <w:jc w:val="center"/>
              <w:rPr>
                <w:sz w:val="20"/>
                <w:szCs w:val="20"/>
              </w:rPr>
            </w:pPr>
            <w:r w:rsidRPr="005B2BC6">
              <w:rPr>
                <w:b/>
                <w:bCs/>
                <w:sz w:val="20"/>
                <w:szCs w:val="20"/>
              </w:rPr>
              <w:t>Слабые стороны требующие улучшения</w:t>
            </w:r>
          </w:p>
        </w:tc>
      </w:tr>
      <w:tr w:rsidR="00D476C8" w:rsidRPr="00990A79" w14:paraId="7666224B" w14:textId="3B017A70" w:rsidTr="00901193">
        <w:tc>
          <w:tcPr>
            <w:tcW w:w="15876"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42C2F37A" w14:textId="2ED60F4B" w:rsidR="00D476C8" w:rsidRPr="00D476C8" w:rsidRDefault="00D476C8" w:rsidP="00D476C8">
            <w:pPr>
              <w:contextualSpacing/>
              <w:rPr>
                <w:b/>
                <w:bCs/>
                <w:sz w:val="20"/>
                <w:szCs w:val="20"/>
              </w:rPr>
            </w:pPr>
            <w:r w:rsidRPr="00D476C8">
              <w:rPr>
                <w:b/>
                <w:bCs/>
                <w:sz w:val="20"/>
                <w:szCs w:val="20"/>
              </w:rPr>
              <w:t>91. Организация лабораторной службы. Лабораторные услуги являются доступными для пациентов и соответствуют законодательным актам Республики Казахстан и профессиональным требованиям</w:t>
            </w:r>
          </w:p>
        </w:tc>
      </w:tr>
      <w:tr w:rsidR="0067091C" w:rsidRPr="00990A79" w14:paraId="2CDE890F" w14:textId="241E1766"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02251664" w14:textId="61448F2D" w:rsidR="0067091C" w:rsidRPr="00990A79" w:rsidRDefault="0067091C" w:rsidP="0067091C">
            <w:pPr>
              <w:contextualSpacing/>
              <w:jc w:val="both"/>
              <w:rPr>
                <w:sz w:val="20"/>
                <w:szCs w:val="20"/>
              </w:rPr>
            </w:pPr>
            <w:r w:rsidRPr="00990A79">
              <w:rPr>
                <w:sz w:val="20"/>
                <w:szCs w:val="20"/>
              </w:rPr>
              <w:t>1)</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63D8AD81" w14:textId="1E35A81D" w:rsidR="0067091C" w:rsidRPr="00990A79" w:rsidRDefault="0067091C" w:rsidP="0067091C">
            <w:pPr>
              <w:contextualSpacing/>
              <w:jc w:val="both"/>
              <w:rPr>
                <w:sz w:val="20"/>
                <w:szCs w:val="20"/>
              </w:rPr>
            </w:pPr>
            <w:r w:rsidRPr="00990A79">
              <w:rPr>
                <w:sz w:val="20"/>
                <w:szCs w:val="20"/>
              </w:rPr>
              <w:t>Руководством медицинской организации определяется квалифицированное лицо, осуществляющее контроль лабораторных услуг, оказываемых пациентам медицинской организации, в том числе оказываемых субподрядными организациями по договору</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0A850A08" w14:textId="05C1FE7E" w:rsidR="0067091C" w:rsidRPr="00990A79" w:rsidRDefault="0067091C" w:rsidP="0067091C">
            <w:pPr>
              <w:contextualSpacing/>
              <w:jc w:val="center"/>
              <w:rPr>
                <w:sz w:val="20"/>
                <w:szCs w:val="20"/>
              </w:rPr>
            </w:pPr>
            <w:r w:rsidRPr="00990A79">
              <w:rPr>
                <w:sz w:val="20"/>
                <w:szCs w:val="20"/>
              </w:rPr>
              <w:t>II</w:t>
            </w: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69847A7"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604FBA2"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1747ABF" w14:textId="77777777" w:rsidR="0067091C" w:rsidRPr="00990A79" w:rsidRDefault="0067091C" w:rsidP="0067091C">
            <w:pPr>
              <w:contextualSpacing/>
              <w:jc w:val="center"/>
              <w:rPr>
                <w:sz w:val="20"/>
                <w:szCs w:val="20"/>
              </w:rPr>
            </w:pPr>
          </w:p>
        </w:tc>
      </w:tr>
      <w:tr w:rsidR="0067091C" w:rsidRPr="00990A79" w14:paraId="22CE6AF9" w14:textId="4508708E"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AF6" w14:textId="77777777" w:rsidR="0067091C" w:rsidRPr="00990A79" w:rsidRDefault="0067091C" w:rsidP="0067091C">
            <w:pPr>
              <w:contextualSpacing/>
              <w:jc w:val="both"/>
              <w:rPr>
                <w:sz w:val="20"/>
                <w:szCs w:val="20"/>
              </w:rPr>
            </w:pPr>
            <w:r w:rsidRPr="00990A79">
              <w:rPr>
                <w:sz w:val="20"/>
                <w:szCs w:val="20"/>
              </w:rPr>
              <w:t>2)</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AF7" w14:textId="77777777" w:rsidR="0067091C" w:rsidRPr="00990A79" w:rsidRDefault="0067091C" w:rsidP="0067091C">
            <w:pPr>
              <w:contextualSpacing/>
              <w:jc w:val="both"/>
              <w:rPr>
                <w:sz w:val="20"/>
                <w:szCs w:val="20"/>
              </w:rPr>
            </w:pPr>
            <w:r w:rsidRPr="00990A79">
              <w:rPr>
                <w:sz w:val="20"/>
                <w:szCs w:val="20"/>
              </w:rPr>
              <w:t>Квалифицированными лицами проводятся и интерпретируются лабораторные исследования</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AF8" w14:textId="77777777" w:rsidR="0067091C" w:rsidRPr="00990A79" w:rsidRDefault="0067091C" w:rsidP="0067091C">
            <w:pPr>
              <w:contextualSpacing/>
              <w:jc w:val="center"/>
              <w:rPr>
                <w:sz w:val="20"/>
                <w:szCs w:val="20"/>
              </w:rPr>
            </w:pPr>
            <w:r w:rsidRPr="00990A79">
              <w:rPr>
                <w:sz w:val="20"/>
                <w:szCs w:val="20"/>
              </w:rPr>
              <w:t>I</w:t>
            </w: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3E16C5E"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B649BAD"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FD2E44E" w14:textId="77777777" w:rsidR="0067091C" w:rsidRPr="00990A79" w:rsidRDefault="0067091C" w:rsidP="0067091C">
            <w:pPr>
              <w:contextualSpacing/>
              <w:jc w:val="center"/>
              <w:rPr>
                <w:sz w:val="20"/>
                <w:szCs w:val="20"/>
              </w:rPr>
            </w:pPr>
          </w:p>
        </w:tc>
      </w:tr>
      <w:tr w:rsidR="0067091C" w:rsidRPr="00990A79" w14:paraId="22CE6AFD" w14:textId="30E42D92"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AFA" w14:textId="77777777" w:rsidR="0067091C" w:rsidRPr="00990A79" w:rsidRDefault="0067091C" w:rsidP="0067091C">
            <w:pPr>
              <w:contextualSpacing/>
              <w:jc w:val="both"/>
              <w:rPr>
                <w:sz w:val="20"/>
                <w:szCs w:val="20"/>
              </w:rPr>
            </w:pPr>
            <w:r w:rsidRPr="00990A79">
              <w:rPr>
                <w:sz w:val="20"/>
                <w:szCs w:val="20"/>
              </w:rPr>
              <w:t>3)</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AFB" w14:textId="77777777" w:rsidR="0067091C" w:rsidRPr="00990A79" w:rsidRDefault="0067091C" w:rsidP="0067091C">
            <w:pPr>
              <w:contextualSpacing/>
              <w:jc w:val="both"/>
              <w:rPr>
                <w:sz w:val="20"/>
                <w:szCs w:val="20"/>
              </w:rPr>
            </w:pPr>
            <w:r w:rsidRPr="00990A79">
              <w:rPr>
                <w:sz w:val="20"/>
                <w:szCs w:val="20"/>
              </w:rPr>
              <w:t>Оказываемые лабораторные услуги имеют необходимые лицензии согласно законодательству Республики Казахстан ***</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AFC" w14:textId="77777777" w:rsidR="0067091C" w:rsidRPr="00990A79" w:rsidRDefault="0067091C" w:rsidP="0067091C">
            <w:pPr>
              <w:contextualSpacing/>
              <w:jc w:val="center"/>
              <w:rPr>
                <w:sz w:val="20"/>
                <w:szCs w:val="20"/>
              </w:rPr>
            </w:pPr>
            <w:r w:rsidRPr="00990A79">
              <w:rPr>
                <w:sz w:val="20"/>
                <w:szCs w:val="20"/>
              </w:rPr>
              <w:t>I</w:t>
            </w: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EE0FA6C"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0ACFE94"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CB4F874" w14:textId="77777777" w:rsidR="0067091C" w:rsidRPr="00990A79" w:rsidRDefault="0067091C" w:rsidP="0067091C">
            <w:pPr>
              <w:contextualSpacing/>
              <w:jc w:val="center"/>
              <w:rPr>
                <w:sz w:val="20"/>
                <w:szCs w:val="20"/>
              </w:rPr>
            </w:pPr>
          </w:p>
        </w:tc>
      </w:tr>
      <w:tr w:rsidR="0067091C" w:rsidRPr="00990A79" w14:paraId="22CE6B01" w14:textId="3496BCC8"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AFE" w14:textId="77777777" w:rsidR="0067091C" w:rsidRPr="00990A79" w:rsidRDefault="0067091C" w:rsidP="0067091C">
            <w:pPr>
              <w:contextualSpacing/>
              <w:jc w:val="both"/>
              <w:rPr>
                <w:sz w:val="20"/>
                <w:szCs w:val="20"/>
              </w:rPr>
            </w:pPr>
            <w:r w:rsidRPr="00990A79">
              <w:rPr>
                <w:sz w:val="20"/>
                <w:szCs w:val="20"/>
              </w:rPr>
              <w:t>4)</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AFF" w14:textId="16301063" w:rsidR="0067091C" w:rsidRPr="00990A79" w:rsidRDefault="0067091C" w:rsidP="0067091C">
            <w:pPr>
              <w:contextualSpacing/>
              <w:jc w:val="both"/>
              <w:rPr>
                <w:sz w:val="20"/>
                <w:szCs w:val="20"/>
              </w:rPr>
            </w:pPr>
            <w:r w:rsidRPr="00990A79">
              <w:rPr>
                <w:sz w:val="20"/>
                <w:szCs w:val="20"/>
              </w:rPr>
              <w:t>Условия хранени</w:t>
            </w:r>
            <w:r>
              <w:rPr>
                <w:sz w:val="20"/>
                <w:szCs w:val="20"/>
              </w:rPr>
              <w:t>я</w:t>
            </w:r>
            <w:r w:rsidRPr="00990A79">
              <w:rPr>
                <w:sz w:val="20"/>
                <w:szCs w:val="20"/>
              </w:rPr>
              <w:t xml:space="preserve"> лабораторных реагентов соответству</w:t>
            </w:r>
            <w:r>
              <w:rPr>
                <w:sz w:val="20"/>
                <w:szCs w:val="20"/>
              </w:rPr>
              <w:t>ю</w:t>
            </w:r>
            <w:r w:rsidRPr="00990A79">
              <w:rPr>
                <w:sz w:val="20"/>
                <w:szCs w:val="20"/>
              </w:rPr>
              <w:t>т требованиям производителя</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00" w14:textId="77777777" w:rsidR="0067091C" w:rsidRPr="00990A79" w:rsidRDefault="0067091C" w:rsidP="0067091C">
            <w:pPr>
              <w:contextualSpacing/>
              <w:jc w:val="center"/>
              <w:rPr>
                <w:sz w:val="20"/>
                <w:szCs w:val="20"/>
              </w:rPr>
            </w:pPr>
            <w:r w:rsidRPr="00990A79">
              <w:rPr>
                <w:sz w:val="20"/>
                <w:szCs w:val="20"/>
              </w:rPr>
              <w:t>I</w:t>
            </w: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D358F7C"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56F960B"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5D52757" w14:textId="77777777" w:rsidR="0067091C" w:rsidRPr="00990A79" w:rsidRDefault="0067091C" w:rsidP="0067091C">
            <w:pPr>
              <w:contextualSpacing/>
              <w:jc w:val="center"/>
              <w:rPr>
                <w:sz w:val="20"/>
                <w:szCs w:val="20"/>
              </w:rPr>
            </w:pPr>
          </w:p>
        </w:tc>
      </w:tr>
      <w:tr w:rsidR="0067091C" w:rsidRPr="00990A79" w14:paraId="22CE6B05" w14:textId="5F040401"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02" w14:textId="77777777" w:rsidR="0067091C" w:rsidRPr="00990A79" w:rsidRDefault="0067091C" w:rsidP="0067091C">
            <w:pPr>
              <w:contextualSpacing/>
              <w:jc w:val="both"/>
              <w:rPr>
                <w:sz w:val="20"/>
                <w:szCs w:val="20"/>
              </w:rPr>
            </w:pPr>
            <w:r w:rsidRPr="00990A79">
              <w:rPr>
                <w:sz w:val="20"/>
                <w:szCs w:val="20"/>
              </w:rPr>
              <w:t>5)</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03" w14:textId="77777777" w:rsidR="0067091C" w:rsidRPr="00990A79" w:rsidRDefault="0067091C" w:rsidP="0067091C">
            <w:pPr>
              <w:contextualSpacing/>
              <w:jc w:val="both"/>
              <w:rPr>
                <w:sz w:val="20"/>
                <w:szCs w:val="20"/>
              </w:rPr>
            </w:pPr>
            <w:r w:rsidRPr="00990A79">
              <w:rPr>
                <w:sz w:val="20"/>
                <w:szCs w:val="20"/>
              </w:rPr>
              <w:t xml:space="preserve">Лабораторные услуги, оказываемые субподрядными организациями по договору, </w:t>
            </w:r>
            <w:proofErr w:type="spellStart"/>
            <w:r w:rsidRPr="00990A79">
              <w:rPr>
                <w:sz w:val="20"/>
                <w:szCs w:val="20"/>
              </w:rPr>
              <w:t>мониторируются</w:t>
            </w:r>
            <w:proofErr w:type="spellEnd"/>
            <w:r w:rsidRPr="00990A79">
              <w:rPr>
                <w:sz w:val="20"/>
                <w:szCs w:val="20"/>
              </w:rPr>
              <w:t xml:space="preserve"> через индикаторы или требования, которые прописываются в договоре **</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04" w14:textId="77777777" w:rsidR="0067091C" w:rsidRPr="00990A79" w:rsidRDefault="0067091C" w:rsidP="0067091C">
            <w:pPr>
              <w:contextualSpacing/>
              <w:jc w:val="center"/>
              <w:rPr>
                <w:sz w:val="20"/>
                <w:szCs w:val="20"/>
              </w:rPr>
            </w:pPr>
            <w:r w:rsidRPr="00990A79">
              <w:rPr>
                <w:sz w:val="20"/>
                <w:szCs w:val="20"/>
              </w:rPr>
              <w:t>III</w:t>
            </w: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7545EE4"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AA4A32C"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81A92EC" w14:textId="77777777" w:rsidR="0067091C" w:rsidRPr="00990A79" w:rsidRDefault="0067091C" w:rsidP="0067091C">
            <w:pPr>
              <w:contextualSpacing/>
              <w:jc w:val="center"/>
              <w:rPr>
                <w:sz w:val="20"/>
                <w:szCs w:val="20"/>
              </w:rPr>
            </w:pPr>
          </w:p>
        </w:tc>
      </w:tr>
      <w:tr w:rsidR="00D476C8" w:rsidRPr="00990A79" w14:paraId="22CE6B07" w14:textId="77777777" w:rsidTr="00067DF4">
        <w:tc>
          <w:tcPr>
            <w:tcW w:w="15876"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B06" w14:textId="188E93D4" w:rsidR="00D476C8" w:rsidRPr="00D476C8" w:rsidRDefault="00D476C8" w:rsidP="0067091C">
            <w:pPr>
              <w:contextualSpacing/>
              <w:jc w:val="both"/>
              <w:rPr>
                <w:b/>
                <w:bCs/>
                <w:sz w:val="20"/>
                <w:szCs w:val="20"/>
              </w:rPr>
            </w:pPr>
            <w:r w:rsidRPr="00D476C8">
              <w:rPr>
                <w:b/>
                <w:bCs/>
                <w:sz w:val="20"/>
                <w:szCs w:val="20"/>
              </w:rPr>
              <w:t>92. Временные рамки лабораторных исследований. Определяются временные рамки на каждый вид лабораторного исследования *</w:t>
            </w:r>
          </w:p>
        </w:tc>
      </w:tr>
      <w:tr w:rsidR="0067091C" w:rsidRPr="00990A79" w14:paraId="22CE6B0B" w14:textId="49B38B83"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08" w14:textId="77777777" w:rsidR="0067091C" w:rsidRPr="00990A79" w:rsidRDefault="0067091C" w:rsidP="0067091C">
            <w:pPr>
              <w:contextualSpacing/>
              <w:jc w:val="both"/>
              <w:rPr>
                <w:sz w:val="20"/>
                <w:szCs w:val="20"/>
              </w:rPr>
            </w:pPr>
            <w:r w:rsidRPr="00990A79">
              <w:rPr>
                <w:sz w:val="20"/>
                <w:szCs w:val="20"/>
              </w:rPr>
              <w:t>1)</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09" w14:textId="77777777" w:rsidR="0067091C" w:rsidRPr="00990A79" w:rsidRDefault="0067091C" w:rsidP="0067091C">
            <w:pPr>
              <w:contextualSpacing/>
              <w:jc w:val="both"/>
              <w:rPr>
                <w:sz w:val="20"/>
                <w:szCs w:val="20"/>
              </w:rPr>
            </w:pPr>
            <w:r w:rsidRPr="00990A79">
              <w:rPr>
                <w:sz w:val="20"/>
                <w:szCs w:val="20"/>
              </w:rPr>
              <w:t>Обеспечивается круглосуточная служба по забору, доставке и исследованию биоматериалов пациентов на определенные лабораторные исследования для экстренных ситуаций, возникающих во внерабочее время</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0A" w14:textId="77777777" w:rsidR="0067091C" w:rsidRPr="00990A79" w:rsidRDefault="0067091C" w:rsidP="0067091C">
            <w:pPr>
              <w:contextualSpacing/>
              <w:jc w:val="center"/>
              <w:rPr>
                <w:sz w:val="20"/>
                <w:szCs w:val="20"/>
              </w:rPr>
            </w:pPr>
            <w:r w:rsidRPr="00990A79">
              <w:rPr>
                <w:sz w:val="20"/>
                <w:szCs w:val="20"/>
              </w:rPr>
              <w:t>III</w:t>
            </w: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261869A"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EC6C50F"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7FC0526" w14:textId="77777777" w:rsidR="0067091C" w:rsidRPr="00990A79" w:rsidRDefault="0067091C" w:rsidP="0067091C">
            <w:pPr>
              <w:contextualSpacing/>
              <w:jc w:val="center"/>
              <w:rPr>
                <w:sz w:val="20"/>
                <w:szCs w:val="20"/>
              </w:rPr>
            </w:pPr>
          </w:p>
        </w:tc>
      </w:tr>
      <w:tr w:rsidR="0067091C" w:rsidRPr="00990A79" w14:paraId="22CE6B0F" w14:textId="5637388F"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0C" w14:textId="77777777" w:rsidR="0067091C" w:rsidRPr="00990A79" w:rsidRDefault="0067091C" w:rsidP="0067091C">
            <w:pPr>
              <w:contextualSpacing/>
              <w:jc w:val="both"/>
              <w:rPr>
                <w:sz w:val="20"/>
                <w:szCs w:val="20"/>
              </w:rPr>
            </w:pPr>
            <w:r w:rsidRPr="00990A79">
              <w:rPr>
                <w:sz w:val="20"/>
                <w:szCs w:val="20"/>
              </w:rPr>
              <w:lastRenderedPageBreak/>
              <w:t>2)</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0D" w14:textId="77777777" w:rsidR="0067091C" w:rsidRPr="00990A79" w:rsidRDefault="0067091C" w:rsidP="0067091C">
            <w:pPr>
              <w:contextualSpacing/>
              <w:jc w:val="both"/>
              <w:rPr>
                <w:sz w:val="20"/>
                <w:szCs w:val="20"/>
              </w:rPr>
            </w:pPr>
            <w:r w:rsidRPr="00990A79">
              <w:rPr>
                <w:sz w:val="20"/>
                <w:szCs w:val="20"/>
              </w:rPr>
              <w:t>Результаты лабораторных исследований доступны в медицинской информационной системе или сообщаются своевременно</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0E" w14:textId="77777777" w:rsidR="0067091C" w:rsidRPr="00990A79" w:rsidRDefault="0067091C" w:rsidP="0067091C">
            <w:pPr>
              <w:contextualSpacing/>
              <w:jc w:val="center"/>
              <w:rPr>
                <w:sz w:val="20"/>
                <w:szCs w:val="20"/>
              </w:rPr>
            </w:pPr>
            <w:r w:rsidRPr="00990A79">
              <w:rPr>
                <w:sz w:val="20"/>
                <w:szCs w:val="20"/>
              </w:rPr>
              <w:t>III</w:t>
            </w: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EB25EC0"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B190049"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F81A4D0" w14:textId="77777777" w:rsidR="0067091C" w:rsidRPr="00990A79" w:rsidRDefault="0067091C" w:rsidP="0067091C">
            <w:pPr>
              <w:contextualSpacing/>
              <w:jc w:val="center"/>
              <w:rPr>
                <w:sz w:val="20"/>
                <w:szCs w:val="20"/>
              </w:rPr>
            </w:pPr>
          </w:p>
        </w:tc>
      </w:tr>
      <w:tr w:rsidR="0067091C" w:rsidRPr="00990A79" w14:paraId="22CE6B13" w14:textId="41022822"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10" w14:textId="77777777" w:rsidR="0067091C" w:rsidRPr="00990A79" w:rsidRDefault="0067091C" w:rsidP="0067091C">
            <w:pPr>
              <w:contextualSpacing/>
              <w:jc w:val="both"/>
              <w:rPr>
                <w:sz w:val="20"/>
                <w:szCs w:val="20"/>
              </w:rPr>
            </w:pPr>
            <w:r w:rsidRPr="00990A79">
              <w:rPr>
                <w:sz w:val="20"/>
                <w:szCs w:val="20"/>
              </w:rPr>
              <w:t>3)</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11" w14:textId="77777777" w:rsidR="0067091C" w:rsidRPr="00990A79" w:rsidRDefault="0067091C" w:rsidP="0067091C">
            <w:pPr>
              <w:contextualSpacing/>
              <w:jc w:val="both"/>
              <w:rPr>
                <w:sz w:val="20"/>
                <w:szCs w:val="20"/>
              </w:rPr>
            </w:pPr>
            <w:r w:rsidRPr="00990A79">
              <w:rPr>
                <w:sz w:val="20"/>
                <w:szCs w:val="20"/>
              </w:rPr>
              <w:t>Установлен и исполняется процесс назначения и принятия экстренных лабораторных исследований, своевременность исполнения которых контролируется</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12" w14:textId="77777777" w:rsidR="0067091C" w:rsidRPr="00990A79" w:rsidRDefault="0067091C" w:rsidP="0067091C">
            <w:pPr>
              <w:contextualSpacing/>
              <w:jc w:val="center"/>
              <w:rPr>
                <w:sz w:val="20"/>
                <w:szCs w:val="20"/>
              </w:rPr>
            </w:pPr>
            <w:r w:rsidRPr="00990A79">
              <w:rPr>
                <w:sz w:val="20"/>
                <w:szCs w:val="20"/>
              </w:rPr>
              <w:t>III</w:t>
            </w: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314C58F"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46965F0"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ACA6657" w14:textId="77777777" w:rsidR="0067091C" w:rsidRPr="00990A79" w:rsidRDefault="0067091C" w:rsidP="0067091C">
            <w:pPr>
              <w:contextualSpacing/>
              <w:jc w:val="center"/>
              <w:rPr>
                <w:sz w:val="20"/>
                <w:szCs w:val="20"/>
              </w:rPr>
            </w:pPr>
          </w:p>
        </w:tc>
      </w:tr>
      <w:tr w:rsidR="0067091C" w:rsidRPr="00990A79" w14:paraId="22CE6B17" w14:textId="53FBE0D3" w:rsidTr="00D476C8">
        <w:trPr>
          <w:trHeight w:val="463"/>
        </w:trPr>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14" w14:textId="77777777" w:rsidR="0067091C" w:rsidRPr="00990A79" w:rsidRDefault="0067091C" w:rsidP="0067091C">
            <w:pPr>
              <w:contextualSpacing/>
              <w:jc w:val="both"/>
              <w:rPr>
                <w:sz w:val="20"/>
                <w:szCs w:val="20"/>
              </w:rPr>
            </w:pPr>
            <w:r w:rsidRPr="00990A79">
              <w:rPr>
                <w:sz w:val="20"/>
                <w:szCs w:val="20"/>
              </w:rPr>
              <w:t>4)</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60BBDD6F" w14:textId="77777777" w:rsidR="0067091C" w:rsidRDefault="0067091C" w:rsidP="0067091C">
            <w:pPr>
              <w:contextualSpacing/>
              <w:jc w:val="both"/>
              <w:rPr>
                <w:sz w:val="20"/>
                <w:szCs w:val="20"/>
              </w:rPr>
            </w:pPr>
            <w:r w:rsidRPr="00990A79">
              <w:rPr>
                <w:sz w:val="20"/>
                <w:szCs w:val="20"/>
              </w:rPr>
              <w:t>На каждый вид лабораторного исследования определяются границы нормальных значений, которые указаны в бланке с результатом исследования и при необходимости пересматриваются</w:t>
            </w:r>
          </w:p>
          <w:p w14:paraId="22CE6B15" w14:textId="0E3D4CE6" w:rsidR="00660E5C" w:rsidRPr="00990A79" w:rsidRDefault="00660E5C" w:rsidP="0067091C">
            <w:pPr>
              <w:contextualSpacing/>
              <w:jc w:val="both"/>
              <w:rPr>
                <w:sz w:val="20"/>
                <w:szCs w:val="20"/>
              </w:rPr>
            </w:pP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16" w14:textId="77777777" w:rsidR="0067091C" w:rsidRPr="00990A79" w:rsidRDefault="0067091C" w:rsidP="0067091C">
            <w:pPr>
              <w:contextualSpacing/>
              <w:jc w:val="center"/>
              <w:rPr>
                <w:sz w:val="20"/>
                <w:szCs w:val="20"/>
              </w:rPr>
            </w:pPr>
            <w:r w:rsidRPr="00990A79">
              <w:rPr>
                <w:sz w:val="20"/>
                <w:szCs w:val="20"/>
              </w:rPr>
              <w:t>III</w:t>
            </w: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FBA78F7"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5618E04"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0ECD6EC" w14:textId="77777777" w:rsidR="0067091C" w:rsidRPr="00990A79" w:rsidRDefault="0067091C" w:rsidP="0067091C">
            <w:pPr>
              <w:contextualSpacing/>
              <w:jc w:val="center"/>
              <w:rPr>
                <w:sz w:val="20"/>
                <w:szCs w:val="20"/>
              </w:rPr>
            </w:pPr>
          </w:p>
        </w:tc>
      </w:tr>
      <w:tr w:rsidR="0067091C" w:rsidRPr="00990A79" w14:paraId="22CE6B1B" w14:textId="76875D4D"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18" w14:textId="77777777" w:rsidR="0067091C" w:rsidRPr="00990A79" w:rsidRDefault="0067091C" w:rsidP="0067091C">
            <w:pPr>
              <w:contextualSpacing/>
              <w:jc w:val="both"/>
              <w:rPr>
                <w:sz w:val="20"/>
                <w:szCs w:val="20"/>
              </w:rPr>
            </w:pPr>
            <w:r w:rsidRPr="00990A79">
              <w:rPr>
                <w:sz w:val="20"/>
                <w:szCs w:val="20"/>
              </w:rPr>
              <w:t>5)</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19" w14:textId="77777777" w:rsidR="0067091C" w:rsidRPr="00990A79" w:rsidRDefault="0067091C" w:rsidP="0067091C">
            <w:pPr>
              <w:contextualSpacing/>
              <w:jc w:val="both"/>
              <w:rPr>
                <w:sz w:val="20"/>
                <w:szCs w:val="20"/>
              </w:rPr>
            </w:pPr>
            <w:r w:rsidRPr="00990A79">
              <w:rPr>
                <w:sz w:val="20"/>
                <w:szCs w:val="20"/>
              </w:rPr>
              <w:t>Медицинской организацией определяются критические (значительно отклоненные от нормы) результаты лабораторных исследований, при выявлении которых персонал лаборатории в течение 30 минут информирует лечащего врача или сестринский пост отделения (смотреть подпункты 2) и 3) пункта 56 настоящего Стандарта)</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1A" w14:textId="77777777" w:rsidR="0067091C" w:rsidRPr="00990A79" w:rsidRDefault="0067091C" w:rsidP="0067091C">
            <w:pPr>
              <w:contextualSpacing/>
              <w:jc w:val="center"/>
              <w:rPr>
                <w:sz w:val="20"/>
                <w:szCs w:val="20"/>
              </w:rPr>
            </w:pPr>
            <w:r w:rsidRPr="00990A79">
              <w:rPr>
                <w:sz w:val="20"/>
                <w:szCs w:val="20"/>
              </w:rPr>
              <w:t>II</w:t>
            </w: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79D0670"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ADC219A"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2135101" w14:textId="77777777" w:rsidR="0067091C" w:rsidRPr="00990A79" w:rsidRDefault="0067091C" w:rsidP="0067091C">
            <w:pPr>
              <w:contextualSpacing/>
              <w:jc w:val="center"/>
              <w:rPr>
                <w:sz w:val="20"/>
                <w:szCs w:val="20"/>
              </w:rPr>
            </w:pPr>
          </w:p>
        </w:tc>
      </w:tr>
      <w:tr w:rsidR="00D476C8" w:rsidRPr="00990A79" w14:paraId="22CE6B1D" w14:textId="77777777" w:rsidTr="00F52017">
        <w:tc>
          <w:tcPr>
            <w:tcW w:w="15876"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B1C" w14:textId="6087C187" w:rsidR="00D476C8" w:rsidRPr="00D476C8" w:rsidRDefault="00D476C8" w:rsidP="0067091C">
            <w:pPr>
              <w:contextualSpacing/>
              <w:jc w:val="both"/>
              <w:rPr>
                <w:b/>
                <w:bCs/>
                <w:sz w:val="20"/>
                <w:szCs w:val="20"/>
              </w:rPr>
            </w:pPr>
            <w:r w:rsidRPr="00D476C8">
              <w:rPr>
                <w:b/>
                <w:bCs/>
                <w:sz w:val="20"/>
                <w:szCs w:val="20"/>
              </w:rPr>
              <w:t>93. Обращение с биоматериалом пациента. Процессы сбора, идентификации и маркировки, транспортировки, утилизации биоматериала пациента стандартизируются *</w:t>
            </w:r>
          </w:p>
        </w:tc>
      </w:tr>
      <w:tr w:rsidR="0067091C" w:rsidRPr="00990A79" w14:paraId="22CE6B22" w14:textId="0DA1CB95"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1E" w14:textId="77777777" w:rsidR="0067091C" w:rsidRPr="00990A79" w:rsidRDefault="0067091C" w:rsidP="0067091C">
            <w:pPr>
              <w:contextualSpacing/>
              <w:jc w:val="both"/>
              <w:rPr>
                <w:sz w:val="20"/>
                <w:szCs w:val="20"/>
              </w:rPr>
            </w:pPr>
            <w:r w:rsidRPr="00990A79">
              <w:rPr>
                <w:sz w:val="20"/>
                <w:szCs w:val="20"/>
              </w:rPr>
              <w:t>1)</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1F" w14:textId="77777777" w:rsidR="0067091C" w:rsidRPr="00990A79" w:rsidRDefault="0067091C" w:rsidP="0067091C">
            <w:pPr>
              <w:contextualSpacing/>
              <w:jc w:val="both"/>
              <w:rPr>
                <w:sz w:val="20"/>
                <w:szCs w:val="20"/>
              </w:rPr>
            </w:pPr>
            <w:r w:rsidRPr="00990A79">
              <w:rPr>
                <w:sz w:val="20"/>
                <w:szCs w:val="20"/>
              </w:rPr>
              <w:t>Медицинской организацией утверждается и выполняется процесс назначения лабораторного исследования врачом и выписывания направления в лабораторию</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2CE6B21" w14:textId="4474F955" w:rsidR="0067091C" w:rsidRPr="00990A79" w:rsidRDefault="0067091C" w:rsidP="0067091C">
            <w:pPr>
              <w:contextualSpacing/>
              <w:jc w:val="center"/>
              <w:rPr>
                <w:sz w:val="20"/>
                <w:szCs w:val="20"/>
              </w:rPr>
            </w:pPr>
            <w:r w:rsidRPr="00990A79">
              <w:rPr>
                <w:sz w:val="20"/>
                <w:szCs w:val="20"/>
              </w:rPr>
              <w:t>II</w:t>
            </w: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FB7B0DD"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1FD615E"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30BBA9F" w14:textId="77777777" w:rsidR="0067091C" w:rsidRPr="00990A79" w:rsidRDefault="0067091C" w:rsidP="0067091C">
            <w:pPr>
              <w:contextualSpacing/>
              <w:jc w:val="center"/>
              <w:rPr>
                <w:sz w:val="20"/>
                <w:szCs w:val="20"/>
              </w:rPr>
            </w:pPr>
          </w:p>
        </w:tc>
      </w:tr>
      <w:tr w:rsidR="0067091C" w:rsidRPr="00990A79" w14:paraId="22CE6B26" w14:textId="4EA0142F"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23" w14:textId="77777777" w:rsidR="0067091C" w:rsidRPr="00990A79" w:rsidRDefault="0067091C" w:rsidP="0067091C">
            <w:pPr>
              <w:contextualSpacing/>
              <w:jc w:val="both"/>
              <w:rPr>
                <w:sz w:val="20"/>
                <w:szCs w:val="20"/>
              </w:rPr>
            </w:pPr>
            <w:r w:rsidRPr="00990A79">
              <w:rPr>
                <w:sz w:val="20"/>
                <w:szCs w:val="20"/>
              </w:rPr>
              <w:t>2)</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24" w14:textId="77777777" w:rsidR="0067091C" w:rsidRPr="00990A79" w:rsidRDefault="0067091C" w:rsidP="0067091C">
            <w:pPr>
              <w:contextualSpacing/>
              <w:jc w:val="both"/>
              <w:rPr>
                <w:sz w:val="20"/>
                <w:szCs w:val="20"/>
              </w:rPr>
            </w:pPr>
            <w:r w:rsidRPr="00990A79">
              <w:rPr>
                <w:sz w:val="20"/>
                <w:szCs w:val="20"/>
              </w:rPr>
              <w:t>Медицинской организацией утверждается и выполняется процесс сбора биоматериала, его идентификации и маркировки</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25" w14:textId="77777777" w:rsidR="0067091C" w:rsidRPr="00990A79" w:rsidRDefault="0067091C" w:rsidP="0067091C">
            <w:pPr>
              <w:contextualSpacing/>
              <w:jc w:val="center"/>
              <w:rPr>
                <w:sz w:val="20"/>
                <w:szCs w:val="20"/>
              </w:rPr>
            </w:pPr>
            <w:r w:rsidRPr="00990A79">
              <w:rPr>
                <w:sz w:val="20"/>
                <w:szCs w:val="20"/>
              </w:rPr>
              <w:t>II</w:t>
            </w: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EE1ED81"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6DB6F5C"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E333533" w14:textId="77777777" w:rsidR="0067091C" w:rsidRPr="00990A79" w:rsidRDefault="0067091C" w:rsidP="0067091C">
            <w:pPr>
              <w:contextualSpacing/>
              <w:jc w:val="center"/>
              <w:rPr>
                <w:sz w:val="20"/>
                <w:szCs w:val="20"/>
              </w:rPr>
            </w:pPr>
          </w:p>
        </w:tc>
      </w:tr>
      <w:tr w:rsidR="0067091C" w:rsidRPr="00990A79" w14:paraId="22CE6B2A" w14:textId="42EAF92A"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27" w14:textId="77777777" w:rsidR="0067091C" w:rsidRPr="00990A79" w:rsidRDefault="0067091C" w:rsidP="0067091C">
            <w:pPr>
              <w:contextualSpacing/>
              <w:jc w:val="both"/>
              <w:rPr>
                <w:sz w:val="20"/>
                <w:szCs w:val="20"/>
              </w:rPr>
            </w:pPr>
            <w:r w:rsidRPr="00990A79">
              <w:rPr>
                <w:sz w:val="20"/>
                <w:szCs w:val="20"/>
              </w:rPr>
              <w:t>3)</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28" w14:textId="77777777" w:rsidR="0067091C" w:rsidRPr="00990A79" w:rsidRDefault="0067091C" w:rsidP="0067091C">
            <w:pPr>
              <w:contextualSpacing/>
              <w:jc w:val="both"/>
              <w:rPr>
                <w:sz w:val="20"/>
                <w:szCs w:val="20"/>
              </w:rPr>
            </w:pPr>
            <w:r w:rsidRPr="00990A79">
              <w:rPr>
                <w:sz w:val="20"/>
                <w:szCs w:val="20"/>
              </w:rPr>
              <w:t>Медицинской организацией утверждается и выполняется процесс безопасной транспортировки, обращения с биоматериалом пациента</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29" w14:textId="77777777" w:rsidR="0067091C" w:rsidRPr="00990A79" w:rsidRDefault="0067091C" w:rsidP="0067091C">
            <w:pPr>
              <w:contextualSpacing/>
              <w:jc w:val="center"/>
              <w:rPr>
                <w:sz w:val="20"/>
                <w:szCs w:val="20"/>
              </w:rPr>
            </w:pPr>
            <w:r w:rsidRPr="00990A79">
              <w:rPr>
                <w:sz w:val="20"/>
                <w:szCs w:val="20"/>
              </w:rPr>
              <w:t>I</w:t>
            </w: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A7E633E"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A58E087"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B65A808" w14:textId="77777777" w:rsidR="0067091C" w:rsidRPr="00990A79" w:rsidRDefault="0067091C" w:rsidP="0067091C">
            <w:pPr>
              <w:contextualSpacing/>
              <w:jc w:val="center"/>
              <w:rPr>
                <w:sz w:val="20"/>
                <w:szCs w:val="20"/>
              </w:rPr>
            </w:pPr>
          </w:p>
        </w:tc>
      </w:tr>
      <w:tr w:rsidR="0067091C" w:rsidRPr="00990A79" w14:paraId="22CE6B2F" w14:textId="439A0BCE"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2B" w14:textId="77777777" w:rsidR="0067091C" w:rsidRPr="00990A79" w:rsidRDefault="0067091C" w:rsidP="0067091C">
            <w:pPr>
              <w:contextualSpacing/>
              <w:jc w:val="both"/>
              <w:rPr>
                <w:sz w:val="20"/>
                <w:szCs w:val="20"/>
              </w:rPr>
            </w:pPr>
            <w:r w:rsidRPr="00990A79">
              <w:rPr>
                <w:sz w:val="20"/>
                <w:szCs w:val="20"/>
              </w:rPr>
              <w:t>4)</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2C" w14:textId="77777777" w:rsidR="0067091C" w:rsidRPr="00990A79" w:rsidRDefault="0067091C" w:rsidP="0067091C">
            <w:pPr>
              <w:contextualSpacing/>
              <w:jc w:val="both"/>
              <w:rPr>
                <w:sz w:val="20"/>
                <w:szCs w:val="20"/>
              </w:rPr>
            </w:pPr>
            <w:r w:rsidRPr="00990A79">
              <w:rPr>
                <w:sz w:val="20"/>
                <w:szCs w:val="20"/>
              </w:rPr>
              <w:t>Медицинской организацией утверждается и выполняется процесс приема лабораторией, регистрации, отслеживания и хранения биоматериала пациента</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2CE6B2D" w14:textId="77777777" w:rsidR="0067091C" w:rsidRPr="00990A79" w:rsidRDefault="0067091C" w:rsidP="0067091C">
            <w:pPr>
              <w:contextualSpacing/>
              <w:jc w:val="center"/>
              <w:rPr>
                <w:sz w:val="20"/>
                <w:szCs w:val="20"/>
              </w:rPr>
            </w:pPr>
            <w:r w:rsidRPr="00990A79">
              <w:rPr>
                <w:sz w:val="20"/>
                <w:szCs w:val="20"/>
              </w:rPr>
              <w:t>II</w:t>
            </w:r>
          </w:p>
          <w:p w14:paraId="22CE6B2E" w14:textId="77777777" w:rsidR="0067091C" w:rsidRPr="00990A79" w:rsidRDefault="0067091C" w:rsidP="0067091C">
            <w:pPr>
              <w:contextualSpacing/>
              <w:jc w:val="center"/>
              <w:rPr>
                <w:sz w:val="20"/>
                <w:szCs w:val="20"/>
              </w:rPr>
            </w:pP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586284A"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D71099A"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7C3A6BF" w14:textId="77777777" w:rsidR="0067091C" w:rsidRPr="00990A79" w:rsidRDefault="0067091C" w:rsidP="0067091C">
            <w:pPr>
              <w:contextualSpacing/>
              <w:jc w:val="center"/>
              <w:rPr>
                <w:sz w:val="20"/>
                <w:szCs w:val="20"/>
              </w:rPr>
            </w:pPr>
          </w:p>
        </w:tc>
      </w:tr>
      <w:tr w:rsidR="0067091C" w:rsidRPr="00990A79" w14:paraId="22CE6B34" w14:textId="7AB72C3A" w:rsidTr="00D476C8">
        <w:trPr>
          <w:trHeight w:val="58"/>
        </w:trPr>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30" w14:textId="77777777" w:rsidR="0067091C" w:rsidRPr="00990A79" w:rsidRDefault="0067091C" w:rsidP="0067091C">
            <w:pPr>
              <w:contextualSpacing/>
              <w:jc w:val="both"/>
              <w:rPr>
                <w:sz w:val="20"/>
                <w:szCs w:val="20"/>
              </w:rPr>
            </w:pPr>
            <w:r w:rsidRPr="00990A79">
              <w:rPr>
                <w:sz w:val="20"/>
                <w:szCs w:val="20"/>
              </w:rPr>
              <w:t>5)</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31" w14:textId="77777777" w:rsidR="0067091C" w:rsidRPr="00990A79" w:rsidRDefault="0067091C" w:rsidP="0067091C">
            <w:pPr>
              <w:contextualSpacing/>
              <w:jc w:val="both"/>
              <w:rPr>
                <w:sz w:val="20"/>
                <w:szCs w:val="20"/>
              </w:rPr>
            </w:pPr>
            <w:r w:rsidRPr="00990A79">
              <w:rPr>
                <w:sz w:val="20"/>
                <w:szCs w:val="20"/>
              </w:rPr>
              <w:t>Вышеуказанные требования выполняются субподрядными организациями, выполняющими лабораторные исследования для пациентов организации</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2CE6B32" w14:textId="77777777" w:rsidR="0067091C" w:rsidRPr="00990A79" w:rsidRDefault="0067091C" w:rsidP="0067091C">
            <w:pPr>
              <w:contextualSpacing/>
              <w:jc w:val="center"/>
              <w:rPr>
                <w:sz w:val="20"/>
                <w:szCs w:val="20"/>
              </w:rPr>
            </w:pPr>
            <w:r w:rsidRPr="00990A79">
              <w:rPr>
                <w:sz w:val="20"/>
                <w:szCs w:val="20"/>
              </w:rPr>
              <w:t>II</w:t>
            </w:r>
          </w:p>
          <w:p w14:paraId="22CE6B33" w14:textId="77777777" w:rsidR="0067091C" w:rsidRPr="00990A79" w:rsidRDefault="0067091C" w:rsidP="0067091C">
            <w:pPr>
              <w:contextualSpacing/>
              <w:jc w:val="center"/>
              <w:rPr>
                <w:sz w:val="20"/>
                <w:szCs w:val="20"/>
              </w:rPr>
            </w:pP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EEB28DF"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0AAEC6C"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0289C7D" w14:textId="77777777" w:rsidR="0067091C" w:rsidRPr="00990A79" w:rsidRDefault="0067091C" w:rsidP="0067091C">
            <w:pPr>
              <w:contextualSpacing/>
              <w:jc w:val="center"/>
              <w:rPr>
                <w:sz w:val="20"/>
                <w:szCs w:val="20"/>
              </w:rPr>
            </w:pPr>
          </w:p>
        </w:tc>
      </w:tr>
      <w:tr w:rsidR="00D476C8" w:rsidRPr="00990A79" w14:paraId="22CE6B36" w14:textId="77777777" w:rsidTr="008A482E">
        <w:tc>
          <w:tcPr>
            <w:tcW w:w="15876"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B35" w14:textId="22898A71" w:rsidR="00D476C8" w:rsidRPr="00D476C8" w:rsidRDefault="00D476C8" w:rsidP="0067091C">
            <w:pPr>
              <w:contextualSpacing/>
              <w:jc w:val="both"/>
              <w:rPr>
                <w:b/>
                <w:bCs/>
                <w:sz w:val="20"/>
                <w:szCs w:val="20"/>
              </w:rPr>
            </w:pPr>
            <w:r w:rsidRPr="00D476C8">
              <w:rPr>
                <w:b/>
                <w:bCs/>
                <w:sz w:val="20"/>
                <w:szCs w:val="20"/>
              </w:rPr>
              <w:t>94. Лабораторная безопасность. Внедряется и выполняется программа лабораторной безопасности, взаимосвязанная с инфекционным контролем и безопасностью здания *</w:t>
            </w:r>
          </w:p>
        </w:tc>
      </w:tr>
      <w:tr w:rsidR="0067091C" w:rsidRPr="00990A79" w14:paraId="22CE6B3B" w14:textId="711C6FAD"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37" w14:textId="77777777" w:rsidR="0067091C" w:rsidRPr="00990A79" w:rsidRDefault="0067091C" w:rsidP="0067091C">
            <w:pPr>
              <w:contextualSpacing/>
              <w:jc w:val="both"/>
              <w:rPr>
                <w:sz w:val="20"/>
                <w:szCs w:val="20"/>
              </w:rPr>
            </w:pPr>
            <w:r w:rsidRPr="00990A79">
              <w:rPr>
                <w:sz w:val="20"/>
                <w:szCs w:val="20"/>
              </w:rPr>
              <w:t>1)</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38" w14:textId="77777777" w:rsidR="0067091C" w:rsidRPr="00990A79" w:rsidRDefault="0067091C" w:rsidP="0067091C">
            <w:pPr>
              <w:contextualSpacing/>
              <w:jc w:val="both"/>
              <w:rPr>
                <w:sz w:val="20"/>
                <w:szCs w:val="20"/>
              </w:rPr>
            </w:pPr>
            <w:r w:rsidRPr="00990A79">
              <w:rPr>
                <w:sz w:val="20"/>
                <w:szCs w:val="20"/>
              </w:rPr>
              <w:t>Медицинский персонал лаборатории защищается от рисков через средства индивидуальной защиты, специальную одежду, защитное оборудование и устройства (очки, ламинарный шкаф)</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2CE6B39" w14:textId="77777777" w:rsidR="0067091C" w:rsidRPr="00990A79" w:rsidRDefault="0067091C" w:rsidP="0067091C">
            <w:pPr>
              <w:contextualSpacing/>
              <w:jc w:val="center"/>
              <w:rPr>
                <w:sz w:val="20"/>
                <w:szCs w:val="20"/>
              </w:rPr>
            </w:pPr>
            <w:r w:rsidRPr="00990A79">
              <w:rPr>
                <w:sz w:val="20"/>
                <w:szCs w:val="20"/>
              </w:rPr>
              <w:t>II</w:t>
            </w:r>
          </w:p>
          <w:p w14:paraId="22CE6B3A" w14:textId="77777777" w:rsidR="0067091C" w:rsidRPr="00990A79" w:rsidRDefault="0067091C" w:rsidP="0067091C">
            <w:pPr>
              <w:contextualSpacing/>
              <w:jc w:val="center"/>
              <w:rPr>
                <w:sz w:val="20"/>
                <w:szCs w:val="20"/>
              </w:rPr>
            </w:pP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5FE0FCD"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B13F1BE"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AF52766" w14:textId="77777777" w:rsidR="0067091C" w:rsidRPr="00990A79" w:rsidRDefault="0067091C" w:rsidP="0067091C">
            <w:pPr>
              <w:contextualSpacing/>
              <w:jc w:val="center"/>
              <w:rPr>
                <w:sz w:val="20"/>
                <w:szCs w:val="20"/>
              </w:rPr>
            </w:pPr>
          </w:p>
        </w:tc>
      </w:tr>
      <w:tr w:rsidR="0067091C" w:rsidRPr="00990A79" w14:paraId="22CE6B3F" w14:textId="6577DC05"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3C" w14:textId="77777777" w:rsidR="0067091C" w:rsidRPr="00990A79" w:rsidRDefault="0067091C" w:rsidP="0067091C">
            <w:pPr>
              <w:contextualSpacing/>
              <w:jc w:val="both"/>
              <w:rPr>
                <w:sz w:val="20"/>
                <w:szCs w:val="20"/>
              </w:rPr>
            </w:pPr>
            <w:r w:rsidRPr="00990A79">
              <w:rPr>
                <w:sz w:val="20"/>
                <w:szCs w:val="20"/>
              </w:rPr>
              <w:t>2)</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3D" w14:textId="77777777" w:rsidR="0067091C" w:rsidRPr="00990A79" w:rsidRDefault="0067091C" w:rsidP="0067091C">
            <w:pPr>
              <w:contextualSpacing/>
              <w:jc w:val="both"/>
              <w:rPr>
                <w:sz w:val="20"/>
                <w:szCs w:val="20"/>
              </w:rPr>
            </w:pPr>
            <w:r w:rsidRPr="00990A79">
              <w:rPr>
                <w:sz w:val="20"/>
                <w:szCs w:val="20"/>
              </w:rPr>
              <w:t>Весь персонал лаборатории обучается основам лабораторной безопасности при трудоустройстве, в плановом порядке раз в год, после инцидентов, связанных с соблюдением лабораторной безопасности (при наличии) **</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3E" w14:textId="77777777" w:rsidR="0067091C" w:rsidRPr="00990A79" w:rsidRDefault="0067091C" w:rsidP="0067091C">
            <w:pPr>
              <w:contextualSpacing/>
              <w:jc w:val="center"/>
              <w:rPr>
                <w:sz w:val="20"/>
                <w:szCs w:val="20"/>
              </w:rPr>
            </w:pPr>
            <w:r w:rsidRPr="00990A79">
              <w:rPr>
                <w:sz w:val="20"/>
                <w:szCs w:val="20"/>
              </w:rPr>
              <w:t>III</w:t>
            </w: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152A0BE"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98CFB2C"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2409CBC" w14:textId="77777777" w:rsidR="0067091C" w:rsidRPr="00990A79" w:rsidRDefault="0067091C" w:rsidP="0067091C">
            <w:pPr>
              <w:contextualSpacing/>
              <w:jc w:val="center"/>
              <w:rPr>
                <w:sz w:val="20"/>
                <w:szCs w:val="20"/>
              </w:rPr>
            </w:pPr>
          </w:p>
        </w:tc>
      </w:tr>
      <w:tr w:rsidR="0067091C" w:rsidRPr="00990A79" w14:paraId="22CE6B43" w14:textId="0B239656"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40" w14:textId="77777777" w:rsidR="0067091C" w:rsidRPr="00990A79" w:rsidRDefault="0067091C" w:rsidP="0067091C">
            <w:pPr>
              <w:contextualSpacing/>
              <w:jc w:val="both"/>
              <w:rPr>
                <w:sz w:val="20"/>
                <w:szCs w:val="20"/>
              </w:rPr>
            </w:pPr>
            <w:r w:rsidRPr="00990A79">
              <w:rPr>
                <w:sz w:val="20"/>
                <w:szCs w:val="20"/>
              </w:rPr>
              <w:t>3)</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41" w14:textId="77777777" w:rsidR="0067091C" w:rsidRPr="00990A79" w:rsidRDefault="0067091C" w:rsidP="0067091C">
            <w:pPr>
              <w:contextualSpacing/>
              <w:jc w:val="both"/>
              <w:rPr>
                <w:sz w:val="20"/>
                <w:szCs w:val="20"/>
              </w:rPr>
            </w:pPr>
            <w:r w:rsidRPr="00990A79">
              <w:rPr>
                <w:sz w:val="20"/>
                <w:szCs w:val="20"/>
              </w:rPr>
              <w:t xml:space="preserve">В рабочих зонах лаборатории выполняются требования программы лабораторной безопасности по запрету на прием пищи, жидкости, курению, применению косметики, прикосновению к контактным линзам или к губам. </w:t>
            </w:r>
            <w:r w:rsidRPr="00990A79">
              <w:rPr>
                <w:sz w:val="20"/>
                <w:szCs w:val="20"/>
              </w:rPr>
              <w:lastRenderedPageBreak/>
              <w:t>Имеются необходимые средства и СИЗ (перчатки, маска) для безопасного удаления биологических разливов</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42" w14:textId="77777777" w:rsidR="0067091C" w:rsidRPr="00990A79" w:rsidRDefault="0067091C" w:rsidP="0067091C">
            <w:pPr>
              <w:contextualSpacing/>
              <w:jc w:val="center"/>
              <w:rPr>
                <w:sz w:val="20"/>
                <w:szCs w:val="20"/>
              </w:rPr>
            </w:pPr>
            <w:r w:rsidRPr="00990A79">
              <w:rPr>
                <w:sz w:val="20"/>
                <w:szCs w:val="20"/>
              </w:rPr>
              <w:lastRenderedPageBreak/>
              <w:t>II</w:t>
            </w: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9F526D2"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FD18FE0"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F4B2281" w14:textId="77777777" w:rsidR="0067091C" w:rsidRPr="00990A79" w:rsidRDefault="0067091C" w:rsidP="0067091C">
            <w:pPr>
              <w:contextualSpacing/>
              <w:jc w:val="center"/>
              <w:rPr>
                <w:sz w:val="20"/>
                <w:szCs w:val="20"/>
              </w:rPr>
            </w:pPr>
          </w:p>
        </w:tc>
      </w:tr>
      <w:tr w:rsidR="0067091C" w:rsidRPr="00990A79" w14:paraId="22CE6B49" w14:textId="3D5BC83F"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44" w14:textId="77777777" w:rsidR="0067091C" w:rsidRPr="00990A79" w:rsidRDefault="0067091C" w:rsidP="0067091C">
            <w:pPr>
              <w:contextualSpacing/>
              <w:jc w:val="both"/>
              <w:rPr>
                <w:sz w:val="20"/>
                <w:szCs w:val="20"/>
              </w:rPr>
            </w:pPr>
            <w:r w:rsidRPr="00990A79">
              <w:rPr>
                <w:sz w:val="20"/>
                <w:szCs w:val="20"/>
              </w:rPr>
              <w:t>4)</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45" w14:textId="77777777" w:rsidR="0067091C" w:rsidRPr="00990A79" w:rsidRDefault="0067091C" w:rsidP="0067091C">
            <w:pPr>
              <w:contextualSpacing/>
              <w:jc w:val="both"/>
              <w:rPr>
                <w:sz w:val="20"/>
                <w:szCs w:val="20"/>
              </w:rPr>
            </w:pPr>
            <w:r w:rsidRPr="00990A79">
              <w:rPr>
                <w:sz w:val="20"/>
                <w:szCs w:val="20"/>
              </w:rPr>
              <w:t>Инциденты, связанные с безопасностью (например, контакт с биоматериалом, разлив биоматериала), сообщаются ответственным лицам и по ним принимаются корректирующие меры, в соответствии с утвержденными процедурами (смотреть подпункт 3) пункта 5; подпункт 3) пункта 22 настоящего Стандарта)</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2CE6B46" w14:textId="77777777" w:rsidR="0067091C" w:rsidRPr="00990A79" w:rsidRDefault="0067091C" w:rsidP="0067091C">
            <w:pPr>
              <w:contextualSpacing/>
              <w:jc w:val="center"/>
              <w:rPr>
                <w:sz w:val="20"/>
                <w:szCs w:val="20"/>
              </w:rPr>
            </w:pPr>
            <w:r w:rsidRPr="00990A79">
              <w:rPr>
                <w:sz w:val="20"/>
                <w:szCs w:val="20"/>
              </w:rPr>
              <w:t>II</w:t>
            </w:r>
          </w:p>
          <w:p w14:paraId="22CE6B47" w14:textId="77777777" w:rsidR="0067091C" w:rsidRPr="00990A79" w:rsidRDefault="0067091C" w:rsidP="0067091C">
            <w:pPr>
              <w:contextualSpacing/>
              <w:jc w:val="center"/>
              <w:rPr>
                <w:sz w:val="20"/>
                <w:szCs w:val="20"/>
              </w:rPr>
            </w:pPr>
          </w:p>
          <w:p w14:paraId="22CE6B48" w14:textId="77777777" w:rsidR="0067091C" w:rsidRPr="00990A79" w:rsidRDefault="0067091C" w:rsidP="0067091C">
            <w:pPr>
              <w:contextualSpacing/>
              <w:jc w:val="center"/>
              <w:rPr>
                <w:sz w:val="20"/>
                <w:szCs w:val="20"/>
              </w:rPr>
            </w:pP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181BC89"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4DECBF7"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51DE0BF" w14:textId="77777777" w:rsidR="0067091C" w:rsidRPr="00990A79" w:rsidRDefault="0067091C" w:rsidP="0067091C">
            <w:pPr>
              <w:contextualSpacing/>
              <w:jc w:val="center"/>
              <w:rPr>
                <w:sz w:val="20"/>
                <w:szCs w:val="20"/>
              </w:rPr>
            </w:pPr>
          </w:p>
        </w:tc>
      </w:tr>
      <w:tr w:rsidR="0067091C" w:rsidRPr="00990A79" w14:paraId="22CE6B4D" w14:textId="05271893"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4A" w14:textId="77777777" w:rsidR="0067091C" w:rsidRPr="00990A79" w:rsidRDefault="0067091C" w:rsidP="0067091C">
            <w:pPr>
              <w:contextualSpacing/>
              <w:jc w:val="both"/>
              <w:rPr>
                <w:sz w:val="20"/>
                <w:szCs w:val="20"/>
              </w:rPr>
            </w:pPr>
            <w:r w:rsidRPr="00990A79">
              <w:rPr>
                <w:sz w:val="20"/>
                <w:szCs w:val="20"/>
              </w:rPr>
              <w:t>5)</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4B" w14:textId="77777777" w:rsidR="0067091C" w:rsidRPr="00990A79" w:rsidRDefault="0067091C" w:rsidP="0067091C">
            <w:pPr>
              <w:contextualSpacing/>
              <w:jc w:val="both"/>
              <w:rPr>
                <w:sz w:val="20"/>
                <w:szCs w:val="20"/>
              </w:rPr>
            </w:pPr>
            <w:r w:rsidRPr="00990A79">
              <w:rPr>
                <w:sz w:val="20"/>
                <w:szCs w:val="20"/>
              </w:rPr>
              <w:t>Один раз в год лицо, осуществляющее контроль лабораторных услуг, выступает с отчетом по лабораторной безопасности на заседании Комиссии по безопасности здания</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4C" w14:textId="77777777" w:rsidR="0067091C" w:rsidRPr="00990A79" w:rsidRDefault="0067091C" w:rsidP="0067091C">
            <w:pPr>
              <w:contextualSpacing/>
              <w:jc w:val="center"/>
              <w:rPr>
                <w:sz w:val="20"/>
                <w:szCs w:val="20"/>
              </w:rPr>
            </w:pPr>
            <w:r w:rsidRPr="00990A79">
              <w:rPr>
                <w:sz w:val="20"/>
                <w:szCs w:val="20"/>
              </w:rPr>
              <w:t>III</w:t>
            </w: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D335E54"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1D880A1"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7E665FE" w14:textId="77777777" w:rsidR="0067091C" w:rsidRPr="00990A79" w:rsidRDefault="0067091C" w:rsidP="0067091C">
            <w:pPr>
              <w:contextualSpacing/>
              <w:jc w:val="center"/>
              <w:rPr>
                <w:sz w:val="20"/>
                <w:szCs w:val="20"/>
              </w:rPr>
            </w:pPr>
          </w:p>
        </w:tc>
      </w:tr>
      <w:tr w:rsidR="00D476C8" w:rsidRPr="00990A79" w14:paraId="22CE6B4F" w14:textId="77777777" w:rsidTr="001B1003">
        <w:tc>
          <w:tcPr>
            <w:tcW w:w="15876"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B4E" w14:textId="4B9A5F32" w:rsidR="00D476C8" w:rsidRPr="00D476C8" w:rsidRDefault="00D476C8" w:rsidP="0067091C">
            <w:pPr>
              <w:contextualSpacing/>
              <w:jc w:val="both"/>
              <w:rPr>
                <w:b/>
                <w:bCs/>
                <w:sz w:val="20"/>
                <w:szCs w:val="20"/>
              </w:rPr>
            </w:pPr>
            <w:r w:rsidRPr="00D476C8">
              <w:rPr>
                <w:b/>
                <w:bCs/>
                <w:sz w:val="20"/>
                <w:szCs w:val="20"/>
              </w:rPr>
              <w:t>95. Контроль качества в лаборатории. Проводится внутренний и внешний контроль качества лабораторных услуг</w:t>
            </w:r>
          </w:p>
        </w:tc>
      </w:tr>
      <w:tr w:rsidR="0067091C" w:rsidRPr="00990A79" w14:paraId="22CE6B54" w14:textId="723001A8"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50" w14:textId="77777777" w:rsidR="0067091C" w:rsidRPr="00990A79" w:rsidRDefault="0067091C" w:rsidP="0067091C">
            <w:pPr>
              <w:contextualSpacing/>
              <w:jc w:val="both"/>
              <w:rPr>
                <w:sz w:val="20"/>
                <w:szCs w:val="20"/>
              </w:rPr>
            </w:pPr>
            <w:r w:rsidRPr="00990A79">
              <w:rPr>
                <w:sz w:val="20"/>
                <w:szCs w:val="20"/>
              </w:rPr>
              <w:t>1)</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51" w14:textId="77777777" w:rsidR="0067091C" w:rsidRPr="00990A79" w:rsidRDefault="0067091C" w:rsidP="0067091C">
            <w:pPr>
              <w:contextualSpacing/>
              <w:jc w:val="both"/>
              <w:rPr>
                <w:sz w:val="20"/>
                <w:szCs w:val="20"/>
              </w:rPr>
            </w:pPr>
            <w:r w:rsidRPr="00990A79">
              <w:rPr>
                <w:sz w:val="20"/>
                <w:szCs w:val="20"/>
              </w:rPr>
              <w:t>Медицинской организацией проводится внутренний контроль качества лабораторных услуг через оборудование или вручную путем выборочной перепроверки результатов исследований</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2CE6B53" w14:textId="36078990" w:rsidR="0067091C" w:rsidRPr="00990A79" w:rsidRDefault="0067091C" w:rsidP="0067091C">
            <w:pPr>
              <w:contextualSpacing/>
              <w:jc w:val="center"/>
              <w:rPr>
                <w:sz w:val="20"/>
                <w:szCs w:val="20"/>
              </w:rPr>
            </w:pPr>
            <w:r w:rsidRPr="00990A79">
              <w:rPr>
                <w:sz w:val="20"/>
                <w:szCs w:val="20"/>
              </w:rPr>
              <w:t>II</w:t>
            </w: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AE10ECD"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3FE693C"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6BC90FA" w14:textId="77777777" w:rsidR="0067091C" w:rsidRPr="00990A79" w:rsidRDefault="0067091C" w:rsidP="0067091C">
            <w:pPr>
              <w:contextualSpacing/>
              <w:jc w:val="center"/>
              <w:rPr>
                <w:sz w:val="20"/>
                <w:szCs w:val="20"/>
              </w:rPr>
            </w:pPr>
          </w:p>
        </w:tc>
      </w:tr>
      <w:tr w:rsidR="0067091C" w:rsidRPr="00990A79" w14:paraId="22CE6B58" w14:textId="0A696AEA"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55" w14:textId="77777777" w:rsidR="0067091C" w:rsidRPr="00990A79" w:rsidRDefault="0067091C" w:rsidP="0067091C">
            <w:pPr>
              <w:contextualSpacing/>
              <w:jc w:val="both"/>
              <w:rPr>
                <w:sz w:val="20"/>
                <w:szCs w:val="20"/>
              </w:rPr>
            </w:pPr>
            <w:r w:rsidRPr="00990A79">
              <w:rPr>
                <w:sz w:val="20"/>
                <w:szCs w:val="20"/>
              </w:rPr>
              <w:t>2)</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56" w14:textId="77777777" w:rsidR="0067091C" w:rsidRPr="00990A79" w:rsidRDefault="0067091C" w:rsidP="0067091C">
            <w:pPr>
              <w:contextualSpacing/>
              <w:jc w:val="both"/>
              <w:rPr>
                <w:sz w:val="20"/>
                <w:szCs w:val="20"/>
              </w:rPr>
            </w:pPr>
            <w:r w:rsidRPr="00990A79">
              <w:rPr>
                <w:sz w:val="20"/>
                <w:szCs w:val="20"/>
              </w:rPr>
              <w:t>Внутренний контроль качества проводится в соответствии с утвержденными процедурами медицинской организации и не требует документации, если выполняется автоматически на оборудовании</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57" w14:textId="77777777" w:rsidR="0067091C" w:rsidRPr="00990A79" w:rsidRDefault="0067091C" w:rsidP="0067091C">
            <w:pPr>
              <w:contextualSpacing/>
              <w:jc w:val="center"/>
              <w:rPr>
                <w:sz w:val="20"/>
                <w:szCs w:val="20"/>
              </w:rPr>
            </w:pPr>
            <w:r w:rsidRPr="00990A79">
              <w:rPr>
                <w:sz w:val="20"/>
                <w:szCs w:val="20"/>
              </w:rPr>
              <w:t>III</w:t>
            </w: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64D63ED"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1BE4538"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9375519" w14:textId="77777777" w:rsidR="0067091C" w:rsidRPr="00990A79" w:rsidRDefault="0067091C" w:rsidP="0067091C">
            <w:pPr>
              <w:contextualSpacing/>
              <w:jc w:val="center"/>
              <w:rPr>
                <w:sz w:val="20"/>
                <w:szCs w:val="20"/>
              </w:rPr>
            </w:pPr>
          </w:p>
        </w:tc>
      </w:tr>
      <w:tr w:rsidR="0067091C" w:rsidRPr="00990A79" w14:paraId="22CE6B5C" w14:textId="1EA79390"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59" w14:textId="77777777" w:rsidR="0067091C" w:rsidRPr="00990A79" w:rsidRDefault="0067091C" w:rsidP="0067091C">
            <w:pPr>
              <w:contextualSpacing/>
              <w:jc w:val="both"/>
              <w:rPr>
                <w:sz w:val="20"/>
                <w:szCs w:val="20"/>
              </w:rPr>
            </w:pPr>
            <w:r w:rsidRPr="00990A79">
              <w:rPr>
                <w:sz w:val="20"/>
                <w:szCs w:val="20"/>
              </w:rPr>
              <w:t>3)</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5A" w14:textId="77777777" w:rsidR="0067091C" w:rsidRPr="00990A79" w:rsidRDefault="0067091C" w:rsidP="0067091C">
            <w:pPr>
              <w:contextualSpacing/>
              <w:jc w:val="both"/>
              <w:rPr>
                <w:sz w:val="20"/>
                <w:szCs w:val="20"/>
              </w:rPr>
            </w:pPr>
            <w:r w:rsidRPr="00990A79">
              <w:rPr>
                <w:sz w:val="20"/>
                <w:szCs w:val="20"/>
              </w:rPr>
              <w:t>Проводится внешний контроль качества лабораторных услуг в соответствии с законодательством Республики Казахстан (через референс-лабораторию или выборочную перепроверку биоматериала) ***</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5B" w14:textId="77777777" w:rsidR="0067091C" w:rsidRPr="00990A79" w:rsidRDefault="0067091C" w:rsidP="0067091C">
            <w:pPr>
              <w:contextualSpacing/>
              <w:jc w:val="center"/>
              <w:rPr>
                <w:sz w:val="20"/>
                <w:szCs w:val="20"/>
              </w:rPr>
            </w:pPr>
            <w:r w:rsidRPr="00990A79">
              <w:rPr>
                <w:sz w:val="20"/>
                <w:szCs w:val="20"/>
              </w:rPr>
              <w:t>II</w:t>
            </w: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BCF4181"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D61B286"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DD4CAE4" w14:textId="77777777" w:rsidR="0067091C" w:rsidRPr="00990A79" w:rsidRDefault="0067091C" w:rsidP="0067091C">
            <w:pPr>
              <w:contextualSpacing/>
              <w:jc w:val="center"/>
              <w:rPr>
                <w:sz w:val="20"/>
                <w:szCs w:val="20"/>
              </w:rPr>
            </w:pPr>
          </w:p>
        </w:tc>
      </w:tr>
      <w:tr w:rsidR="0067091C" w:rsidRPr="00990A79" w14:paraId="22CE6B60" w14:textId="7129F195"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5D" w14:textId="77777777" w:rsidR="0067091C" w:rsidRPr="00990A79" w:rsidRDefault="0067091C" w:rsidP="0067091C">
            <w:pPr>
              <w:contextualSpacing/>
              <w:jc w:val="both"/>
              <w:rPr>
                <w:sz w:val="20"/>
                <w:szCs w:val="20"/>
              </w:rPr>
            </w:pPr>
            <w:r w:rsidRPr="00990A79">
              <w:rPr>
                <w:sz w:val="20"/>
                <w:szCs w:val="20"/>
              </w:rPr>
              <w:t>4)</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5E" w14:textId="77777777" w:rsidR="0067091C" w:rsidRPr="00990A79" w:rsidRDefault="0067091C" w:rsidP="0067091C">
            <w:pPr>
              <w:contextualSpacing/>
              <w:jc w:val="both"/>
              <w:rPr>
                <w:sz w:val="20"/>
                <w:szCs w:val="20"/>
              </w:rPr>
            </w:pPr>
            <w:r w:rsidRPr="00990A79">
              <w:rPr>
                <w:sz w:val="20"/>
                <w:szCs w:val="20"/>
              </w:rPr>
              <w:t>Внешний контроль качества проводится один раз в год и подтверждается документально **</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5F" w14:textId="77777777" w:rsidR="0067091C" w:rsidRPr="00990A79" w:rsidRDefault="0067091C" w:rsidP="0067091C">
            <w:pPr>
              <w:contextualSpacing/>
              <w:jc w:val="center"/>
              <w:rPr>
                <w:sz w:val="20"/>
                <w:szCs w:val="20"/>
              </w:rPr>
            </w:pPr>
            <w:r w:rsidRPr="00990A79">
              <w:rPr>
                <w:sz w:val="20"/>
                <w:szCs w:val="20"/>
              </w:rPr>
              <w:t>I</w:t>
            </w: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9BFD6F2"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17E9543"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125C2FC" w14:textId="77777777" w:rsidR="0067091C" w:rsidRPr="00990A79" w:rsidRDefault="0067091C" w:rsidP="0067091C">
            <w:pPr>
              <w:contextualSpacing/>
              <w:jc w:val="center"/>
              <w:rPr>
                <w:sz w:val="20"/>
                <w:szCs w:val="20"/>
              </w:rPr>
            </w:pPr>
          </w:p>
        </w:tc>
      </w:tr>
      <w:tr w:rsidR="0067091C" w:rsidRPr="00990A79" w14:paraId="22CE6B65" w14:textId="7DD8DBCA"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61" w14:textId="77777777" w:rsidR="0067091C" w:rsidRPr="00990A79" w:rsidRDefault="0067091C" w:rsidP="0067091C">
            <w:pPr>
              <w:contextualSpacing/>
              <w:jc w:val="both"/>
              <w:rPr>
                <w:sz w:val="20"/>
                <w:szCs w:val="20"/>
              </w:rPr>
            </w:pPr>
            <w:r w:rsidRPr="00990A79">
              <w:rPr>
                <w:sz w:val="20"/>
                <w:szCs w:val="20"/>
              </w:rPr>
              <w:t>5)</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62" w14:textId="77777777" w:rsidR="0067091C" w:rsidRPr="00990A79" w:rsidRDefault="0067091C" w:rsidP="0067091C">
            <w:pPr>
              <w:contextualSpacing/>
              <w:jc w:val="both"/>
              <w:rPr>
                <w:sz w:val="20"/>
                <w:szCs w:val="20"/>
              </w:rPr>
            </w:pPr>
            <w:r w:rsidRPr="00990A79">
              <w:rPr>
                <w:sz w:val="20"/>
                <w:szCs w:val="20"/>
              </w:rPr>
              <w:t>При неудовлетворительном результате внутреннего или внешнего контроля качества проводятся корректирующие мероприятия в соответствии с утвержденными процедурами медицинской организации</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2CE6B63" w14:textId="77777777" w:rsidR="0067091C" w:rsidRPr="00990A79" w:rsidRDefault="0067091C" w:rsidP="0067091C">
            <w:pPr>
              <w:contextualSpacing/>
              <w:jc w:val="center"/>
              <w:rPr>
                <w:sz w:val="20"/>
                <w:szCs w:val="20"/>
              </w:rPr>
            </w:pPr>
            <w:r w:rsidRPr="00990A79">
              <w:rPr>
                <w:sz w:val="20"/>
                <w:szCs w:val="20"/>
              </w:rPr>
              <w:t>II</w:t>
            </w:r>
          </w:p>
          <w:p w14:paraId="22CE6B64" w14:textId="77777777" w:rsidR="0067091C" w:rsidRPr="00990A79" w:rsidRDefault="0067091C" w:rsidP="0067091C">
            <w:pPr>
              <w:contextualSpacing/>
              <w:jc w:val="center"/>
              <w:rPr>
                <w:sz w:val="20"/>
                <w:szCs w:val="20"/>
              </w:rPr>
            </w:pP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B427FCB"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6D7A5C6"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374CA19" w14:textId="77777777" w:rsidR="0067091C" w:rsidRPr="00990A79" w:rsidRDefault="0067091C" w:rsidP="0067091C">
            <w:pPr>
              <w:contextualSpacing/>
              <w:jc w:val="center"/>
              <w:rPr>
                <w:sz w:val="20"/>
                <w:szCs w:val="20"/>
              </w:rPr>
            </w:pPr>
          </w:p>
        </w:tc>
      </w:tr>
      <w:tr w:rsidR="006C0767" w:rsidRPr="00990A79" w14:paraId="22CE6B67" w14:textId="77777777" w:rsidTr="003362D1">
        <w:tc>
          <w:tcPr>
            <w:tcW w:w="15876"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B66" w14:textId="0DB72009" w:rsidR="006C0767" w:rsidRPr="006C0767" w:rsidRDefault="006C0767" w:rsidP="0067091C">
            <w:pPr>
              <w:contextualSpacing/>
              <w:jc w:val="both"/>
              <w:rPr>
                <w:b/>
                <w:bCs/>
                <w:sz w:val="20"/>
                <w:szCs w:val="20"/>
              </w:rPr>
            </w:pPr>
            <w:r w:rsidRPr="006C0767">
              <w:rPr>
                <w:b/>
                <w:bCs/>
                <w:sz w:val="20"/>
                <w:szCs w:val="20"/>
              </w:rPr>
              <w:t>96. Лабораторное оборудование. Лабораторное оборудование поддерживается в рабочем состоянии</w:t>
            </w:r>
          </w:p>
        </w:tc>
      </w:tr>
      <w:tr w:rsidR="0067091C" w:rsidRPr="00990A79" w14:paraId="22CE6B6C" w14:textId="6FA216A1"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68" w14:textId="77777777" w:rsidR="0067091C" w:rsidRPr="00990A79" w:rsidRDefault="0067091C" w:rsidP="0067091C">
            <w:pPr>
              <w:contextualSpacing/>
              <w:jc w:val="both"/>
              <w:rPr>
                <w:sz w:val="20"/>
                <w:szCs w:val="20"/>
              </w:rPr>
            </w:pPr>
            <w:r w:rsidRPr="00990A79">
              <w:rPr>
                <w:sz w:val="20"/>
                <w:szCs w:val="20"/>
              </w:rPr>
              <w:t>1)</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69" w14:textId="77777777" w:rsidR="0067091C" w:rsidRPr="00990A79" w:rsidRDefault="0067091C" w:rsidP="0067091C">
            <w:pPr>
              <w:contextualSpacing/>
              <w:jc w:val="both"/>
              <w:rPr>
                <w:sz w:val="20"/>
                <w:szCs w:val="20"/>
              </w:rPr>
            </w:pPr>
            <w:r w:rsidRPr="00990A79">
              <w:rPr>
                <w:sz w:val="20"/>
                <w:szCs w:val="20"/>
              </w:rPr>
              <w:t>Лабораторное оборудование проверяется (тестируется) согласно установленного графика, составленного по рекомендациям производителя (смотреть пункт 45 настоящего Стандарта) **</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2CE6B6B" w14:textId="21C4F811" w:rsidR="0067091C" w:rsidRPr="00990A79" w:rsidRDefault="0067091C" w:rsidP="0067091C">
            <w:pPr>
              <w:contextualSpacing/>
              <w:jc w:val="center"/>
              <w:rPr>
                <w:sz w:val="20"/>
                <w:szCs w:val="20"/>
              </w:rPr>
            </w:pPr>
            <w:r w:rsidRPr="00990A79">
              <w:rPr>
                <w:sz w:val="20"/>
                <w:szCs w:val="20"/>
              </w:rPr>
              <w:t>III</w:t>
            </w: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B577F76"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6B8572F"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84B07FD" w14:textId="77777777" w:rsidR="0067091C" w:rsidRPr="00990A79" w:rsidRDefault="0067091C" w:rsidP="0067091C">
            <w:pPr>
              <w:contextualSpacing/>
              <w:jc w:val="center"/>
              <w:rPr>
                <w:sz w:val="20"/>
                <w:szCs w:val="20"/>
              </w:rPr>
            </w:pPr>
          </w:p>
        </w:tc>
      </w:tr>
      <w:tr w:rsidR="0067091C" w:rsidRPr="00990A79" w14:paraId="22CE6B70" w14:textId="502F2F9E"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6D" w14:textId="77777777" w:rsidR="0067091C" w:rsidRPr="00990A79" w:rsidRDefault="0067091C" w:rsidP="0067091C">
            <w:pPr>
              <w:contextualSpacing/>
              <w:jc w:val="both"/>
              <w:rPr>
                <w:sz w:val="20"/>
                <w:szCs w:val="20"/>
              </w:rPr>
            </w:pPr>
            <w:r w:rsidRPr="00990A79">
              <w:rPr>
                <w:sz w:val="20"/>
                <w:szCs w:val="20"/>
              </w:rPr>
              <w:t>2)</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6E" w14:textId="77777777" w:rsidR="0067091C" w:rsidRPr="00990A79" w:rsidRDefault="0067091C" w:rsidP="0067091C">
            <w:pPr>
              <w:contextualSpacing/>
              <w:jc w:val="both"/>
              <w:rPr>
                <w:sz w:val="20"/>
                <w:szCs w:val="20"/>
              </w:rPr>
            </w:pPr>
            <w:r w:rsidRPr="00990A79">
              <w:rPr>
                <w:sz w:val="20"/>
                <w:szCs w:val="20"/>
              </w:rPr>
              <w:t>Лабораторное оборудование обслуживается и калибруется согласно установленного графика, составленного по рекомендациям производителя **</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6F" w14:textId="77777777" w:rsidR="0067091C" w:rsidRPr="00990A79" w:rsidRDefault="0067091C" w:rsidP="0067091C">
            <w:pPr>
              <w:contextualSpacing/>
              <w:jc w:val="center"/>
              <w:rPr>
                <w:sz w:val="20"/>
                <w:szCs w:val="20"/>
              </w:rPr>
            </w:pPr>
            <w:r w:rsidRPr="00990A79">
              <w:rPr>
                <w:sz w:val="20"/>
                <w:szCs w:val="20"/>
              </w:rPr>
              <w:t>III</w:t>
            </w: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798A2B0"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D1C2C69"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D42AB66" w14:textId="77777777" w:rsidR="0067091C" w:rsidRPr="00990A79" w:rsidRDefault="0067091C" w:rsidP="0067091C">
            <w:pPr>
              <w:contextualSpacing/>
              <w:jc w:val="center"/>
              <w:rPr>
                <w:sz w:val="20"/>
                <w:szCs w:val="20"/>
              </w:rPr>
            </w:pPr>
          </w:p>
        </w:tc>
      </w:tr>
      <w:tr w:rsidR="0067091C" w:rsidRPr="00990A79" w14:paraId="22CE6B74" w14:textId="0084A53B"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71" w14:textId="77777777" w:rsidR="0067091C" w:rsidRPr="00990A79" w:rsidRDefault="0067091C" w:rsidP="0067091C">
            <w:pPr>
              <w:contextualSpacing/>
              <w:jc w:val="both"/>
              <w:rPr>
                <w:sz w:val="20"/>
                <w:szCs w:val="20"/>
              </w:rPr>
            </w:pPr>
            <w:r w:rsidRPr="00990A79">
              <w:rPr>
                <w:sz w:val="20"/>
                <w:szCs w:val="20"/>
              </w:rPr>
              <w:t>3)</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72" w14:textId="77777777" w:rsidR="0067091C" w:rsidRPr="00990A79" w:rsidRDefault="0067091C" w:rsidP="0067091C">
            <w:pPr>
              <w:contextualSpacing/>
              <w:jc w:val="both"/>
              <w:rPr>
                <w:sz w:val="20"/>
                <w:szCs w:val="20"/>
              </w:rPr>
            </w:pPr>
            <w:r w:rsidRPr="00990A79">
              <w:rPr>
                <w:sz w:val="20"/>
                <w:szCs w:val="20"/>
              </w:rPr>
              <w:t>Весь персонал обучается работе с оборудованием, с которым они работают **</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73" w14:textId="77777777" w:rsidR="0067091C" w:rsidRPr="00990A79" w:rsidRDefault="0067091C" w:rsidP="0067091C">
            <w:pPr>
              <w:contextualSpacing/>
              <w:jc w:val="center"/>
              <w:rPr>
                <w:sz w:val="20"/>
                <w:szCs w:val="20"/>
              </w:rPr>
            </w:pPr>
            <w:r w:rsidRPr="00990A79">
              <w:rPr>
                <w:sz w:val="20"/>
                <w:szCs w:val="20"/>
              </w:rPr>
              <w:t>III</w:t>
            </w: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7D8CB31"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70D9C44"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BC36CFF" w14:textId="77777777" w:rsidR="0067091C" w:rsidRPr="00990A79" w:rsidRDefault="0067091C" w:rsidP="0067091C">
            <w:pPr>
              <w:contextualSpacing/>
              <w:jc w:val="center"/>
              <w:rPr>
                <w:sz w:val="20"/>
                <w:szCs w:val="20"/>
              </w:rPr>
            </w:pPr>
          </w:p>
        </w:tc>
      </w:tr>
      <w:tr w:rsidR="0067091C" w:rsidRPr="00990A79" w14:paraId="22CE6B79" w14:textId="7842E2C0"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75" w14:textId="77777777" w:rsidR="0067091C" w:rsidRPr="00990A79" w:rsidRDefault="0067091C" w:rsidP="0067091C">
            <w:pPr>
              <w:contextualSpacing/>
              <w:jc w:val="both"/>
              <w:rPr>
                <w:sz w:val="20"/>
                <w:szCs w:val="20"/>
              </w:rPr>
            </w:pPr>
            <w:r w:rsidRPr="00990A79">
              <w:rPr>
                <w:sz w:val="20"/>
                <w:szCs w:val="20"/>
              </w:rPr>
              <w:t>4)</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76" w14:textId="77777777" w:rsidR="0067091C" w:rsidRPr="00990A79" w:rsidRDefault="0067091C" w:rsidP="0067091C">
            <w:pPr>
              <w:contextualSpacing/>
              <w:jc w:val="both"/>
              <w:rPr>
                <w:sz w:val="20"/>
                <w:szCs w:val="20"/>
              </w:rPr>
            </w:pPr>
            <w:r w:rsidRPr="00990A79">
              <w:rPr>
                <w:sz w:val="20"/>
                <w:szCs w:val="20"/>
              </w:rPr>
              <w:t xml:space="preserve">Если лабораторное оборудование находится вне лаборатории и им пользуется персонал клинических отделений, то они обучаются работе с оборудованием в соответствии с процедурами, утвержденными руководством </w:t>
            </w:r>
            <w:r w:rsidRPr="00990A79">
              <w:rPr>
                <w:sz w:val="20"/>
                <w:szCs w:val="20"/>
              </w:rPr>
              <w:lastRenderedPageBreak/>
              <w:t>медицинской организации **</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2CE6B77" w14:textId="77777777" w:rsidR="0067091C" w:rsidRPr="00990A79" w:rsidRDefault="0067091C" w:rsidP="0067091C">
            <w:pPr>
              <w:contextualSpacing/>
              <w:jc w:val="center"/>
              <w:rPr>
                <w:sz w:val="20"/>
                <w:szCs w:val="20"/>
              </w:rPr>
            </w:pPr>
            <w:r w:rsidRPr="00990A79">
              <w:rPr>
                <w:sz w:val="20"/>
                <w:szCs w:val="20"/>
              </w:rPr>
              <w:lastRenderedPageBreak/>
              <w:t>III</w:t>
            </w:r>
          </w:p>
          <w:p w14:paraId="22CE6B78" w14:textId="77777777" w:rsidR="0067091C" w:rsidRPr="00990A79" w:rsidRDefault="0067091C" w:rsidP="0067091C">
            <w:pPr>
              <w:contextualSpacing/>
              <w:jc w:val="center"/>
              <w:rPr>
                <w:sz w:val="20"/>
                <w:szCs w:val="20"/>
              </w:rPr>
            </w:pP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53F78D0"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DAA055C"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901E98B" w14:textId="77777777" w:rsidR="0067091C" w:rsidRPr="00990A79" w:rsidRDefault="0067091C" w:rsidP="0067091C">
            <w:pPr>
              <w:contextualSpacing/>
              <w:jc w:val="center"/>
              <w:rPr>
                <w:sz w:val="20"/>
                <w:szCs w:val="20"/>
              </w:rPr>
            </w:pPr>
          </w:p>
        </w:tc>
      </w:tr>
      <w:tr w:rsidR="0067091C" w:rsidRPr="00990A79" w14:paraId="22CE6B7D" w14:textId="04B7BF37" w:rsidTr="00D476C8">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7A" w14:textId="77777777" w:rsidR="0067091C" w:rsidRPr="00990A79" w:rsidRDefault="0067091C" w:rsidP="0067091C">
            <w:pPr>
              <w:contextualSpacing/>
              <w:jc w:val="both"/>
              <w:rPr>
                <w:sz w:val="20"/>
                <w:szCs w:val="20"/>
              </w:rPr>
            </w:pPr>
            <w:r w:rsidRPr="00990A79">
              <w:rPr>
                <w:sz w:val="20"/>
                <w:szCs w:val="20"/>
              </w:rPr>
              <w:t>5)</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7B" w14:textId="77777777" w:rsidR="0067091C" w:rsidRPr="00990A79" w:rsidRDefault="0067091C" w:rsidP="0067091C">
            <w:pPr>
              <w:contextualSpacing/>
              <w:jc w:val="both"/>
              <w:rPr>
                <w:sz w:val="20"/>
                <w:szCs w:val="20"/>
              </w:rPr>
            </w:pPr>
            <w:r w:rsidRPr="00990A79">
              <w:rPr>
                <w:sz w:val="20"/>
                <w:szCs w:val="20"/>
              </w:rPr>
              <w:t>Ежеквартально руководителем или персоналом лаборатории проверяются все единицы лабораторного оборудования, которое находится вне лаборатории **</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7C" w14:textId="77777777" w:rsidR="0067091C" w:rsidRPr="00990A79" w:rsidRDefault="0067091C" w:rsidP="0067091C">
            <w:pPr>
              <w:contextualSpacing/>
              <w:jc w:val="center"/>
              <w:rPr>
                <w:sz w:val="20"/>
                <w:szCs w:val="20"/>
              </w:rPr>
            </w:pPr>
            <w:r w:rsidRPr="00990A79">
              <w:rPr>
                <w:sz w:val="20"/>
                <w:szCs w:val="20"/>
              </w:rPr>
              <w:t>III</w:t>
            </w:r>
          </w:p>
        </w:tc>
        <w:tc>
          <w:tcPr>
            <w:tcW w:w="170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5BCC289" w14:textId="77777777" w:rsidR="0067091C" w:rsidRPr="00990A79" w:rsidRDefault="0067091C" w:rsidP="0067091C">
            <w:pPr>
              <w:contextualSpacing/>
              <w:jc w:val="center"/>
              <w:rPr>
                <w:sz w:val="20"/>
                <w:szCs w:val="20"/>
              </w:rPr>
            </w:pPr>
          </w:p>
        </w:tc>
        <w:tc>
          <w:tcPr>
            <w:tcW w:w="39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A8366EC" w14:textId="77777777" w:rsidR="0067091C" w:rsidRPr="00990A79" w:rsidRDefault="0067091C" w:rsidP="0067091C">
            <w:pPr>
              <w:contextualSpacing/>
              <w:jc w:val="center"/>
              <w:rPr>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82F506A" w14:textId="77777777" w:rsidR="0067091C" w:rsidRPr="00990A79" w:rsidRDefault="0067091C" w:rsidP="0067091C">
            <w:pPr>
              <w:contextualSpacing/>
              <w:jc w:val="center"/>
              <w:rPr>
                <w:sz w:val="20"/>
                <w:szCs w:val="20"/>
              </w:rPr>
            </w:pPr>
          </w:p>
        </w:tc>
      </w:tr>
    </w:tbl>
    <w:p w14:paraId="22CE6B7E" w14:textId="77777777" w:rsidR="00C15B6F" w:rsidRPr="00990A79" w:rsidRDefault="00C15B6F" w:rsidP="00C15B6F">
      <w:pPr>
        <w:contextualSpacing/>
        <w:jc w:val="both"/>
        <w:rPr>
          <w:b/>
          <w:bCs/>
          <w:sz w:val="20"/>
          <w:szCs w:val="20"/>
        </w:rPr>
      </w:pPr>
    </w:p>
    <w:p w14:paraId="22CE6B7F" w14:textId="77777777" w:rsidR="00C15B6F" w:rsidRPr="00990A79" w:rsidRDefault="00C15B6F" w:rsidP="00C15B6F">
      <w:pPr>
        <w:contextualSpacing/>
        <w:jc w:val="center"/>
        <w:rPr>
          <w:b/>
          <w:bCs/>
          <w:sz w:val="20"/>
          <w:szCs w:val="20"/>
        </w:rPr>
      </w:pPr>
    </w:p>
    <w:p w14:paraId="22CE6B80" w14:textId="77777777" w:rsidR="00C15B6F" w:rsidRPr="00990A79" w:rsidRDefault="00C15B6F" w:rsidP="00C15B6F">
      <w:pPr>
        <w:contextualSpacing/>
        <w:jc w:val="center"/>
        <w:rPr>
          <w:b/>
          <w:bCs/>
          <w:sz w:val="20"/>
          <w:szCs w:val="20"/>
        </w:rPr>
      </w:pPr>
      <w:r w:rsidRPr="00990A79">
        <w:rPr>
          <w:b/>
          <w:bCs/>
          <w:sz w:val="20"/>
          <w:szCs w:val="20"/>
        </w:rPr>
        <w:t>Параграф 6. Служба лучевой диагностики</w:t>
      </w:r>
    </w:p>
    <w:p w14:paraId="22CE6B81" w14:textId="77777777" w:rsidR="00C15B6F" w:rsidRPr="00990A79" w:rsidRDefault="00C15B6F" w:rsidP="00C15B6F">
      <w:pPr>
        <w:contextualSpacing/>
        <w:rPr>
          <w:sz w:val="20"/>
          <w:szCs w:val="20"/>
        </w:rPr>
      </w:pPr>
    </w:p>
    <w:tbl>
      <w:tblPr>
        <w:tblW w:w="15735" w:type="dxa"/>
        <w:tblInd w:w="-3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shd w:val="clear" w:color="auto" w:fill="FFFFFF"/>
        <w:tblLayout w:type="fixed"/>
        <w:tblCellMar>
          <w:left w:w="0" w:type="dxa"/>
          <w:right w:w="0" w:type="dxa"/>
        </w:tblCellMar>
        <w:tblLook w:val="04A0" w:firstRow="1" w:lastRow="0" w:firstColumn="1" w:lastColumn="0" w:noHBand="0" w:noVBand="1"/>
      </w:tblPr>
      <w:tblGrid>
        <w:gridCol w:w="568"/>
        <w:gridCol w:w="5387"/>
        <w:gridCol w:w="1133"/>
        <w:gridCol w:w="1418"/>
        <w:gridCol w:w="3829"/>
        <w:gridCol w:w="3400"/>
      </w:tblGrid>
      <w:tr w:rsidR="006C0767" w:rsidRPr="00990A79" w14:paraId="22CE6B88" w14:textId="47D724A1" w:rsidTr="006C0767">
        <w:trPr>
          <w:trHeight w:val="494"/>
        </w:trPr>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2CE6B84" w14:textId="6A7D3367" w:rsidR="006C0767" w:rsidRPr="00990A79" w:rsidRDefault="006C0767" w:rsidP="006C0767">
            <w:pPr>
              <w:contextualSpacing/>
              <w:jc w:val="both"/>
              <w:rPr>
                <w:sz w:val="20"/>
                <w:szCs w:val="20"/>
              </w:rPr>
            </w:pPr>
            <w:r w:rsidRPr="003133FC">
              <w:rPr>
                <w:b/>
                <w:bCs/>
                <w:sz w:val="20"/>
                <w:szCs w:val="20"/>
              </w:rPr>
              <w:t>№</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2CE6B85" w14:textId="6029F26C" w:rsidR="006C0767" w:rsidRPr="00990A79" w:rsidRDefault="006C0767" w:rsidP="006C0767">
            <w:pPr>
              <w:contextualSpacing/>
              <w:jc w:val="both"/>
              <w:rPr>
                <w:sz w:val="20"/>
                <w:szCs w:val="20"/>
              </w:rPr>
            </w:pPr>
            <w:r w:rsidRPr="00325D1B">
              <w:rPr>
                <w:b/>
                <w:bCs/>
                <w:sz w:val="20"/>
                <w:szCs w:val="20"/>
              </w:rPr>
              <w:t>Стандарт и измеряемые критерии</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2CE6B87" w14:textId="44460AAD" w:rsidR="006C0767" w:rsidRPr="00990A79" w:rsidRDefault="006C0767" w:rsidP="006C0767">
            <w:pPr>
              <w:contextualSpacing/>
              <w:jc w:val="center"/>
              <w:rPr>
                <w:sz w:val="20"/>
                <w:szCs w:val="20"/>
              </w:rPr>
            </w:pPr>
            <w:r w:rsidRPr="00325D1B">
              <w:rPr>
                <w:b/>
                <w:bCs/>
                <w:sz w:val="20"/>
                <w:szCs w:val="20"/>
              </w:rPr>
              <w:t>Ранг</w:t>
            </w:r>
          </w:p>
        </w:tc>
        <w:tc>
          <w:tcPr>
            <w:tcW w:w="14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E1468D6" w14:textId="77777777" w:rsidR="006C0767" w:rsidRDefault="006C0767" w:rsidP="006C0767">
            <w:pPr>
              <w:contextualSpacing/>
              <w:jc w:val="center"/>
              <w:rPr>
                <w:b/>
                <w:bCs/>
                <w:sz w:val="20"/>
                <w:szCs w:val="20"/>
                <w:lang w:val="kk-KZ"/>
              </w:rPr>
            </w:pPr>
            <w:r w:rsidRPr="00325D1B">
              <w:rPr>
                <w:b/>
                <w:bCs/>
                <w:sz w:val="20"/>
                <w:szCs w:val="20"/>
                <w:lang w:val="kk-KZ"/>
              </w:rPr>
              <w:t>Оценка</w:t>
            </w:r>
          </w:p>
          <w:p w14:paraId="0006B95B" w14:textId="77777777" w:rsidR="006C0767" w:rsidRDefault="006C0767" w:rsidP="006C0767">
            <w:pPr>
              <w:contextualSpacing/>
              <w:jc w:val="center"/>
              <w:rPr>
                <w:b/>
                <w:bCs/>
                <w:sz w:val="20"/>
                <w:szCs w:val="20"/>
                <w:lang w:val="kk-KZ"/>
              </w:rPr>
            </w:pPr>
          </w:p>
          <w:p w14:paraId="1D0182D8" w14:textId="77777777" w:rsidR="006C0767" w:rsidRPr="005B2BC6" w:rsidRDefault="006C0767" w:rsidP="006C0767">
            <w:pPr>
              <w:contextualSpacing/>
              <w:jc w:val="center"/>
              <w:rPr>
                <w:sz w:val="20"/>
                <w:szCs w:val="20"/>
                <w:lang w:val="kk-KZ"/>
              </w:rPr>
            </w:pPr>
            <w:r w:rsidRPr="005B2BC6">
              <w:rPr>
                <w:sz w:val="20"/>
                <w:szCs w:val="20"/>
                <w:lang w:val="kk-KZ"/>
              </w:rPr>
              <w:t>Полное</w:t>
            </w:r>
          </w:p>
          <w:p w14:paraId="5E056771" w14:textId="77777777" w:rsidR="006C0767" w:rsidRPr="005B2BC6" w:rsidRDefault="006C0767" w:rsidP="006C0767">
            <w:pPr>
              <w:contextualSpacing/>
              <w:jc w:val="center"/>
              <w:rPr>
                <w:sz w:val="20"/>
                <w:szCs w:val="20"/>
                <w:lang w:val="kk-KZ"/>
              </w:rPr>
            </w:pPr>
            <w:r w:rsidRPr="005B2BC6">
              <w:rPr>
                <w:sz w:val="20"/>
                <w:szCs w:val="20"/>
                <w:lang w:val="kk-KZ"/>
              </w:rPr>
              <w:t>Частичное</w:t>
            </w:r>
          </w:p>
          <w:p w14:paraId="105E52C3" w14:textId="77777777" w:rsidR="006C0767" w:rsidRPr="005B2BC6" w:rsidRDefault="006C0767" w:rsidP="006C0767">
            <w:pPr>
              <w:contextualSpacing/>
              <w:jc w:val="center"/>
              <w:rPr>
                <w:sz w:val="20"/>
                <w:szCs w:val="20"/>
                <w:lang w:val="kk-KZ"/>
              </w:rPr>
            </w:pPr>
            <w:r w:rsidRPr="005B2BC6">
              <w:rPr>
                <w:sz w:val="20"/>
                <w:szCs w:val="20"/>
                <w:lang w:val="kk-KZ"/>
              </w:rPr>
              <w:t>Несоответствие</w:t>
            </w:r>
          </w:p>
          <w:p w14:paraId="07C5B1E7" w14:textId="0D99CE39" w:rsidR="006C0767" w:rsidRPr="00990A79" w:rsidRDefault="006C0767" w:rsidP="006C0767">
            <w:pPr>
              <w:contextualSpacing/>
              <w:jc w:val="center"/>
              <w:rPr>
                <w:sz w:val="20"/>
                <w:szCs w:val="20"/>
              </w:rPr>
            </w:pPr>
            <w:r w:rsidRPr="005B2BC6">
              <w:rPr>
                <w:sz w:val="20"/>
                <w:szCs w:val="20"/>
                <w:lang w:val="kk-KZ"/>
              </w:rPr>
              <w:t>Не применим</w:t>
            </w:r>
          </w:p>
        </w:tc>
        <w:tc>
          <w:tcPr>
            <w:tcW w:w="382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4610108" w14:textId="608909D7" w:rsidR="006C0767" w:rsidRPr="00990A79" w:rsidRDefault="006C0767" w:rsidP="006C0767">
            <w:pPr>
              <w:contextualSpacing/>
              <w:jc w:val="center"/>
              <w:rPr>
                <w:sz w:val="20"/>
                <w:szCs w:val="20"/>
              </w:rPr>
            </w:pPr>
            <w:r w:rsidRPr="00325D1B">
              <w:rPr>
                <w:b/>
                <w:bCs/>
                <w:sz w:val="20"/>
                <w:szCs w:val="20"/>
                <w:lang w:val="kk-KZ"/>
              </w:rPr>
              <w:t>Сильные стороны</w:t>
            </w:r>
          </w:p>
        </w:tc>
        <w:tc>
          <w:tcPr>
            <w:tcW w:w="34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3A5106D" w14:textId="044B7299" w:rsidR="006C0767" w:rsidRPr="00990A79" w:rsidRDefault="006C0767" w:rsidP="006C0767">
            <w:pPr>
              <w:contextualSpacing/>
              <w:jc w:val="center"/>
              <w:rPr>
                <w:sz w:val="20"/>
                <w:szCs w:val="20"/>
              </w:rPr>
            </w:pPr>
            <w:r w:rsidRPr="005B2BC6">
              <w:rPr>
                <w:b/>
                <w:bCs/>
                <w:sz w:val="20"/>
                <w:szCs w:val="20"/>
              </w:rPr>
              <w:t>Слабые стороны требующие улучшения</w:t>
            </w:r>
          </w:p>
        </w:tc>
      </w:tr>
      <w:tr w:rsidR="00AC668A" w:rsidRPr="00990A79" w14:paraId="1580EDF4" w14:textId="196E86EF" w:rsidTr="00323609">
        <w:trPr>
          <w:trHeight w:val="494"/>
        </w:trPr>
        <w:tc>
          <w:tcPr>
            <w:tcW w:w="1573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403B4A81" w14:textId="17CF3241" w:rsidR="00AC668A" w:rsidRPr="00AC668A" w:rsidRDefault="00AC668A" w:rsidP="00AC668A">
            <w:pPr>
              <w:contextualSpacing/>
              <w:rPr>
                <w:b/>
                <w:bCs/>
                <w:sz w:val="20"/>
                <w:szCs w:val="20"/>
              </w:rPr>
            </w:pPr>
            <w:r w:rsidRPr="00AC668A">
              <w:rPr>
                <w:b/>
                <w:bCs/>
                <w:sz w:val="20"/>
                <w:szCs w:val="20"/>
              </w:rPr>
              <w:t>97. Организация службы лучевой диагностики. Услуги лучевой диагностики удовлетворяют нужды пациентов и соответствуют законодательству Республики Казахстан ***</w:t>
            </w:r>
          </w:p>
        </w:tc>
      </w:tr>
      <w:tr w:rsidR="006C0767" w:rsidRPr="00990A79" w14:paraId="5AD886F8" w14:textId="1161909A" w:rsidTr="006C0767">
        <w:trPr>
          <w:trHeight w:val="494"/>
        </w:trPr>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06CF461D" w14:textId="4F1B4932" w:rsidR="006C0767" w:rsidRPr="00990A79" w:rsidRDefault="006C0767" w:rsidP="006C0767">
            <w:pPr>
              <w:contextualSpacing/>
              <w:jc w:val="both"/>
              <w:rPr>
                <w:sz w:val="20"/>
                <w:szCs w:val="20"/>
              </w:rPr>
            </w:pPr>
            <w:r w:rsidRPr="00990A79">
              <w:rPr>
                <w:sz w:val="20"/>
                <w:szCs w:val="20"/>
              </w:rPr>
              <w:t>1)</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58C16A6D" w14:textId="64D3ECE3" w:rsidR="006C0767" w:rsidRPr="00990A79" w:rsidRDefault="006C0767" w:rsidP="006C0767">
            <w:pPr>
              <w:contextualSpacing/>
              <w:jc w:val="both"/>
              <w:rPr>
                <w:sz w:val="20"/>
                <w:szCs w:val="20"/>
              </w:rPr>
            </w:pPr>
            <w:r w:rsidRPr="00990A79">
              <w:rPr>
                <w:sz w:val="20"/>
                <w:szCs w:val="20"/>
              </w:rPr>
              <w:t>Руководством медицинской организации определяется квалифицированное лицо, осуществляющее контроль лучевой диагностики, оказываемой пациентам медицинской организации</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0F1CB1AA" w14:textId="3133A59F" w:rsidR="006C0767" w:rsidRPr="00990A79" w:rsidRDefault="006C0767" w:rsidP="006C0767">
            <w:pPr>
              <w:contextualSpacing/>
              <w:jc w:val="center"/>
              <w:rPr>
                <w:sz w:val="20"/>
                <w:szCs w:val="20"/>
              </w:rPr>
            </w:pPr>
            <w:r w:rsidRPr="00990A79">
              <w:rPr>
                <w:sz w:val="20"/>
                <w:szCs w:val="20"/>
              </w:rPr>
              <w:t>II</w:t>
            </w:r>
          </w:p>
        </w:tc>
        <w:tc>
          <w:tcPr>
            <w:tcW w:w="14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C31809D" w14:textId="77777777" w:rsidR="006C0767" w:rsidRPr="00990A79" w:rsidRDefault="006C0767" w:rsidP="006C0767">
            <w:pPr>
              <w:contextualSpacing/>
              <w:jc w:val="center"/>
              <w:rPr>
                <w:sz w:val="20"/>
                <w:szCs w:val="20"/>
              </w:rPr>
            </w:pPr>
          </w:p>
        </w:tc>
        <w:tc>
          <w:tcPr>
            <w:tcW w:w="382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A654802" w14:textId="77777777" w:rsidR="006C0767" w:rsidRPr="00990A79" w:rsidRDefault="006C0767" w:rsidP="006C0767">
            <w:pPr>
              <w:contextualSpacing/>
              <w:jc w:val="center"/>
              <w:rPr>
                <w:sz w:val="20"/>
                <w:szCs w:val="20"/>
              </w:rPr>
            </w:pPr>
          </w:p>
        </w:tc>
        <w:tc>
          <w:tcPr>
            <w:tcW w:w="34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6F516BF" w14:textId="77777777" w:rsidR="006C0767" w:rsidRPr="00990A79" w:rsidRDefault="006C0767" w:rsidP="006C0767">
            <w:pPr>
              <w:contextualSpacing/>
              <w:jc w:val="center"/>
              <w:rPr>
                <w:sz w:val="20"/>
                <w:szCs w:val="20"/>
              </w:rPr>
            </w:pPr>
          </w:p>
        </w:tc>
      </w:tr>
      <w:tr w:rsidR="006C0767" w:rsidRPr="00990A79" w14:paraId="22CE6B8C" w14:textId="13983EE3" w:rsidTr="006C0767">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89" w14:textId="77777777" w:rsidR="006C0767" w:rsidRPr="00990A79" w:rsidRDefault="006C0767" w:rsidP="006C0767">
            <w:pPr>
              <w:contextualSpacing/>
              <w:jc w:val="both"/>
              <w:rPr>
                <w:sz w:val="20"/>
                <w:szCs w:val="20"/>
              </w:rPr>
            </w:pPr>
            <w:r w:rsidRPr="00990A79">
              <w:rPr>
                <w:sz w:val="20"/>
                <w:szCs w:val="20"/>
              </w:rPr>
              <w:t>2)</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8A" w14:textId="77777777" w:rsidR="006C0767" w:rsidRPr="00990A79" w:rsidRDefault="006C0767" w:rsidP="006C0767">
            <w:pPr>
              <w:contextualSpacing/>
              <w:jc w:val="both"/>
              <w:rPr>
                <w:sz w:val="20"/>
                <w:szCs w:val="20"/>
              </w:rPr>
            </w:pPr>
            <w:r w:rsidRPr="00990A79">
              <w:rPr>
                <w:sz w:val="20"/>
                <w:szCs w:val="20"/>
              </w:rPr>
              <w:t>Квалифицированные лица проводят радиологические, ультразвуковые и другие виды исследований лучевой диагностики</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8B" w14:textId="77777777" w:rsidR="006C0767" w:rsidRPr="00990A79" w:rsidRDefault="006C0767" w:rsidP="006C0767">
            <w:pPr>
              <w:contextualSpacing/>
              <w:jc w:val="center"/>
              <w:rPr>
                <w:sz w:val="20"/>
                <w:szCs w:val="20"/>
              </w:rPr>
            </w:pPr>
            <w:r w:rsidRPr="00990A79">
              <w:rPr>
                <w:sz w:val="20"/>
                <w:szCs w:val="20"/>
              </w:rPr>
              <w:t>II</w:t>
            </w:r>
          </w:p>
        </w:tc>
        <w:tc>
          <w:tcPr>
            <w:tcW w:w="14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4A4AC59" w14:textId="77777777" w:rsidR="006C0767" w:rsidRPr="00990A79" w:rsidRDefault="006C0767" w:rsidP="006C0767">
            <w:pPr>
              <w:contextualSpacing/>
              <w:jc w:val="center"/>
              <w:rPr>
                <w:sz w:val="20"/>
                <w:szCs w:val="20"/>
              </w:rPr>
            </w:pPr>
          </w:p>
        </w:tc>
        <w:tc>
          <w:tcPr>
            <w:tcW w:w="382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6CFE3C5" w14:textId="77777777" w:rsidR="006C0767" w:rsidRPr="00990A79" w:rsidRDefault="006C0767" w:rsidP="006C0767">
            <w:pPr>
              <w:contextualSpacing/>
              <w:jc w:val="center"/>
              <w:rPr>
                <w:sz w:val="20"/>
                <w:szCs w:val="20"/>
              </w:rPr>
            </w:pPr>
          </w:p>
        </w:tc>
        <w:tc>
          <w:tcPr>
            <w:tcW w:w="34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2B14F8C" w14:textId="77777777" w:rsidR="006C0767" w:rsidRPr="00990A79" w:rsidRDefault="006C0767" w:rsidP="006C0767">
            <w:pPr>
              <w:contextualSpacing/>
              <w:jc w:val="center"/>
              <w:rPr>
                <w:sz w:val="20"/>
                <w:szCs w:val="20"/>
              </w:rPr>
            </w:pPr>
          </w:p>
        </w:tc>
      </w:tr>
      <w:tr w:rsidR="006C0767" w:rsidRPr="00990A79" w14:paraId="22CE6B90" w14:textId="4CB858F5" w:rsidTr="006C0767">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8D" w14:textId="77777777" w:rsidR="006C0767" w:rsidRPr="00990A79" w:rsidRDefault="006C0767" w:rsidP="006C0767">
            <w:pPr>
              <w:contextualSpacing/>
              <w:jc w:val="both"/>
              <w:rPr>
                <w:sz w:val="20"/>
                <w:szCs w:val="20"/>
              </w:rPr>
            </w:pPr>
            <w:r w:rsidRPr="00990A79">
              <w:rPr>
                <w:sz w:val="20"/>
                <w:szCs w:val="20"/>
              </w:rPr>
              <w:t>3)</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8E" w14:textId="77777777" w:rsidR="006C0767" w:rsidRPr="00990A79" w:rsidRDefault="006C0767" w:rsidP="006C0767">
            <w:pPr>
              <w:contextualSpacing/>
              <w:jc w:val="both"/>
              <w:rPr>
                <w:sz w:val="20"/>
                <w:szCs w:val="20"/>
              </w:rPr>
            </w:pPr>
            <w:r w:rsidRPr="00990A79">
              <w:rPr>
                <w:sz w:val="20"/>
                <w:szCs w:val="20"/>
              </w:rPr>
              <w:t>Квалифицированные лица интерпретируют радиологические, ультразвуковые и другие виды исследований лучевой диагностики</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8F" w14:textId="77777777" w:rsidR="006C0767" w:rsidRPr="00990A79" w:rsidRDefault="006C0767" w:rsidP="006C0767">
            <w:pPr>
              <w:contextualSpacing/>
              <w:jc w:val="center"/>
              <w:rPr>
                <w:sz w:val="20"/>
                <w:szCs w:val="20"/>
              </w:rPr>
            </w:pPr>
            <w:r w:rsidRPr="00990A79">
              <w:rPr>
                <w:sz w:val="20"/>
                <w:szCs w:val="20"/>
              </w:rPr>
              <w:t>II</w:t>
            </w:r>
          </w:p>
        </w:tc>
        <w:tc>
          <w:tcPr>
            <w:tcW w:w="14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F66EC8E" w14:textId="77777777" w:rsidR="006C0767" w:rsidRPr="00990A79" w:rsidRDefault="006C0767" w:rsidP="006C0767">
            <w:pPr>
              <w:contextualSpacing/>
              <w:jc w:val="center"/>
              <w:rPr>
                <w:sz w:val="20"/>
                <w:szCs w:val="20"/>
              </w:rPr>
            </w:pPr>
          </w:p>
        </w:tc>
        <w:tc>
          <w:tcPr>
            <w:tcW w:w="382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E1C4660" w14:textId="77777777" w:rsidR="006C0767" w:rsidRPr="00990A79" w:rsidRDefault="006C0767" w:rsidP="006C0767">
            <w:pPr>
              <w:contextualSpacing/>
              <w:jc w:val="center"/>
              <w:rPr>
                <w:sz w:val="20"/>
                <w:szCs w:val="20"/>
              </w:rPr>
            </w:pPr>
          </w:p>
        </w:tc>
        <w:tc>
          <w:tcPr>
            <w:tcW w:w="34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7398B2A" w14:textId="77777777" w:rsidR="006C0767" w:rsidRPr="00990A79" w:rsidRDefault="006C0767" w:rsidP="006C0767">
            <w:pPr>
              <w:contextualSpacing/>
              <w:jc w:val="center"/>
              <w:rPr>
                <w:sz w:val="20"/>
                <w:szCs w:val="20"/>
              </w:rPr>
            </w:pPr>
          </w:p>
        </w:tc>
      </w:tr>
      <w:tr w:rsidR="006C0767" w:rsidRPr="00990A79" w14:paraId="22CE6B95" w14:textId="4D7B5E1B" w:rsidTr="006C0767">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91" w14:textId="77777777" w:rsidR="006C0767" w:rsidRPr="00990A79" w:rsidRDefault="006C0767" w:rsidP="006C0767">
            <w:pPr>
              <w:contextualSpacing/>
              <w:jc w:val="both"/>
              <w:rPr>
                <w:sz w:val="20"/>
                <w:szCs w:val="20"/>
              </w:rPr>
            </w:pPr>
            <w:r w:rsidRPr="00990A79">
              <w:rPr>
                <w:sz w:val="20"/>
                <w:szCs w:val="20"/>
              </w:rPr>
              <w:t>4)</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44E721B9" w14:textId="77777777" w:rsidR="006C0767" w:rsidRDefault="006C0767" w:rsidP="006C0767">
            <w:pPr>
              <w:contextualSpacing/>
              <w:jc w:val="both"/>
              <w:rPr>
                <w:sz w:val="20"/>
                <w:szCs w:val="20"/>
              </w:rPr>
            </w:pPr>
            <w:r w:rsidRPr="00990A79">
              <w:rPr>
                <w:sz w:val="20"/>
                <w:szCs w:val="20"/>
              </w:rPr>
              <w:t>Оказываемые услуги лучевой диагностики подтверждаются государственными лицензиями согласно законодательству Республики Казахстан ***</w:t>
            </w:r>
          </w:p>
          <w:p w14:paraId="22CE6B92" w14:textId="67D3D6DF" w:rsidR="007031F7" w:rsidRPr="00990A79" w:rsidRDefault="007031F7" w:rsidP="006C0767">
            <w:pPr>
              <w:contextualSpacing/>
              <w:jc w:val="both"/>
              <w:rPr>
                <w:sz w:val="20"/>
                <w:szCs w:val="20"/>
              </w:rPr>
            </w:pP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2CE6B93" w14:textId="77777777" w:rsidR="006C0767" w:rsidRPr="00990A79" w:rsidRDefault="006C0767" w:rsidP="006C0767">
            <w:pPr>
              <w:contextualSpacing/>
              <w:jc w:val="center"/>
              <w:rPr>
                <w:sz w:val="20"/>
                <w:szCs w:val="20"/>
              </w:rPr>
            </w:pPr>
            <w:r w:rsidRPr="00990A79">
              <w:rPr>
                <w:sz w:val="20"/>
                <w:szCs w:val="20"/>
              </w:rPr>
              <w:t>I</w:t>
            </w:r>
          </w:p>
          <w:p w14:paraId="22CE6B94" w14:textId="77777777" w:rsidR="006C0767" w:rsidRPr="00990A79" w:rsidRDefault="006C0767" w:rsidP="006C0767">
            <w:pPr>
              <w:contextualSpacing/>
              <w:jc w:val="center"/>
              <w:rPr>
                <w:sz w:val="20"/>
                <w:szCs w:val="20"/>
              </w:rPr>
            </w:pPr>
          </w:p>
        </w:tc>
        <w:tc>
          <w:tcPr>
            <w:tcW w:w="14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FA69975" w14:textId="77777777" w:rsidR="006C0767" w:rsidRPr="00990A79" w:rsidRDefault="006C0767" w:rsidP="006C0767">
            <w:pPr>
              <w:contextualSpacing/>
              <w:jc w:val="center"/>
              <w:rPr>
                <w:sz w:val="20"/>
                <w:szCs w:val="20"/>
              </w:rPr>
            </w:pPr>
          </w:p>
        </w:tc>
        <w:tc>
          <w:tcPr>
            <w:tcW w:w="382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95FA8DC" w14:textId="77777777" w:rsidR="006C0767" w:rsidRPr="00990A79" w:rsidRDefault="006C0767" w:rsidP="006C0767">
            <w:pPr>
              <w:contextualSpacing/>
              <w:jc w:val="center"/>
              <w:rPr>
                <w:sz w:val="20"/>
                <w:szCs w:val="20"/>
              </w:rPr>
            </w:pPr>
          </w:p>
        </w:tc>
        <w:tc>
          <w:tcPr>
            <w:tcW w:w="34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0D6038F" w14:textId="77777777" w:rsidR="006C0767" w:rsidRPr="00990A79" w:rsidRDefault="006C0767" w:rsidP="006C0767">
            <w:pPr>
              <w:contextualSpacing/>
              <w:jc w:val="center"/>
              <w:rPr>
                <w:sz w:val="20"/>
                <w:szCs w:val="20"/>
              </w:rPr>
            </w:pPr>
          </w:p>
        </w:tc>
      </w:tr>
      <w:tr w:rsidR="006C0767" w:rsidRPr="00990A79" w14:paraId="22CE6B99" w14:textId="61155004" w:rsidTr="006C0767">
        <w:trPr>
          <w:trHeight w:val="58"/>
        </w:trPr>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96" w14:textId="77777777" w:rsidR="006C0767" w:rsidRPr="00990A79" w:rsidRDefault="006C0767" w:rsidP="006C0767">
            <w:pPr>
              <w:contextualSpacing/>
              <w:jc w:val="both"/>
              <w:rPr>
                <w:sz w:val="20"/>
                <w:szCs w:val="20"/>
              </w:rPr>
            </w:pPr>
            <w:r w:rsidRPr="00990A79">
              <w:rPr>
                <w:sz w:val="20"/>
                <w:szCs w:val="20"/>
              </w:rPr>
              <w:t>5)</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97" w14:textId="77777777" w:rsidR="006C0767" w:rsidRPr="00990A79" w:rsidRDefault="006C0767" w:rsidP="006C0767">
            <w:pPr>
              <w:contextualSpacing/>
              <w:jc w:val="both"/>
              <w:rPr>
                <w:sz w:val="20"/>
                <w:szCs w:val="20"/>
              </w:rPr>
            </w:pPr>
            <w:r w:rsidRPr="00990A79">
              <w:rPr>
                <w:sz w:val="20"/>
                <w:szCs w:val="20"/>
              </w:rPr>
              <w:t xml:space="preserve">Услуги лучевой диагностики, оказываемые субподрядными организациями, прописываются в договоре. В соответствии с утвержденными процедурами медицинской организации данные услуги </w:t>
            </w:r>
            <w:proofErr w:type="spellStart"/>
            <w:r w:rsidRPr="00990A79">
              <w:rPr>
                <w:sz w:val="20"/>
                <w:szCs w:val="20"/>
              </w:rPr>
              <w:t>мониторируются</w:t>
            </w:r>
            <w:proofErr w:type="spellEnd"/>
            <w:r w:rsidRPr="00990A79">
              <w:rPr>
                <w:sz w:val="20"/>
                <w:szCs w:val="20"/>
              </w:rPr>
              <w:t xml:space="preserve"> (например, современность, корректность заключений или другие показатели) **</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98" w14:textId="77777777" w:rsidR="006C0767" w:rsidRPr="00990A79" w:rsidRDefault="006C0767" w:rsidP="006C0767">
            <w:pPr>
              <w:contextualSpacing/>
              <w:jc w:val="center"/>
              <w:rPr>
                <w:sz w:val="20"/>
                <w:szCs w:val="20"/>
              </w:rPr>
            </w:pPr>
            <w:r w:rsidRPr="00990A79">
              <w:rPr>
                <w:sz w:val="20"/>
                <w:szCs w:val="20"/>
              </w:rPr>
              <w:t>III</w:t>
            </w:r>
          </w:p>
        </w:tc>
        <w:tc>
          <w:tcPr>
            <w:tcW w:w="14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A3D41B9" w14:textId="77777777" w:rsidR="006C0767" w:rsidRPr="00990A79" w:rsidRDefault="006C0767" w:rsidP="006C0767">
            <w:pPr>
              <w:contextualSpacing/>
              <w:jc w:val="center"/>
              <w:rPr>
                <w:sz w:val="20"/>
                <w:szCs w:val="20"/>
              </w:rPr>
            </w:pPr>
          </w:p>
        </w:tc>
        <w:tc>
          <w:tcPr>
            <w:tcW w:w="382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1511E58" w14:textId="77777777" w:rsidR="006C0767" w:rsidRPr="00990A79" w:rsidRDefault="006C0767" w:rsidP="006C0767">
            <w:pPr>
              <w:contextualSpacing/>
              <w:jc w:val="center"/>
              <w:rPr>
                <w:sz w:val="20"/>
                <w:szCs w:val="20"/>
              </w:rPr>
            </w:pPr>
          </w:p>
        </w:tc>
        <w:tc>
          <w:tcPr>
            <w:tcW w:w="34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9AB9F52" w14:textId="77777777" w:rsidR="006C0767" w:rsidRPr="00990A79" w:rsidRDefault="006C0767" w:rsidP="006C0767">
            <w:pPr>
              <w:contextualSpacing/>
              <w:jc w:val="center"/>
              <w:rPr>
                <w:sz w:val="20"/>
                <w:szCs w:val="20"/>
              </w:rPr>
            </w:pPr>
          </w:p>
        </w:tc>
      </w:tr>
      <w:tr w:rsidR="006C0767" w:rsidRPr="00990A79" w14:paraId="22CE6B9B" w14:textId="77777777" w:rsidTr="00E40EB8">
        <w:tc>
          <w:tcPr>
            <w:tcW w:w="1573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B9A" w14:textId="11678FE7" w:rsidR="006C0767" w:rsidRPr="006C0767" w:rsidRDefault="006C0767" w:rsidP="006C0767">
            <w:pPr>
              <w:contextualSpacing/>
              <w:jc w:val="both"/>
              <w:rPr>
                <w:b/>
                <w:bCs/>
                <w:sz w:val="20"/>
                <w:szCs w:val="20"/>
              </w:rPr>
            </w:pPr>
            <w:r w:rsidRPr="006C0767">
              <w:rPr>
                <w:b/>
                <w:bCs/>
                <w:sz w:val="20"/>
                <w:szCs w:val="20"/>
              </w:rPr>
              <w:t>98. Безопасность пациента при диагностических процедурах. Соблюдаются принципы безопасности пациентов при проведении инструментальной диагностики</w:t>
            </w:r>
          </w:p>
        </w:tc>
      </w:tr>
      <w:tr w:rsidR="006C0767" w:rsidRPr="00990A79" w14:paraId="22CE6B9F" w14:textId="63ECB8CC" w:rsidTr="006C0767">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9C" w14:textId="77777777" w:rsidR="006C0767" w:rsidRPr="00990A79" w:rsidRDefault="006C0767" w:rsidP="006C0767">
            <w:pPr>
              <w:contextualSpacing/>
              <w:jc w:val="both"/>
              <w:rPr>
                <w:sz w:val="20"/>
                <w:szCs w:val="20"/>
              </w:rPr>
            </w:pPr>
            <w:r w:rsidRPr="00990A79">
              <w:rPr>
                <w:sz w:val="20"/>
                <w:szCs w:val="20"/>
              </w:rPr>
              <w:t>1)</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9D" w14:textId="77777777" w:rsidR="006C0767" w:rsidRPr="00990A79" w:rsidRDefault="006C0767" w:rsidP="006C0767">
            <w:pPr>
              <w:contextualSpacing/>
              <w:jc w:val="both"/>
              <w:rPr>
                <w:sz w:val="20"/>
                <w:szCs w:val="20"/>
              </w:rPr>
            </w:pPr>
            <w:r w:rsidRPr="00990A79">
              <w:rPr>
                <w:sz w:val="20"/>
                <w:szCs w:val="20"/>
              </w:rPr>
              <w:t>Персонал, осуществляющий ультразвуковую диагностику, соблюдает принципы безопасной передачи устных сообщений при описании органов пациента (например, когда врач ультразвуковой диагностики проводит обследование и передает описание органов пациента медицинской сестре для записи) (смотреть подпункт 1) пункта 56 настоящего Стандарта)</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9E" w14:textId="77777777" w:rsidR="006C0767" w:rsidRPr="00990A79" w:rsidRDefault="006C0767" w:rsidP="006C0767">
            <w:pPr>
              <w:contextualSpacing/>
              <w:jc w:val="center"/>
              <w:rPr>
                <w:sz w:val="20"/>
                <w:szCs w:val="20"/>
              </w:rPr>
            </w:pPr>
            <w:r w:rsidRPr="00990A79">
              <w:rPr>
                <w:sz w:val="20"/>
                <w:szCs w:val="20"/>
              </w:rPr>
              <w:t>III</w:t>
            </w:r>
          </w:p>
        </w:tc>
        <w:tc>
          <w:tcPr>
            <w:tcW w:w="14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F53ABED" w14:textId="77777777" w:rsidR="006C0767" w:rsidRPr="00990A79" w:rsidRDefault="006C0767" w:rsidP="006C0767">
            <w:pPr>
              <w:contextualSpacing/>
              <w:jc w:val="center"/>
              <w:rPr>
                <w:sz w:val="20"/>
                <w:szCs w:val="20"/>
              </w:rPr>
            </w:pPr>
          </w:p>
        </w:tc>
        <w:tc>
          <w:tcPr>
            <w:tcW w:w="382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8416780" w14:textId="77777777" w:rsidR="006C0767" w:rsidRPr="00990A79" w:rsidRDefault="006C0767" w:rsidP="006C0767">
            <w:pPr>
              <w:contextualSpacing/>
              <w:jc w:val="center"/>
              <w:rPr>
                <w:sz w:val="20"/>
                <w:szCs w:val="20"/>
              </w:rPr>
            </w:pPr>
          </w:p>
        </w:tc>
        <w:tc>
          <w:tcPr>
            <w:tcW w:w="34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B7A56FC" w14:textId="77777777" w:rsidR="006C0767" w:rsidRPr="00990A79" w:rsidRDefault="006C0767" w:rsidP="006C0767">
            <w:pPr>
              <w:contextualSpacing/>
              <w:jc w:val="center"/>
              <w:rPr>
                <w:sz w:val="20"/>
                <w:szCs w:val="20"/>
              </w:rPr>
            </w:pPr>
          </w:p>
        </w:tc>
      </w:tr>
      <w:tr w:rsidR="006C0767" w:rsidRPr="00990A79" w14:paraId="22CE6BA3" w14:textId="3FA6FAED" w:rsidTr="006C0767">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A0" w14:textId="77777777" w:rsidR="006C0767" w:rsidRPr="00990A79" w:rsidRDefault="006C0767" w:rsidP="006C0767">
            <w:pPr>
              <w:contextualSpacing/>
              <w:jc w:val="both"/>
              <w:rPr>
                <w:sz w:val="20"/>
                <w:szCs w:val="20"/>
              </w:rPr>
            </w:pPr>
            <w:r w:rsidRPr="00990A79">
              <w:rPr>
                <w:sz w:val="20"/>
                <w:szCs w:val="20"/>
              </w:rPr>
              <w:t>2)</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A1" w14:textId="77777777" w:rsidR="006C0767" w:rsidRPr="00990A79" w:rsidRDefault="006C0767" w:rsidP="006C0767">
            <w:pPr>
              <w:contextualSpacing/>
              <w:jc w:val="both"/>
              <w:rPr>
                <w:sz w:val="20"/>
                <w:szCs w:val="20"/>
              </w:rPr>
            </w:pPr>
            <w:r w:rsidRPr="00990A79">
              <w:rPr>
                <w:sz w:val="20"/>
                <w:szCs w:val="20"/>
              </w:rPr>
              <w:t xml:space="preserve">Перед введением контрастных веществ пациент проверяется на наличие аллергий и необходимых лабораторных анализов. Данные об отсутствии или наличие </w:t>
            </w:r>
            <w:r w:rsidRPr="00990A79">
              <w:rPr>
                <w:sz w:val="20"/>
                <w:szCs w:val="20"/>
              </w:rPr>
              <w:lastRenderedPageBreak/>
              <w:t>аллергии, необходимые лабораторные исследования подтверждаются документально</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A2" w14:textId="77777777" w:rsidR="006C0767" w:rsidRPr="00990A79" w:rsidRDefault="006C0767" w:rsidP="006C0767">
            <w:pPr>
              <w:contextualSpacing/>
              <w:jc w:val="center"/>
              <w:rPr>
                <w:sz w:val="20"/>
                <w:szCs w:val="20"/>
              </w:rPr>
            </w:pPr>
            <w:r w:rsidRPr="00990A79">
              <w:rPr>
                <w:sz w:val="20"/>
                <w:szCs w:val="20"/>
              </w:rPr>
              <w:lastRenderedPageBreak/>
              <w:t>I</w:t>
            </w:r>
          </w:p>
        </w:tc>
        <w:tc>
          <w:tcPr>
            <w:tcW w:w="14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B23BD30" w14:textId="77777777" w:rsidR="006C0767" w:rsidRPr="00990A79" w:rsidRDefault="006C0767" w:rsidP="006C0767">
            <w:pPr>
              <w:contextualSpacing/>
              <w:jc w:val="center"/>
              <w:rPr>
                <w:sz w:val="20"/>
                <w:szCs w:val="20"/>
              </w:rPr>
            </w:pPr>
          </w:p>
        </w:tc>
        <w:tc>
          <w:tcPr>
            <w:tcW w:w="382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503F92A" w14:textId="77777777" w:rsidR="006C0767" w:rsidRPr="00990A79" w:rsidRDefault="006C0767" w:rsidP="006C0767">
            <w:pPr>
              <w:contextualSpacing/>
              <w:jc w:val="center"/>
              <w:rPr>
                <w:sz w:val="20"/>
                <w:szCs w:val="20"/>
              </w:rPr>
            </w:pPr>
          </w:p>
        </w:tc>
        <w:tc>
          <w:tcPr>
            <w:tcW w:w="34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3F51CC2" w14:textId="77777777" w:rsidR="006C0767" w:rsidRPr="00990A79" w:rsidRDefault="006C0767" w:rsidP="006C0767">
            <w:pPr>
              <w:contextualSpacing/>
              <w:jc w:val="center"/>
              <w:rPr>
                <w:sz w:val="20"/>
                <w:szCs w:val="20"/>
              </w:rPr>
            </w:pPr>
          </w:p>
        </w:tc>
      </w:tr>
      <w:tr w:rsidR="006C0767" w:rsidRPr="00990A79" w14:paraId="22CE6BA7" w14:textId="6DEA7774" w:rsidTr="006C0767">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A4" w14:textId="77777777" w:rsidR="006C0767" w:rsidRPr="00990A79" w:rsidRDefault="006C0767" w:rsidP="006C0767">
            <w:pPr>
              <w:contextualSpacing/>
              <w:jc w:val="both"/>
              <w:rPr>
                <w:sz w:val="20"/>
                <w:szCs w:val="20"/>
              </w:rPr>
            </w:pPr>
            <w:r w:rsidRPr="00990A79">
              <w:rPr>
                <w:sz w:val="20"/>
                <w:szCs w:val="20"/>
              </w:rPr>
              <w:t>3)</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A5" w14:textId="77777777" w:rsidR="006C0767" w:rsidRPr="00990A79" w:rsidRDefault="006C0767" w:rsidP="006C0767">
            <w:pPr>
              <w:contextualSpacing/>
              <w:jc w:val="both"/>
              <w:rPr>
                <w:sz w:val="20"/>
                <w:szCs w:val="20"/>
              </w:rPr>
            </w:pPr>
            <w:r w:rsidRPr="00990A79">
              <w:rPr>
                <w:sz w:val="20"/>
                <w:szCs w:val="20"/>
              </w:rPr>
              <w:t>Контрастные вещества хранятся в условиях, описанных производителем</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A6" w14:textId="77777777" w:rsidR="006C0767" w:rsidRPr="00990A79" w:rsidRDefault="006C0767" w:rsidP="006C0767">
            <w:pPr>
              <w:contextualSpacing/>
              <w:jc w:val="center"/>
              <w:rPr>
                <w:sz w:val="20"/>
                <w:szCs w:val="20"/>
              </w:rPr>
            </w:pPr>
            <w:r w:rsidRPr="00990A79">
              <w:rPr>
                <w:sz w:val="20"/>
                <w:szCs w:val="20"/>
              </w:rPr>
              <w:t>I</w:t>
            </w:r>
          </w:p>
        </w:tc>
        <w:tc>
          <w:tcPr>
            <w:tcW w:w="14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B7F906E" w14:textId="77777777" w:rsidR="006C0767" w:rsidRPr="00990A79" w:rsidRDefault="006C0767" w:rsidP="006C0767">
            <w:pPr>
              <w:contextualSpacing/>
              <w:jc w:val="center"/>
              <w:rPr>
                <w:sz w:val="20"/>
                <w:szCs w:val="20"/>
              </w:rPr>
            </w:pPr>
          </w:p>
        </w:tc>
        <w:tc>
          <w:tcPr>
            <w:tcW w:w="382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925B2B3" w14:textId="77777777" w:rsidR="006C0767" w:rsidRPr="00990A79" w:rsidRDefault="006C0767" w:rsidP="006C0767">
            <w:pPr>
              <w:contextualSpacing/>
              <w:jc w:val="center"/>
              <w:rPr>
                <w:sz w:val="20"/>
                <w:szCs w:val="20"/>
              </w:rPr>
            </w:pPr>
          </w:p>
        </w:tc>
        <w:tc>
          <w:tcPr>
            <w:tcW w:w="34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6F5830B" w14:textId="77777777" w:rsidR="006C0767" w:rsidRPr="00990A79" w:rsidRDefault="006C0767" w:rsidP="006C0767">
            <w:pPr>
              <w:contextualSpacing/>
              <w:jc w:val="center"/>
              <w:rPr>
                <w:sz w:val="20"/>
                <w:szCs w:val="20"/>
              </w:rPr>
            </w:pPr>
          </w:p>
        </w:tc>
      </w:tr>
      <w:tr w:rsidR="006C0767" w:rsidRPr="00990A79" w14:paraId="22CE6BAB" w14:textId="35CC1726" w:rsidTr="006C0767">
        <w:trPr>
          <w:trHeight w:val="378"/>
        </w:trPr>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A8" w14:textId="77777777" w:rsidR="006C0767" w:rsidRPr="00990A79" w:rsidRDefault="006C0767" w:rsidP="006C0767">
            <w:pPr>
              <w:contextualSpacing/>
              <w:jc w:val="both"/>
              <w:rPr>
                <w:sz w:val="20"/>
                <w:szCs w:val="20"/>
              </w:rPr>
            </w:pPr>
            <w:r w:rsidRPr="00990A79">
              <w:rPr>
                <w:sz w:val="20"/>
                <w:szCs w:val="20"/>
              </w:rPr>
              <w:t>4)</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A9" w14:textId="77777777" w:rsidR="006C0767" w:rsidRPr="00990A79" w:rsidRDefault="006C0767" w:rsidP="006C0767">
            <w:pPr>
              <w:contextualSpacing/>
              <w:jc w:val="both"/>
              <w:rPr>
                <w:sz w:val="20"/>
                <w:szCs w:val="20"/>
              </w:rPr>
            </w:pPr>
            <w:r w:rsidRPr="00990A79">
              <w:rPr>
                <w:sz w:val="20"/>
                <w:szCs w:val="20"/>
              </w:rPr>
              <w:t>Наборы лекарственных средств и медицинских изделий для экстренных случаев (противошоковая укладка, реанимационный набор) доступны при диагностических процедурах, использующих контрастные вещества. Персонал осведомлен о вызове Код синий (смотреть пункт 86 настоящего Стандарта)</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AA" w14:textId="77777777" w:rsidR="006C0767" w:rsidRPr="00990A79" w:rsidRDefault="006C0767" w:rsidP="006C0767">
            <w:pPr>
              <w:contextualSpacing/>
              <w:jc w:val="center"/>
              <w:rPr>
                <w:sz w:val="20"/>
                <w:szCs w:val="20"/>
              </w:rPr>
            </w:pPr>
            <w:r w:rsidRPr="00990A79">
              <w:rPr>
                <w:sz w:val="20"/>
                <w:szCs w:val="20"/>
              </w:rPr>
              <w:t>II</w:t>
            </w:r>
          </w:p>
        </w:tc>
        <w:tc>
          <w:tcPr>
            <w:tcW w:w="14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C893180" w14:textId="77777777" w:rsidR="006C0767" w:rsidRPr="00990A79" w:rsidRDefault="006C0767" w:rsidP="006C0767">
            <w:pPr>
              <w:contextualSpacing/>
              <w:jc w:val="center"/>
              <w:rPr>
                <w:sz w:val="20"/>
                <w:szCs w:val="20"/>
              </w:rPr>
            </w:pPr>
          </w:p>
        </w:tc>
        <w:tc>
          <w:tcPr>
            <w:tcW w:w="382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C852389" w14:textId="77777777" w:rsidR="006C0767" w:rsidRPr="00990A79" w:rsidRDefault="006C0767" w:rsidP="006C0767">
            <w:pPr>
              <w:contextualSpacing/>
              <w:jc w:val="center"/>
              <w:rPr>
                <w:sz w:val="20"/>
                <w:szCs w:val="20"/>
              </w:rPr>
            </w:pPr>
          </w:p>
        </w:tc>
        <w:tc>
          <w:tcPr>
            <w:tcW w:w="34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1A0E105" w14:textId="77777777" w:rsidR="006C0767" w:rsidRPr="00990A79" w:rsidRDefault="006C0767" w:rsidP="006C0767">
            <w:pPr>
              <w:contextualSpacing/>
              <w:jc w:val="center"/>
              <w:rPr>
                <w:sz w:val="20"/>
                <w:szCs w:val="20"/>
              </w:rPr>
            </w:pPr>
          </w:p>
        </w:tc>
      </w:tr>
      <w:tr w:rsidR="006C0767" w:rsidRPr="00990A79" w14:paraId="22CE6BAF" w14:textId="2129057D" w:rsidTr="006C0767">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AC" w14:textId="77777777" w:rsidR="006C0767" w:rsidRPr="00990A79" w:rsidRDefault="006C0767" w:rsidP="006C0767">
            <w:pPr>
              <w:contextualSpacing/>
              <w:jc w:val="both"/>
              <w:rPr>
                <w:sz w:val="20"/>
                <w:szCs w:val="20"/>
              </w:rPr>
            </w:pPr>
            <w:r w:rsidRPr="00990A79">
              <w:rPr>
                <w:sz w:val="20"/>
                <w:szCs w:val="20"/>
              </w:rPr>
              <w:t>5)</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AD" w14:textId="77777777" w:rsidR="006C0767" w:rsidRPr="00990A79" w:rsidRDefault="006C0767" w:rsidP="006C0767">
            <w:pPr>
              <w:contextualSpacing/>
              <w:jc w:val="both"/>
              <w:rPr>
                <w:sz w:val="20"/>
                <w:szCs w:val="20"/>
              </w:rPr>
            </w:pPr>
            <w:r w:rsidRPr="00990A79">
              <w:rPr>
                <w:sz w:val="20"/>
                <w:szCs w:val="20"/>
              </w:rPr>
              <w:t>Датчики и приборы контактирующие с пациентом при проведении исследования обрабатываются дезинфицирующими средствами после каждого пациента</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AE" w14:textId="77777777" w:rsidR="006C0767" w:rsidRPr="00990A79" w:rsidRDefault="006C0767" w:rsidP="006C0767">
            <w:pPr>
              <w:contextualSpacing/>
              <w:jc w:val="center"/>
              <w:rPr>
                <w:sz w:val="20"/>
                <w:szCs w:val="20"/>
              </w:rPr>
            </w:pPr>
            <w:r w:rsidRPr="00990A79">
              <w:rPr>
                <w:sz w:val="20"/>
                <w:szCs w:val="20"/>
              </w:rPr>
              <w:t>III</w:t>
            </w:r>
          </w:p>
        </w:tc>
        <w:tc>
          <w:tcPr>
            <w:tcW w:w="14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73BEF51" w14:textId="77777777" w:rsidR="006C0767" w:rsidRPr="00990A79" w:rsidRDefault="006C0767" w:rsidP="006C0767">
            <w:pPr>
              <w:contextualSpacing/>
              <w:jc w:val="center"/>
              <w:rPr>
                <w:sz w:val="20"/>
                <w:szCs w:val="20"/>
              </w:rPr>
            </w:pPr>
          </w:p>
        </w:tc>
        <w:tc>
          <w:tcPr>
            <w:tcW w:w="382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D12AFA7" w14:textId="77777777" w:rsidR="006C0767" w:rsidRPr="00990A79" w:rsidRDefault="006C0767" w:rsidP="006C0767">
            <w:pPr>
              <w:contextualSpacing/>
              <w:jc w:val="center"/>
              <w:rPr>
                <w:sz w:val="20"/>
                <w:szCs w:val="20"/>
              </w:rPr>
            </w:pPr>
          </w:p>
        </w:tc>
        <w:tc>
          <w:tcPr>
            <w:tcW w:w="34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DC44F9F" w14:textId="77777777" w:rsidR="006C0767" w:rsidRPr="00990A79" w:rsidRDefault="006C0767" w:rsidP="006C0767">
            <w:pPr>
              <w:contextualSpacing/>
              <w:jc w:val="center"/>
              <w:rPr>
                <w:sz w:val="20"/>
                <w:szCs w:val="20"/>
              </w:rPr>
            </w:pPr>
          </w:p>
        </w:tc>
      </w:tr>
      <w:tr w:rsidR="00642872" w:rsidRPr="00990A79" w14:paraId="22CE6BB1" w14:textId="77777777" w:rsidTr="004E4EF6">
        <w:tc>
          <w:tcPr>
            <w:tcW w:w="1573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BB0" w14:textId="5D9E9D9D" w:rsidR="00642872" w:rsidRPr="00642872" w:rsidRDefault="00642872" w:rsidP="006C0767">
            <w:pPr>
              <w:contextualSpacing/>
              <w:jc w:val="both"/>
              <w:rPr>
                <w:b/>
                <w:bCs/>
                <w:sz w:val="20"/>
                <w:szCs w:val="20"/>
              </w:rPr>
            </w:pPr>
            <w:r w:rsidRPr="00642872">
              <w:rPr>
                <w:b/>
                <w:bCs/>
                <w:sz w:val="20"/>
                <w:szCs w:val="20"/>
              </w:rPr>
              <w:t>99. Радиационная безопасность. Внедряется и выполняется программа радиационной безопасности, взаимосвязанная с инфекционным контролем и безопасностью здания *</w:t>
            </w:r>
          </w:p>
        </w:tc>
      </w:tr>
      <w:tr w:rsidR="006C0767" w:rsidRPr="00990A79" w14:paraId="22CE6BB6" w14:textId="5A1C51E1" w:rsidTr="006C0767">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B2" w14:textId="77777777" w:rsidR="006C0767" w:rsidRPr="00990A79" w:rsidRDefault="006C0767" w:rsidP="006C0767">
            <w:pPr>
              <w:contextualSpacing/>
              <w:jc w:val="both"/>
              <w:rPr>
                <w:sz w:val="20"/>
                <w:szCs w:val="20"/>
              </w:rPr>
            </w:pPr>
            <w:r w:rsidRPr="00990A79">
              <w:rPr>
                <w:sz w:val="20"/>
                <w:szCs w:val="20"/>
              </w:rPr>
              <w:t>1)</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B3" w14:textId="77777777" w:rsidR="006C0767" w:rsidRPr="00990A79" w:rsidRDefault="006C0767" w:rsidP="006C0767">
            <w:pPr>
              <w:contextualSpacing/>
              <w:jc w:val="both"/>
              <w:rPr>
                <w:sz w:val="20"/>
                <w:szCs w:val="20"/>
              </w:rPr>
            </w:pPr>
            <w:r w:rsidRPr="00990A79">
              <w:rPr>
                <w:sz w:val="20"/>
                <w:szCs w:val="20"/>
              </w:rPr>
              <w:t>Персонал отделения лучевой диагностики защищается от радиации через ношение рентген-защитной одежды, использование защитных устройств, ношение индивидуальных дозиметров</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2CE6BB5" w14:textId="55478775" w:rsidR="006C0767" w:rsidRPr="00990A79" w:rsidRDefault="006C0767" w:rsidP="006C0767">
            <w:pPr>
              <w:contextualSpacing/>
              <w:jc w:val="center"/>
              <w:rPr>
                <w:sz w:val="20"/>
                <w:szCs w:val="20"/>
              </w:rPr>
            </w:pPr>
            <w:r w:rsidRPr="00990A79">
              <w:rPr>
                <w:sz w:val="20"/>
                <w:szCs w:val="20"/>
              </w:rPr>
              <w:t>I</w:t>
            </w:r>
          </w:p>
        </w:tc>
        <w:tc>
          <w:tcPr>
            <w:tcW w:w="14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C9E9EC9" w14:textId="77777777" w:rsidR="006C0767" w:rsidRPr="00990A79" w:rsidRDefault="006C0767" w:rsidP="006C0767">
            <w:pPr>
              <w:contextualSpacing/>
              <w:jc w:val="center"/>
              <w:rPr>
                <w:sz w:val="20"/>
                <w:szCs w:val="20"/>
              </w:rPr>
            </w:pPr>
          </w:p>
        </w:tc>
        <w:tc>
          <w:tcPr>
            <w:tcW w:w="382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453A0C5" w14:textId="77777777" w:rsidR="006C0767" w:rsidRPr="00990A79" w:rsidRDefault="006C0767" w:rsidP="006C0767">
            <w:pPr>
              <w:contextualSpacing/>
              <w:jc w:val="center"/>
              <w:rPr>
                <w:sz w:val="20"/>
                <w:szCs w:val="20"/>
              </w:rPr>
            </w:pPr>
          </w:p>
        </w:tc>
        <w:tc>
          <w:tcPr>
            <w:tcW w:w="34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B7DFBBC" w14:textId="77777777" w:rsidR="006C0767" w:rsidRPr="00990A79" w:rsidRDefault="006C0767" w:rsidP="006C0767">
            <w:pPr>
              <w:contextualSpacing/>
              <w:jc w:val="center"/>
              <w:rPr>
                <w:sz w:val="20"/>
                <w:szCs w:val="20"/>
              </w:rPr>
            </w:pPr>
          </w:p>
        </w:tc>
      </w:tr>
      <w:tr w:rsidR="006C0767" w:rsidRPr="00990A79" w14:paraId="22CE6BBA" w14:textId="452EECDC" w:rsidTr="006C0767">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B7" w14:textId="77777777" w:rsidR="006C0767" w:rsidRPr="00990A79" w:rsidRDefault="006C0767" w:rsidP="006C0767">
            <w:pPr>
              <w:contextualSpacing/>
              <w:jc w:val="both"/>
              <w:rPr>
                <w:sz w:val="20"/>
                <w:szCs w:val="20"/>
              </w:rPr>
            </w:pPr>
            <w:r w:rsidRPr="00990A79">
              <w:rPr>
                <w:sz w:val="20"/>
                <w:szCs w:val="20"/>
              </w:rPr>
              <w:t>2)</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B8" w14:textId="77777777" w:rsidR="006C0767" w:rsidRPr="00990A79" w:rsidRDefault="006C0767" w:rsidP="006C0767">
            <w:pPr>
              <w:contextualSpacing/>
              <w:jc w:val="both"/>
              <w:rPr>
                <w:sz w:val="20"/>
                <w:szCs w:val="20"/>
              </w:rPr>
            </w:pPr>
            <w:r w:rsidRPr="00990A79">
              <w:rPr>
                <w:sz w:val="20"/>
                <w:szCs w:val="20"/>
              </w:rPr>
              <w:t>Персонал радиологической службы обучается основам радиационной безопасности при трудоустройстве, в плановом порядке раз в год, при инцидентах, связанных с радиационным оборудованием, при получении нового оборудования и по мере необходимости **</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B9" w14:textId="77777777" w:rsidR="006C0767" w:rsidRPr="00990A79" w:rsidRDefault="006C0767" w:rsidP="006C0767">
            <w:pPr>
              <w:contextualSpacing/>
              <w:jc w:val="center"/>
              <w:rPr>
                <w:sz w:val="20"/>
                <w:szCs w:val="20"/>
              </w:rPr>
            </w:pPr>
            <w:r w:rsidRPr="00990A79">
              <w:rPr>
                <w:sz w:val="20"/>
                <w:szCs w:val="20"/>
              </w:rPr>
              <w:t>III</w:t>
            </w:r>
          </w:p>
        </w:tc>
        <w:tc>
          <w:tcPr>
            <w:tcW w:w="14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0739E74" w14:textId="77777777" w:rsidR="006C0767" w:rsidRPr="00990A79" w:rsidRDefault="006C0767" w:rsidP="006C0767">
            <w:pPr>
              <w:contextualSpacing/>
              <w:jc w:val="center"/>
              <w:rPr>
                <w:sz w:val="20"/>
                <w:szCs w:val="20"/>
              </w:rPr>
            </w:pPr>
          </w:p>
        </w:tc>
        <w:tc>
          <w:tcPr>
            <w:tcW w:w="382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BB23F08" w14:textId="77777777" w:rsidR="006C0767" w:rsidRPr="00990A79" w:rsidRDefault="006C0767" w:rsidP="006C0767">
            <w:pPr>
              <w:contextualSpacing/>
              <w:jc w:val="center"/>
              <w:rPr>
                <w:sz w:val="20"/>
                <w:szCs w:val="20"/>
              </w:rPr>
            </w:pPr>
          </w:p>
        </w:tc>
        <w:tc>
          <w:tcPr>
            <w:tcW w:w="34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4419960" w14:textId="77777777" w:rsidR="006C0767" w:rsidRPr="00990A79" w:rsidRDefault="006C0767" w:rsidP="006C0767">
            <w:pPr>
              <w:contextualSpacing/>
              <w:jc w:val="center"/>
              <w:rPr>
                <w:sz w:val="20"/>
                <w:szCs w:val="20"/>
              </w:rPr>
            </w:pPr>
          </w:p>
        </w:tc>
      </w:tr>
      <w:tr w:rsidR="006C0767" w:rsidRPr="00990A79" w14:paraId="22CE6BBE" w14:textId="0D22E7D7" w:rsidTr="006C0767">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BB" w14:textId="77777777" w:rsidR="006C0767" w:rsidRPr="00990A79" w:rsidRDefault="006C0767" w:rsidP="006C0767">
            <w:pPr>
              <w:contextualSpacing/>
              <w:jc w:val="both"/>
              <w:rPr>
                <w:sz w:val="20"/>
                <w:szCs w:val="20"/>
              </w:rPr>
            </w:pPr>
            <w:r w:rsidRPr="00990A79">
              <w:rPr>
                <w:sz w:val="20"/>
                <w:szCs w:val="20"/>
              </w:rPr>
              <w:t>3)</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BC" w14:textId="77777777" w:rsidR="006C0767" w:rsidRPr="00990A79" w:rsidRDefault="006C0767" w:rsidP="006C0767">
            <w:pPr>
              <w:contextualSpacing/>
              <w:jc w:val="both"/>
              <w:rPr>
                <w:sz w:val="20"/>
                <w:szCs w:val="20"/>
              </w:rPr>
            </w:pPr>
            <w:r w:rsidRPr="00990A79">
              <w:rPr>
                <w:sz w:val="20"/>
                <w:szCs w:val="20"/>
              </w:rPr>
              <w:t>Проводится проверка защитных свойств всей рентген-защитной одежды каждые два года **</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BD" w14:textId="77777777" w:rsidR="006C0767" w:rsidRPr="00990A79" w:rsidRDefault="006C0767" w:rsidP="006C0767">
            <w:pPr>
              <w:contextualSpacing/>
              <w:jc w:val="center"/>
              <w:rPr>
                <w:sz w:val="20"/>
                <w:szCs w:val="20"/>
              </w:rPr>
            </w:pPr>
            <w:r w:rsidRPr="00990A79">
              <w:rPr>
                <w:sz w:val="20"/>
                <w:szCs w:val="20"/>
              </w:rPr>
              <w:t>I</w:t>
            </w:r>
          </w:p>
        </w:tc>
        <w:tc>
          <w:tcPr>
            <w:tcW w:w="14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892F213" w14:textId="77777777" w:rsidR="006C0767" w:rsidRPr="00990A79" w:rsidRDefault="006C0767" w:rsidP="006C0767">
            <w:pPr>
              <w:contextualSpacing/>
              <w:jc w:val="center"/>
              <w:rPr>
                <w:sz w:val="20"/>
                <w:szCs w:val="20"/>
              </w:rPr>
            </w:pPr>
          </w:p>
        </w:tc>
        <w:tc>
          <w:tcPr>
            <w:tcW w:w="382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C3885DB" w14:textId="77777777" w:rsidR="006C0767" w:rsidRPr="00990A79" w:rsidRDefault="006C0767" w:rsidP="006C0767">
            <w:pPr>
              <w:contextualSpacing/>
              <w:jc w:val="center"/>
              <w:rPr>
                <w:sz w:val="20"/>
                <w:szCs w:val="20"/>
              </w:rPr>
            </w:pPr>
          </w:p>
        </w:tc>
        <w:tc>
          <w:tcPr>
            <w:tcW w:w="34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F24E618" w14:textId="77777777" w:rsidR="006C0767" w:rsidRPr="00990A79" w:rsidRDefault="006C0767" w:rsidP="006C0767">
            <w:pPr>
              <w:contextualSpacing/>
              <w:jc w:val="center"/>
              <w:rPr>
                <w:sz w:val="20"/>
                <w:szCs w:val="20"/>
              </w:rPr>
            </w:pPr>
          </w:p>
        </w:tc>
      </w:tr>
      <w:tr w:rsidR="006C0767" w:rsidRPr="00990A79" w14:paraId="22CE6BC2" w14:textId="6D0DAE7B" w:rsidTr="006C0767">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BF" w14:textId="77777777" w:rsidR="006C0767" w:rsidRPr="00990A79" w:rsidRDefault="006C0767" w:rsidP="006C0767">
            <w:pPr>
              <w:contextualSpacing/>
              <w:jc w:val="both"/>
              <w:rPr>
                <w:sz w:val="20"/>
                <w:szCs w:val="20"/>
              </w:rPr>
            </w:pPr>
            <w:r w:rsidRPr="00990A79">
              <w:rPr>
                <w:sz w:val="20"/>
                <w:szCs w:val="20"/>
              </w:rPr>
              <w:t>4)</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C0" w14:textId="77777777" w:rsidR="006C0767" w:rsidRPr="00990A79" w:rsidRDefault="006C0767" w:rsidP="006C0767">
            <w:pPr>
              <w:contextualSpacing/>
              <w:jc w:val="both"/>
              <w:rPr>
                <w:sz w:val="20"/>
                <w:szCs w:val="20"/>
              </w:rPr>
            </w:pPr>
            <w:r w:rsidRPr="00990A79">
              <w:rPr>
                <w:sz w:val="20"/>
                <w:szCs w:val="20"/>
              </w:rPr>
              <w:t>Проводятся замеры мощности дозы излучения на рабочих местах персонала ответственных за оказание лучевой диагностики, в помещениях и на территории, смежных с процедурной рентген кабинета и кабинета компьютерной томографии один раз в год</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C1" w14:textId="77777777" w:rsidR="006C0767" w:rsidRPr="00990A79" w:rsidRDefault="006C0767" w:rsidP="006C0767">
            <w:pPr>
              <w:contextualSpacing/>
              <w:jc w:val="center"/>
              <w:rPr>
                <w:sz w:val="20"/>
                <w:szCs w:val="20"/>
              </w:rPr>
            </w:pPr>
            <w:r w:rsidRPr="00990A79">
              <w:rPr>
                <w:sz w:val="20"/>
                <w:szCs w:val="20"/>
              </w:rPr>
              <w:t>I</w:t>
            </w:r>
          </w:p>
        </w:tc>
        <w:tc>
          <w:tcPr>
            <w:tcW w:w="14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9ACA499" w14:textId="77777777" w:rsidR="006C0767" w:rsidRPr="00990A79" w:rsidRDefault="006C0767" w:rsidP="006C0767">
            <w:pPr>
              <w:contextualSpacing/>
              <w:jc w:val="center"/>
              <w:rPr>
                <w:sz w:val="20"/>
                <w:szCs w:val="20"/>
              </w:rPr>
            </w:pPr>
          </w:p>
        </w:tc>
        <w:tc>
          <w:tcPr>
            <w:tcW w:w="382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8084716" w14:textId="77777777" w:rsidR="006C0767" w:rsidRPr="00990A79" w:rsidRDefault="006C0767" w:rsidP="006C0767">
            <w:pPr>
              <w:contextualSpacing/>
              <w:jc w:val="center"/>
              <w:rPr>
                <w:sz w:val="20"/>
                <w:szCs w:val="20"/>
              </w:rPr>
            </w:pPr>
          </w:p>
        </w:tc>
        <w:tc>
          <w:tcPr>
            <w:tcW w:w="34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0EB96BA" w14:textId="77777777" w:rsidR="006C0767" w:rsidRPr="00990A79" w:rsidRDefault="006C0767" w:rsidP="006C0767">
            <w:pPr>
              <w:contextualSpacing/>
              <w:jc w:val="center"/>
              <w:rPr>
                <w:sz w:val="20"/>
                <w:szCs w:val="20"/>
              </w:rPr>
            </w:pPr>
          </w:p>
        </w:tc>
      </w:tr>
      <w:tr w:rsidR="006C0767" w:rsidRPr="00990A79" w14:paraId="22CE6BC6" w14:textId="2BE7697E" w:rsidTr="006C0767">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C3" w14:textId="77777777" w:rsidR="006C0767" w:rsidRPr="00990A79" w:rsidRDefault="006C0767" w:rsidP="006C0767">
            <w:pPr>
              <w:contextualSpacing/>
              <w:jc w:val="both"/>
              <w:rPr>
                <w:sz w:val="20"/>
                <w:szCs w:val="20"/>
              </w:rPr>
            </w:pPr>
            <w:r w:rsidRPr="00990A79">
              <w:rPr>
                <w:sz w:val="20"/>
                <w:szCs w:val="20"/>
              </w:rPr>
              <w:t>5)</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C4" w14:textId="77777777" w:rsidR="006C0767" w:rsidRPr="00990A79" w:rsidRDefault="006C0767" w:rsidP="006C0767">
            <w:pPr>
              <w:contextualSpacing/>
              <w:jc w:val="both"/>
              <w:rPr>
                <w:sz w:val="20"/>
                <w:szCs w:val="20"/>
              </w:rPr>
            </w:pPr>
            <w:r w:rsidRPr="00990A79">
              <w:rPr>
                <w:sz w:val="20"/>
                <w:szCs w:val="20"/>
              </w:rPr>
              <w:t>Контроль индивидуальных дозиметров проводится ежеквартально **</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C5" w14:textId="77777777" w:rsidR="006C0767" w:rsidRPr="00990A79" w:rsidRDefault="006C0767" w:rsidP="006C0767">
            <w:pPr>
              <w:contextualSpacing/>
              <w:jc w:val="center"/>
              <w:rPr>
                <w:sz w:val="20"/>
                <w:szCs w:val="20"/>
              </w:rPr>
            </w:pPr>
            <w:r w:rsidRPr="00990A79">
              <w:rPr>
                <w:sz w:val="20"/>
                <w:szCs w:val="20"/>
              </w:rPr>
              <w:t>I</w:t>
            </w:r>
          </w:p>
        </w:tc>
        <w:tc>
          <w:tcPr>
            <w:tcW w:w="14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321039C" w14:textId="77777777" w:rsidR="006C0767" w:rsidRPr="00990A79" w:rsidRDefault="006C0767" w:rsidP="006C0767">
            <w:pPr>
              <w:contextualSpacing/>
              <w:jc w:val="center"/>
              <w:rPr>
                <w:sz w:val="20"/>
                <w:szCs w:val="20"/>
              </w:rPr>
            </w:pPr>
          </w:p>
        </w:tc>
        <w:tc>
          <w:tcPr>
            <w:tcW w:w="382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25E4921" w14:textId="77777777" w:rsidR="006C0767" w:rsidRPr="00990A79" w:rsidRDefault="006C0767" w:rsidP="006C0767">
            <w:pPr>
              <w:contextualSpacing/>
              <w:jc w:val="center"/>
              <w:rPr>
                <w:sz w:val="20"/>
                <w:szCs w:val="20"/>
              </w:rPr>
            </w:pPr>
          </w:p>
        </w:tc>
        <w:tc>
          <w:tcPr>
            <w:tcW w:w="34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7C6E0AF" w14:textId="77777777" w:rsidR="006C0767" w:rsidRPr="00990A79" w:rsidRDefault="006C0767" w:rsidP="006C0767">
            <w:pPr>
              <w:contextualSpacing/>
              <w:jc w:val="center"/>
              <w:rPr>
                <w:sz w:val="20"/>
                <w:szCs w:val="20"/>
              </w:rPr>
            </w:pPr>
          </w:p>
        </w:tc>
      </w:tr>
      <w:tr w:rsidR="00642872" w:rsidRPr="00990A79" w14:paraId="22CE6BC8" w14:textId="77777777" w:rsidTr="00A0305D">
        <w:tc>
          <w:tcPr>
            <w:tcW w:w="1573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BC7" w14:textId="3D3D96DF" w:rsidR="00642872" w:rsidRPr="00642872" w:rsidRDefault="00642872" w:rsidP="006C0767">
            <w:pPr>
              <w:contextualSpacing/>
              <w:jc w:val="both"/>
              <w:rPr>
                <w:b/>
                <w:bCs/>
                <w:sz w:val="20"/>
                <w:szCs w:val="20"/>
              </w:rPr>
            </w:pPr>
            <w:r w:rsidRPr="00642872">
              <w:rPr>
                <w:b/>
                <w:bCs/>
                <w:sz w:val="20"/>
                <w:szCs w:val="20"/>
              </w:rPr>
              <w:t>100. Радиологическое оборудование и безопасность. Радиологическое оборудование поддерживается в рабочем состоянии, обеспечивается безопасность пациентов и среды</w:t>
            </w:r>
          </w:p>
        </w:tc>
      </w:tr>
      <w:tr w:rsidR="006C0767" w:rsidRPr="00990A79" w14:paraId="22CE6BCD" w14:textId="7B239A13" w:rsidTr="006C0767">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C9" w14:textId="77777777" w:rsidR="006C0767" w:rsidRPr="00990A79" w:rsidRDefault="006C0767" w:rsidP="006C0767">
            <w:pPr>
              <w:contextualSpacing/>
              <w:jc w:val="both"/>
              <w:rPr>
                <w:sz w:val="20"/>
                <w:szCs w:val="20"/>
              </w:rPr>
            </w:pPr>
            <w:r w:rsidRPr="00990A79">
              <w:rPr>
                <w:sz w:val="20"/>
                <w:szCs w:val="20"/>
              </w:rPr>
              <w:t>1)</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CA" w14:textId="77777777" w:rsidR="006C0767" w:rsidRPr="00990A79" w:rsidRDefault="006C0767" w:rsidP="006C0767">
            <w:pPr>
              <w:contextualSpacing/>
              <w:jc w:val="both"/>
              <w:rPr>
                <w:sz w:val="20"/>
                <w:szCs w:val="20"/>
              </w:rPr>
            </w:pPr>
            <w:r w:rsidRPr="00990A79">
              <w:rPr>
                <w:sz w:val="20"/>
                <w:szCs w:val="20"/>
              </w:rPr>
              <w:t>Все оборудование по лучевой диагностике (рентген, компьютерная томография, магнитно-резонансная томография, ультразвуковое исследование и другие) инспектируется, поддерживается и калибруется (смотреть пункт 45 настоящего Стандарта). Действия по инспектированию, поддержке и калибровке оборудования по лучевой диагностике документируются **</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2CE6BCC" w14:textId="1FF407F2" w:rsidR="006C0767" w:rsidRPr="00990A79" w:rsidRDefault="006C0767" w:rsidP="006C0767">
            <w:pPr>
              <w:contextualSpacing/>
              <w:jc w:val="center"/>
              <w:rPr>
                <w:sz w:val="20"/>
                <w:szCs w:val="20"/>
              </w:rPr>
            </w:pPr>
            <w:r w:rsidRPr="00990A79">
              <w:rPr>
                <w:sz w:val="20"/>
                <w:szCs w:val="20"/>
              </w:rPr>
              <w:t>II</w:t>
            </w:r>
          </w:p>
        </w:tc>
        <w:tc>
          <w:tcPr>
            <w:tcW w:w="14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294BA7A" w14:textId="77777777" w:rsidR="006C0767" w:rsidRPr="00990A79" w:rsidRDefault="006C0767" w:rsidP="006C0767">
            <w:pPr>
              <w:contextualSpacing/>
              <w:jc w:val="center"/>
              <w:rPr>
                <w:sz w:val="20"/>
                <w:szCs w:val="20"/>
              </w:rPr>
            </w:pPr>
          </w:p>
        </w:tc>
        <w:tc>
          <w:tcPr>
            <w:tcW w:w="382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B26FC0F" w14:textId="77777777" w:rsidR="006C0767" w:rsidRPr="00990A79" w:rsidRDefault="006C0767" w:rsidP="006C0767">
            <w:pPr>
              <w:contextualSpacing/>
              <w:jc w:val="center"/>
              <w:rPr>
                <w:sz w:val="20"/>
                <w:szCs w:val="20"/>
              </w:rPr>
            </w:pPr>
          </w:p>
        </w:tc>
        <w:tc>
          <w:tcPr>
            <w:tcW w:w="34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FDACEDA" w14:textId="77777777" w:rsidR="006C0767" w:rsidRPr="00990A79" w:rsidRDefault="006C0767" w:rsidP="006C0767">
            <w:pPr>
              <w:contextualSpacing/>
              <w:jc w:val="center"/>
              <w:rPr>
                <w:sz w:val="20"/>
                <w:szCs w:val="20"/>
              </w:rPr>
            </w:pPr>
          </w:p>
        </w:tc>
      </w:tr>
      <w:tr w:rsidR="006C0767" w:rsidRPr="00990A79" w14:paraId="22CE6BD2" w14:textId="228F5F29" w:rsidTr="006C0767">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CE" w14:textId="77777777" w:rsidR="006C0767" w:rsidRPr="00990A79" w:rsidRDefault="006C0767" w:rsidP="006C0767">
            <w:pPr>
              <w:contextualSpacing/>
              <w:jc w:val="both"/>
              <w:rPr>
                <w:sz w:val="20"/>
                <w:szCs w:val="20"/>
              </w:rPr>
            </w:pPr>
            <w:r w:rsidRPr="00990A79">
              <w:rPr>
                <w:sz w:val="20"/>
                <w:szCs w:val="20"/>
              </w:rPr>
              <w:t>2)</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CF" w14:textId="77777777" w:rsidR="006C0767" w:rsidRPr="00990A79" w:rsidRDefault="006C0767" w:rsidP="006C0767">
            <w:pPr>
              <w:contextualSpacing/>
              <w:jc w:val="both"/>
              <w:rPr>
                <w:sz w:val="20"/>
                <w:szCs w:val="20"/>
              </w:rPr>
            </w:pPr>
            <w:r w:rsidRPr="00990A79">
              <w:rPr>
                <w:sz w:val="20"/>
                <w:szCs w:val="20"/>
              </w:rPr>
              <w:t xml:space="preserve">В медицинской организации имеется договоров со специализированными организациями по обслуживанию оборудования который исполняется, либо в штате имеется специалист по обслуживанию лучевого оборудования, имеющего необходимую квалификацию по ремонту и </w:t>
            </w:r>
            <w:r w:rsidRPr="00990A79">
              <w:rPr>
                <w:sz w:val="20"/>
                <w:szCs w:val="20"/>
              </w:rPr>
              <w:lastRenderedPageBreak/>
              <w:t>обслуживанию радиологического оборудования</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2CE6BD0" w14:textId="77777777" w:rsidR="006C0767" w:rsidRPr="00990A79" w:rsidRDefault="006C0767" w:rsidP="006C0767">
            <w:pPr>
              <w:contextualSpacing/>
              <w:jc w:val="center"/>
              <w:rPr>
                <w:sz w:val="20"/>
                <w:szCs w:val="20"/>
              </w:rPr>
            </w:pPr>
            <w:r w:rsidRPr="00990A79">
              <w:rPr>
                <w:sz w:val="20"/>
                <w:szCs w:val="20"/>
              </w:rPr>
              <w:lastRenderedPageBreak/>
              <w:t>II</w:t>
            </w:r>
          </w:p>
          <w:p w14:paraId="22CE6BD1" w14:textId="77777777" w:rsidR="006C0767" w:rsidRPr="00990A79" w:rsidRDefault="006C0767" w:rsidP="006C0767">
            <w:pPr>
              <w:contextualSpacing/>
              <w:jc w:val="center"/>
              <w:rPr>
                <w:sz w:val="20"/>
                <w:szCs w:val="20"/>
              </w:rPr>
            </w:pPr>
          </w:p>
        </w:tc>
        <w:tc>
          <w:tcPr>
            <w:tcW w:w="14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2234973" w14:textId="77777777" w:rsidR="006C0767" w:rsidRPr="00990A79" w:rsidRDefault="006C0767" w:rsidP="006C0767">
            <w:pPr>
              <w:contextualSpacing/>
              <w:jc w:val="center"/>
              <w:rPr>
                <w:sz w:val="20"/>
                <w:szCs w:val="20"/>
              </w:rPr>
            </w:pPr>
          </w:p>
        </w:tc>
        <w:tc>
          <w:tcPr>
            <w:tcW w:w="382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F175075" w14:textId="77777777" w:rsidR="006C0767" w:rsidRPr="00990A79" w:rsidRDefault="006C0767" w:rsidP="006C0767">
            <w:pPr>
              <w:contextualSpacing/>
              <w:jc w:val="center"/>
              <w:rPr>
                <w:sz w:val="20"/>
                <w:szCs w:val="20"/>
              </w:rPr>
            </w:pPr>
          </w:p>
        </w:tc>
        <w:tc>
          <w:tcPr>
            <w:tcW w:w="34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1425D77" w14:textId="77777777" w:rsidR="006C0767" w:rsidRPr="00990A79" w:rsidRDefault="006C0767" w:rsidP="006C0767">
            <w:pPr>
              <w:contextualSpacing/>
              <w:jc w:val="center"/>
              <w:rPr>
                <w:sz w:val="20"/>
                <w:szCs w:val="20"/>
              </w:rPr>
            </w:pPr>
          </w:p>
        </w:tc>
      </w:tr>
      <w:tr w:rsidR="006C0767" w:rsidRPr="00990A79" w14:paraId="22CE6BD7" w14:textId="0386C1E1" w:rsidTr="006C0767">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D3" w14:textId="77777777" w:rsidR="006C0767" w:rsidRPr="00990A79" w:rsidRDefault="006C0767" w:rsidP="006C0767">
            <w:pPr>
              <w:contextualSpacing/>
              <w:jc w:val="both"/>
              <w:rPr>
                <w:sz w:val="20"/>
                <w:szCs w:val="20"/>
              </w:rPr>
            </w:pPr>
            <w:r w:rsidRPr="00990A79">
              <w:rPr>
                <w:sz w:val="20"/>
                <w:szCs w:val="20"/>
              </w:rPr>
              <w:t>3)</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D4" w14:textId="77777777" w:rsidR="006C0767" w:rsidRPr="00990A79" w:rsidRDefault="006C0767" w:rsidP="006C0767">
            <w:pPr>
              <w:contextualSpacing/>
              <w:jc w:val="both"/>
              <w:rPr>
                <w:sz w:val="20"/>
                <w:szCs w:val="20"/>
              </w:rPr>
            </w:pPr>
            <w:r w:rsidRPr="00990A79">
              <w:rPr>
                <w:sz w:val="20"/>
                <w:szCs w:val="20"/>
              </w:rPr>
              <w:t>Инциденты, связанные с безопасностью или несоблюдением радиационной безопасности, сообщаются и по результатам работы с инцидентами принимаются корректирующие меры (смотреть подпункт 3) пункта 5; подпункты 2) и 3) пункта 22 настоящего Стандарта)</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2CE6BD5" w14:textId="77777777" w:rsidR="006C0767" w:rsidRPr="00990A79" w:rsidRDefault="006C0767" w:rsidP="006C0767">
            <w:pPr>
              <w:contextualSpacing/>
              <w:jc w:val="center"/>
              <w:rPr>
                <w:sz w:val="20"/>
                <w:szCs w:val="20"/>
              </w:rPr>
            </w:pPr>
            <w:r w:rsidRPr="00990A79">
              <w:rPr>
                <w:sz w:val="20"/>
                <w:szCs w:val="20"/>
              </w:rPr>
              <w:t>II</w:t>
            </w:r>
          </w:p>
          <w:p w14:paraId="22CE6BD6" w14:textId="77777777" w:rsidR="006C0767" w:rsidRPr="00990A79" w:rsidRDefault="006C0767" w:rsidP="006C0767">
            <w:pPr>
              <w:contextualSpacing/>
              <w:jc w:val="center"/>
              <w:rPr>
                <w:sz w:val="20"/>
                <w:szCs w:val="20"/>
              </w:rPr>
            </w:pPr>
          </w:p>
        </w:tc>
        <w:tc>
          <w:tcPr>
            <w:tcW w:w="14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BD20C14" w14:textId="77777777" w:rsidR="006C0767" w:rsidRPr="00990A79" w:rsidRDefault="006C0767" w:rsidP="006C0767">
            <w:pPr>
              <w:contextualSpacing/>
              <w:jc w:val="center"/>
              <w:rPr>
                <w:sz w:val="20"/>
                <w:szCs w:val="20"/>
              </w:rPr>
            </w:pPr>
          </w:p>
        </w:tc>
        <w:tc>
          <w:tcPr>
            <w:tcW w:w="382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BBE7834" w14:textId="77777777" w:rsidR="006C0767" w:rsidRPr="00990A79" w:rsidRDefault="006C0767" w:rsidP="006C0767">
            <w:pPr>
              <w:contextualSpacing/>
              <w:jc w:val="center"/>
              <w:rPr>
                <w:sz w:val="20"/>
                <w:szCs w:val="20"/>
              </w:rPr>
            </w:pPr>
          </w:p>
        </w:tc>
        <w:tc>
          <w:tcPr>
            <w:tcW w:w="34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3C8825E" w14:textId="77777777" w:rsidR="006C0767" w:rsidRPr="00990A79" w:rsidRDefault="006C0767" w:rsidP="006C0767">
            <w:pPr>
              <w:contextualSpacing/>
              <w:jc w:val="center"/>
              <w:rPr>
                <w:sz w:val="20"/>
                <w:szCs w:val="20"/>
              </w:rPr>
            </w:pPr>
          </w:p>
        </w:tc>
      </w:tr>
      <w:tr w:rsidR="006C0767" w:rsidRPr="00990A79" w14:paraId="22CE6BDB" w14:textId="4B976CDC" w:rsidTr="006C0767">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D8" w14:textId="77777777" w:rsidR="006C0767" w:rsidRPr="00990A79" w:rsidRDefault="006C0767" w:rsidP="006C0767">
            <w:pPr>
              <w:contextualSpacing/>
              <w:jc w:val="both"/>
              <w:rPr>
                <w:sz w:val="20"/>
                <w:szCs w:val="20"/>
              </w:rPr>
            </w:pPr>
            <w:r w:rsidRPr="00990A79">
              <w:rPr>
                <w:sz w:val="20"/>
                <w:szCs w:val="20"/>
              </w:rPr>
              <w:t>4)</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D9" w14:textId="77777777" w:rsidR="006C0767" w:rsidRPr="00990A79" w:rsidRDefault="006C0767" w:rsidP="006C0767">
            <w:pPr>
              <w:contextualSpacing/>
              <w:jc w:val="both"/>
              <w:rPr>
                <w:sz w:val="20"/>
                <w:szCs w:val="20"/>
              </w:rPr>
            </w:pPr>
            <w:r w:rsidRPr="00990A79">
              <w:rPr>
                <w:sz w:val="20"/>
                <w:szCs w:val="20"/>
              </w:rPr>
              <w:t>Ведется список всего оборудования по лучевой диагностике с указанием даты последней поверки или технического осмотра</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DA" w14:textId="77777777" w:rsidR="006C0767" w:rsidRPr="00990A79" w:rsidRDefault="006C0767" w:rsidP="006C0767">
            <w:pPr>
              <w:contextualSpacing/>
              <w:jc w:val="center"/>
              <w:rPr>
                <w:sz w:val="20"/>
                <w:szCs w:val="20"/>
              </w:rPr>
            </w:pPr>
            <w:r w:rsidRPr="00990A79">
              <w:rPr>
                <w:sz w:val="20"/>
                <w:szCs w:val="20"/>
              </w:rPr>
              <w:t>III</w:t>
            </w:r>
          </w:p>
        </w:tc>
        <w:tc>
          <w:tcPr>
            <w:tcW w:w="14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4DAA3D2" w14:textId="77777777" w:rsidR="006C0767" w:rsidRPr="00990A79" w:rsidRDefault="006C0767" w:rsidP="006C0767">
            <w:pPr>
              <w:contextualSpacing/>
              <w:jc w:val="center"/>
              <w:rPr>
                <w:sz w:val="20"/>
                <w:szCs w:val="20"/>
              </w:rPr>
            </w:pPr>
          </w:p>
        </w:tc>
        <w:tc>
          <w:tcPr>
            <w:tcW w:w="382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92AFB13" w14:textId="77777777" w:rsidR="006C0767" w:rsidRPr="00990A79" w:rsidRDefault="006C0767" w:rsidP="006C0767">
            <w:pPr>
              <w:contextualSpacing/>
              <w:jc w:val="center"/>
              <w:rPr>
                <w:sz w:val="20"/>
                <w:szCs w:val="20"/>
              </w:rPr>
            </w:pPr>
          </w:p>
        </w:tc>
        <w:tc>
          <w:tcPr>
            <w:tcW w:w="34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B3805D2" w14:textId="77777777" w:rsidR="006C0767" w:rsidRPr="00990A79" w:rsidRDefault="006C0767" w:rsidP="006C0767">
            <w:pPr>
              <w:contextualSpacing/>
              <w:jc w:val="center"/>
              <w:rPr>
                <w:sz w:val="20"/>
                <w:szCs w:val="20"/>
              </w:rPr>
            </w:pPr>
          </w:p>
        </w:tc>
      </w:tr>
      <w:tr w:rsidR="006C0767" w:rsidRPr="00990A79" w14:paraId="22CE6BDF" w14:textId="7725A2FD" w:rsidTr="006C0767">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DC" w14:textId="77777777" w:rsidR="006C0767" w:rsidRPr="00990A79" w:rsidRDefault="006C0767" w:rsidP="006C0767">
            <w:pPr>
              <w:contextualSpacing/>
              <w:jc w:val="both"/>
              <w:rPr>
                <w:sz w:val="20"/>
                <w:szCs w:val="20"/>
              </w:rPr>
            </w:pPr>
            <w:r w:rsidRPr="00990A79">
              <w:rPr>
                <w:sz w:val="20"/>
                <w:szCs w:val="20"/>
              </w:rPr>
              <w:t>5)</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DD" w14:textId="77777777" w:rsidR="006C0767" w:rsidRPr="00990A79" w:rsidRDefault="006C0767" w:rsidP="006C0767">
            <w:pPr>
              <w:contextualSpacing/>
              <w:jc w:val="both"/>
              <w:rPr>
                <w:sz w:val="20"/>
                <w:szCs w:val="20"/>
              </w:rPr>
            </w:pPr>
            <w:r w:rsidRPr="00990A79">
              <w:rPr>
                <w:sz w:val="20"/>
                <w:szCs w:val="20"/>
              </w:rPr>
              <w:t>Ежегодно лицо, осуществляющее контроль радиационной безопасности, выступает с отчетом по радиационной безопасности на заседании Комиссии по безопасности здания</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DE" w14:textId="77777777" w:rsidR="006C0767" w:rsidRPr="00990A79" w:rsidRDefault="006C0767" w:rsidP="006C0767">
            <w:pPr>
              <w:contextualSpacing/>
              <w:jc w:val="center"/>
              <w:rPr>
                <w:sz w:val="20"/>
                <w:szCs w:val="20"/>
              </w:rPr>
            </w:pPr>
            <w:r w:rsidRPr="00990A79">
              <w:rPr>
                <w:sz w:val="20"/>
                <w:szCs w:val="20"/>
              </w:rPr>
              <w:t>III</w:t>
            </w:r>
          </w:p>
        </w:tc>
        <w:tc>
          <w:tcPr>
            <w:tcW w:w="14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BFC90E0" w14:textId="77777777" w:rsidR="006C0767" w:rsidRPr="00990A79" w:rsidRDefault="006C0767" w:rsidP="006C0767">
            <w:pPr>
              <w:contextualSpacing/>
              <w:jc w:val="center"/>
              <w:rPr>
                <w:sz w:val="20"/>
                <w:szCs w:val="20"/>
              </w:rPr>
            </w:pPr>
          </w:p>
        </w:tc>
        <w:tc>
          <w:tcPr>
            <w:tcW w:w="382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BA65F8A" w14:textId="77777777" w:rsidR="006C0767" w:rsidRPr="00990A79" w:rsidRDefault="006C0767" w:rsidP="006C0767">
            <w:pPr>
              <w:contextualSpacing/>
              <w:jc w:val="center"/>
              <w:rPr>
                <w:sz w:val="20"/>
                <w:szCs w:val="20"/>
              </w:rPr>
            </w:pPr>
          </w:p>
        </w:tc>
        <w:tc>
          <w:tcPr>
            <w:tcW w:w="34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9EAB2BA" w14:textId="77777777" w:rsidR="006C0767" w:rsidRPr="00990A79" w:rsidRDefault="006C0767" w:rsidP="006C0767">
            <w:pPr>
              <w:contextualSpacing/>
              <w:jc w:val="center"/>
              <w:rPr>
                <w:sz w:val="20"/>
                <w:szCs w:val="20"/>
              </w:rPr>
            </w:pPr>
          </w:p>
        </w:tc>
      </w:tr>
      <w:tr w:rsidR="00642872" w:rsidRPr="00990A79" w14:paraId="22CE6BE1" w14:textId="77777777" w:rsidTr="00257BB7">
        <w:tc>
          <w:tcPr>
            <w:tcW w:w="1573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CE6BE0" w14:textId="120152E4" w:rsidR="00642872" w:rsidRPr="00642872" w:rsidRDefault="00642872" w:rsidP="006C0767">
            <w:pPr>
              <w:contextualSpacing/>
              <w:jc w:val="both"/>
              <w:rPr>
                <w:b/>
                <w:bCs/>
                <w:sz w:val="20"/>
                <w:szCs w:val="20"/>
              </w:rPr>
            </w:pPr>
            <w:r w:rsidRPr="00642872">
              <w:rPr>
                <w:b/>
                <w:bCs/>
                <w:sz w:val="20"/>
                <w:szCs w:val="20"/>
              </w:rPr>
              <w:t>101. Контроль качества в радиологии. Проводится внутренний и внешний контроль качества радиологических исследований</w:t>
            </w:r>
          </w:p>
        </w:tc>
      </w:tr>
      <w:tr w:rsidR="006C0767" w:rsidRPr="00990A79" w14:paraId="22CE6BE6" w14:textId="3D7D83B0" w:rsidTr="006C0767">
        <w:trPr>
          <w:trHeight w:val="145"/>
        </w:trPr>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E2" w14:textId="77777777" w:rsidR="006C0767" w:rsidRPr="00990A79" w:rsidRDefault="006C0767" w:rsidP="006C0767">
            <w:pPr>
              <w:contextualSpacing/>
              <w:jc w:val="both"/>
              <w:rPr>
                <w:sz w:val="20"/>
                <w:szCs w:val="20"/>
              </w:rPr>
            </w:pPr>
            <w:r w:rsidRPr="00990A79">
              <w:rPr>
                <w:sz w:val="20"/>
                <w:szCs w:val="20"/>
              </w:rPr>
              <w:t>1)</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E3" w14:textId="77777777" w:rsidR="006C0767" w:rsidRPr="00990A79" w:rsidRDefault="006C0767" w:rsidP="006C0767">
            <w:pPr>
              <w:contextualSpacing/>
              <w:jc w:val="both"/>
              <w:rPr>
                <w:sz w:val="20"/>
                <w:szCs w:val="20"/>
              </w:rPr>
            </w:pPr>
            <w:r w:rsidRPr="00990A79">
              <w:rPr>
                <w:sz w:val="20"/>
                <w:szCs w:val="20"/>
              </w:rPr>
              <w:t xml:space="preserve">Проводится процесс внутреннего контроля качества </w:t>
            </w:r>
            <w:proofErr w:type="gramStart"/>
            <w:r w:rsidRPr="00990A79">
              <w:rPr>
                <w:sz w:val="20"/>
                <w:szCs w:val="20"/>
              </w:rPr>
              <w:t>радиологических исследований</w:t>
            </w:r>
            <w:proofErr w:type="gramEnd"/>
            <w:r w:rsidRPr="00990A79">
              <w:rPr>
                <w:sz w:val="20"/>
                <w:szCs w:val="20"/>
              </w:rPr>
              <w:t xml:space="preserve"> выполняемый автоматически (не требует документации) или вручную **</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2CE6BE4" w14:textId="77777777" w:rsidR="006C0767" w:rsidRPr="00990A79" w:rsidRDefault="006C0767" w:rsidP="006C0767">
            <w:pPr>
              <w:contextualSpacing/>
              <w:jc w:val="both"/>
              <w:rPr>
                <w:sz w:val="20"/>
                <w:szCs w:val="20"/>
              </w:rPr>
            </w:pPr>
            <w:r w:rsidRPr="00990A79">
              <w:rPr>
                <w:sz w:val="20"/>
                <w:szCs w:val="20"/>
              </w:rPr>
              <w:t>II</w:t>
            </w:r>
          </w:p>
          <w:p w14:paraId="22CE6BE5" w14:textId="77777777" w:rsidR="006C0767" w:rsidRPr="00990A79" w:rsidRDefault="006C0767" w:rsidP="006C0767">
            <w:pPr>
              <w:contextualSpacing/>
              <w:jc w:val="both"/>
              <w:rPr>
                <w:sz w:val="20"/>
                <w:szCs w:val="20"/>
              </w:rPr>
            </w:pPr>
          </w:p>
        </w:tc>
        <w:tc>
          <w:tcPr>
            <w:tcW w:w="14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A8C55C5" w14:textId="77777777" w:rsidR="006C0767" w:rsidRPr="00990A79" w:rsidRDefault="006C0767" w:rsidP="006C0767">
            <w:pPr>
              <w:contextualSpacing/>
              <w:jc w:val="both"/>
              <w:rPr>
                <w:sz w:val="20"/>
                <w:szCs w:val="20"/>
              </w:rPr>
            </w:pPr>
          </w:p>
        </w:tc>
        <w:tc>
          <w:tcPr>
            <w:tcW w:w="382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9008EED" w14:textId="77777777" w:rsidR="006C0767" w:rsidRPr="00990A79" w:rsidRDefault="006C0767" w:rsidP="006C0767">
            <w:pPr>
              <w:contextualSpacing/>
              <w:jc w:val="both"/>
              <w:rPr>
                <w:sz w:val="20"/>
                <w:szCs w:val="20"/>
              </w:rPr>
            </w:pPr>
          </w:p>
        </w:tc>
        <w:tc>
          <w:tcPr>
            <w:tcW w:w="34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331BEA6" w14:textId="77777777" w:rsidR="006C0767" w:rsidRPr="00990A79" w:rsidRDefault="006C0767" w:rsidP="006C0767">
            <w:pPr>
              <w:contextualSpacing/>
              <w:jc w:val="both"/>
              <w:rPr>
                <w:sz w:val="20"/>
                <w:szCs w:val="20"/>
              </w:rPr>
            </w:pPr>
          </w:p>
        </w:tc>
      </w:tr>
      <w:tr w:rsidR="006C0767" w:rsidRPr="00990A79" w14:paraId="22CE6BEB" w14:textId="6B22F67D" w:rsidTr="006C0767">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E7" w14:textId="77777777" w:rsidR="006C0767" w:rsidRPr="00990A79" w:rsidRDefault="006C0767" w:rsidP="006C0767">
            <w:pPr>
              <w:contextualSpacing/>
              <w:jc w:val="both"/>
              <w:rPr>
                <w:sz w:val="20"/>
                <w:szCs w:val="20"/>
              </w:rPr>
            </w:pPr>
            <w:r w:rsidRPr="00990A79">
              <w:rPr>
                <w:sz w:val="20"/>
                <w:szCs w:val="20"/>
              </w:rPr>
              <w:t>2)</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E8" w14:textId="77777777" w:rsidR="006C0767" w:rsidRPr="00990A79" w:rsidRDefault="006C0767" w:rsidP="006C0767">
            <w:pPr>
              <w:contextualSpacing/>
              <w:jc w:val="both"/>
              <w:rPr>
                <w:sz w:val="20"/>
                <w:szCs w:val="20"/>
              </w:rPr>
            </w:pPr>
            <w:r w:rsidRPr="00990A79">
              <w:rPr>
                <w:sz w:val="20"/>
                <w:szCs w:val="20"/>
              </w:rPr>
              <w:t>Ежегодно проводится внешний контроль качества путем выборочной перепроверки заключения внешним экспертом («второе чтение», «повторный пересмотр рентгенограмм», «пересмотр диска») **</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2CE6BE9" w14:textId="77777777" w:rsidR="006C0767" w:rsidRPr="00990A79" w:rsidRDefault="006C0767" w:rsidP="006C0767">
            <w:pPr>
              <w:contextualSpacing/>
              <w:jc w:val="both"/>
              <w:rPr>
                <w:sz w:val="20"/>
                <w:szCs w:val="20"/>
              </w:rPr>
            </w:pPr>
            <w:r w:rsidRPr="00990A79">
              <w:rPr>
                <w:sz w:val="20"/>
                <w:szCs w:val="20"/>
              </w:rPr>
              <w:t>II</w:t>
            </w:r>
          </w:p>
          <w:p w14:paraId="22CE6BEA" w14:textId="77777777" w:rsidR="006C0767" w:rsidRPr="00990A79" w:rsidRDefault="006C0767" w:rsidP="006C0767">
            <w:pPr>
              <w:contextualSpacing/>
              <w:jc w:val="both"/>
              <w:rPr>
                <w:sz w:val="20"/>
                <w:szCs w:val="20"/>
              </w:rPr>
            </w:pPr>
          </w:p>
        </w:tc>
        <w:tc>
          <w:tcPr>
            <w:tcW w:w="14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DF9B312" w14:textId="77777777" w:rsidR="006C0767" w:rsidRPr="00990A79" w:rsidRDefault="006C0767" w:rsidP="006C0767">
            <w:pPr>
              <w:contextualSpacing/>
              <w:jc w:val="both"/>
              <w:rPr>
                <w:sz w:val="20"/>
                <w:szCs w:val="20"/>
              </w:rPr>
            </w:pPr>
          </w:p>
        </w:tc>
        <w:tc>
          <w:tcPr>
            <w:tcW w:w="382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7F51699" w14:textId="77777777" w:rsidR="006C0767" w:rsidRPr="00990A79" w:rsidRDefault="006C0767" w:rsidP="006C0767">
            <w:pPr>
              <w:contextualSpacing/>
              <w:jc w:val="both"/>
              <w:rPr>
                <w:sz w:val="20"/>
                <w:szCs w:val="20"/>
              </w:rPr>
            </w:pPr>
          </w:p>
        </w:tc>
        <w:tc>
          <w:tcPr>
            <w:tcW w:w="34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7571ABD" w14:textId="77777777" w:rsidR="006C0767" w:rsidRPr="00990A79" w:rsidRDefault="006C0767" w:rsidP="006C0767">
            <w:pPr>
              <w:contextualSpacing/>
              <w:jc w:val="both"/>
              <w:rPr>
                <w:sz w:val="20"/>
                <w:szCs w:val="20"/>
              </w:rPr>
            </w:pPr>
          </w:p>
        </w:tc>
      </w:tr>
      <w:tr w:rsidR="006C0767" w:rsidRPr="00990A79" w14:paraId="22CE6BF0" w14:textId="7D4FEA7C" w:rsidTr="006C0767">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EC" w14:textId="77777777" w:rsidR="006C0767" w:rsidRPr="00990A79" w:rsidRDefault="006C0767" w:rsidP="006C0767">
            <w:pPr>
              <w:contextualSpacing/>
              <w:jc w:val="both"/>
              <w:rPr>
                <w:sz w:val="20"/>
                <w:szCs w:val="20"/>
              </w:rPr>
            </w:pPr>
            <w:r w:rsidRPr="00990A79">
              <w:rPr>
                <w:sz w:val="20"/>
                <w:szCs w:val="20"/>
              </w:rPr>
              <w:t>3)</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ED" w14:textId="77777777" w:rsidR="006C0767" w:rsidRPr="00990A79" w:rsidRDefault="006C0767" w:rsidP="006C0767">
            <w:pPr>
              <w:contextualSpacing/>
              <w:jc w:val="both"/>
              <w:rPr>
                <w:sz w:val="20"/>
                <w:szCs w:val="20"/>
              </w:rPr>
            </w:pPr>
            <w:r w:rsidRPr="00990A79">
              <w:rPr>
                <w:sz w:val="20"/>
                <w:szCs w:val="20"/>
              </w:rPr>
              <w:t>Существует список внешних экспертов с контактными данными, к которым обращается организация при сомнительном, сложном случае («второе чтение») **</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2CE6BEE" w14:textId="77777777" w:rsidR="006C0767" w:rsidRPr="00990A79" w:rsidRDefault="006C0767" w:rsidP="006C0767">
            <w:pPr>
              <w:contextualSpacing/>
              <w:jc w:val="both"/>
              <w:rPr>
                <w:sz w:val="20"/>
                <w:szCs w:val="20"/>
              </w:rPr>
            </w:pPr>
            <w:r w:rsidRPr="00990A79">
              <w:rPr>
                <w:sz w:val="20"/>
                <w:szCs w:val="20"/>
              </w:rPr>
              <w:t>III</w:t>
            </w:r>
          </w:p>
          <w:p w14:paraId="22CE6BEF" w14:textId="77777777" w:rsidR="006C0767" w:rsidRPr="00990A79" w:rsidRDefault="006C0767" w:rsidP="006C0767">
            <w:pPr>
              <w:contextualSpacing/>
              <w:jc w:val="both"/>
              <w:rPr>
                <w:sz w:val="20"/>
                <w:szCs w:val="20"/>
              </w:rPr>
            </w:pPr>
          </w:p>
        </w:tc>
        <w:tc>
          <w:tcPr>
            <w:tcW w:w="14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1CF1102" w14:textId="77777777" w:rsidR="006C0767" w:rsidRPr="00990A79" w:rsidRDefault="006C0767" w:rsidP="006C0767">
            <w:pPr>
              <w:contextualSpacing/>
              <w:jc w:val="both"/>
              <w:rPr>
                <w:sz w:val="20"/>
                <w:szCs w:val="20"/>
              </w:rPr>
            </w:pPr>
          </w:p>
        </w:tc>
        <w:tc>
          <w:tcPr>
            <w:tcW w:w="382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5269F3B" w14:textId="77777777" w:rsidR="006C0767" w:rsidRPr="00990A79" w:rsidRDefault="006C0767" w:rsidP="006C0767">
            <w:pPr>
              <w:contextualSpacing/>
              <w:jc w:val="both"/>
              <w:rPr>
                <w:sz w:val="20"/>
                <w:szCs w:val="20"/>
              </w:rPr>
            </w:pPr>
          </w:p>
        </w:tc>
        <w:tc>
          <w:tcPr>
            <w:tcW w:w="34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DE3A1D0" w14:textId="77777777" w:rsidR="006C0767" w:rsidRPr="00990A79" w:rsidRDefault="006C0767" w:rsidP="006C0767">
            <w:pPr>
              <w:contextualSpacing/>
              <w:jc w:val="both"/>
              <w:rPr>
                <w:sz w:val="20"/>
                <w:szCs w:val="20"/>
              </w:rPr>
            </w:pPr>
          </w:p>
        </w:tc>
      </w:tr>
      <w:tr w:rsidR="006C0767" w:rsidRPr="00990A79" w14:paraId="22CE6BF4" w14:textId="14943C50" w:rsidTr="006C0767">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F1" w14:textId="77777777" w:rsidR="006C0767" w:rsidRPr="00990A79" w:rsidRDefault="006C0767" w:rsidP="006C0767">
            <w:pPr>
              <w:contextualSpacing/>
              <w:jc w:val="both"/>
              <w:rPr>
                <w:sz w:val="20"/>
                <w:szCs w:val="20"/>
              </w:rPr>
            </w:pPr>
            <w:r w:rsidRPr="00990A79">
              <w:rPr>
                <w:sz w:val="20"/>
                <w:szCs w:val="20"/>
              </w:rPr>
              <w:t>4)</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F2" w14:textId="77777777" w:rsidR="006C0767" w:rsidRPr="00990A79" w:rsidRDefault="006C0767" w:rsidP="006C0767">
            <w:pPr>
              <w:contextualSpacing/>
              <w:jc w:val="both"/>
              <w:rPr>
                <w:sz w:val="20"/>
                <w:szCs w:val="20"/>
              </w:rPr>
            </w:pPr>
            <w:r w:rsidRPr="00990A79">
              <w:rPr>
                <w:sz w:val="20"/>
                <w:szCs w:val="20"/>
              </w:rPr>
              <w:t>Знания, квалификация внешних экспертов подтверждается документально</w:t>
            </w: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F3" w14:textId="77777777" w:rsidR="006C0767" w:rsidRPr="00990A79" w:rsidRDefault="006C0767" w:rsidP="006C0767">
            <w:pPr>
              <w:contextualSpacing/>
              <w:jc w:val="both"/>
              <w:rPr>
                <w:sz w:val="20"/>
                <w:szCs w:val="20"/>
              </w:rPr>
            </w:pPr>
            <w:r w:rsidRPr="00990A79">
              <w:rPr>
                <w:sz w:val="20"/>
                <w:szCs w:val="20"/>
              </w:rPr>
              <w:t>II</w:t>
            </w:r>
          </w:p>
        </w:tc>
        <w:tc>
          <w:tcPr>
            <w:tcW w:w="14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C62FDD2" w14:textId="77777777" w:rsidR="006C0767" w:rsidRPr="00990A79" w:rsidRDefault="006C0767" w:rsidP="006C0767">
            <w:pPr>
              <w:contextualSpacing/>
              <w:jc w:val="both"/>
              <w:rPr>
                <w:sz w:val="20"/>
                <w:szCs w:val="20"/>
              </w:rPr>
            </w:pPr>
          </w:p>
        </w:tc>
        <w:tc>
          <w:tcPr>
            <w:tcW w:w="382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2AF1209" w14:textId="77777777" w:rsidR="006C0767" w:rsidRPr="00990A79" w:rsidRDefault="006C0767" w:rsidP="006C0767">
            <w:pPr>
              <w:contextualSpacing/>
              <w:jc w:val="both"/>
              <w:rPr>
                <w:sz w:val="20"/>
                <w:szCs w:val="20"/>
              </w:rPr>
            </w:pPr>
          </w:p>
        </w:tc>
        <w:tc>
          <w:tcPr>
            <w:tcW w:w="34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5DA92DF" w14:textId="77777777" w:rsidR="006C0767" w:rsidRPr="00990A79" w:rsidRDefault="006C0767" w:rsidP="006C0767">
            <w:pPr>
              <w:contextualSpacing/>
              <w:jc w:val="both"/>
              <w:rPr>
                <w:sz w:val="20"/>
                <w:szCs w:val="20"/>
              </w:rPr>
            </w:pPr>
          </w:p>
        </w:tc>
      </w:tr>
      <w:tr w:rsidR="006C0767" w:rsidRPr="00990A79" w14:paraId="22CE6BF9" w14:textId="6950D6CB" w:rsidTr="006C0767">
        <w:tc>
          <w:tcPr>
            <w:tcW w:w="5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2CE6BF5" w14:textId="77777777" w:rsidR="006C0767" w:rsidRPr="00990A79" w:rsidRDefault="006C0767" w:rsidP="006C0767">
            <w:pPr>
              <w:contextualSpacing/>
              <w:jc w:val="both"/>
              <w:rPr>
                <w:sz w:val="20"/>
                <w:szCs w:val="20"/>
              </w:rPr>
            </w:pPr>
            <w:r w:rsidRPr="00990A79">
              <w:rPr>
                <w:sz w:val="20"/>
                <w:szCs w:val="20"/>
              </w:rPr>
              <w:t>5)</w:t>
            </w:r>
          </w:p>
        </w:tc>
        <w:tc>
          <w:tcPr>
            <w:tcW w:w="53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hideMark/>
          </w:tcPr>
          <w:p w14:paraId="21C14111" w14:textId="77777777" w:rsidR="006C0767" w:rsidRDefault="006C0767" w:rsidP="006C0767">
            <w:pPr>
              <w:contextualSpacing/>
              <w:jc w:val="both"/>
              <w:rPr>
                <w:sz w:val="20"/>
                <w:szCs w:val="20"/>
              </w:rPr>
            </w:pPr>
            <w:r w:rsidRPr="00990A79">
              <w:rPr>
                <w:sz w:val="20"/>
                <w:szCs w:val="20"/>
              </w:rPr>
              <w:t>При неудовлетворительных данных контроля качества принимаются меры по улучшению работы в радиологии</w:t>
            </w:r>
          </w:p>
          <w:p w14:paraId="22CE6BF6" w14:textId="0FBEB20C" w:rsidR="00202531" w:rsidRPr="00990A79" w:rsidRDefault="00202531" w:rsidP="006C0767">
            <w:pPr>
              <w:contextualSpacing/>
              <w:jc w:val="both"/>
              <w:rPr>
                <w:sz w:val="20"/>
                <w:szCs w:val="20"/>
              </w:rPr>
            </w:pPr>
          </w:p>
        </w:tc>
        <w:tc>
          <w:tcPr>
            <w:tcW w:w="11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0" w:type="dxa"/>
              <w:left w:w="108" w:type="dxa"/>
              <w:bottom w:w="0" w:type="dxa"/>
              <w:right w:w="108" w:type="dxa"/>
            </w:tcMar>
          </w:tcPr>
          <w:p w14:paraId="22CE6BF7" w14:textId="77777777" w:rsidR="006C0767" w:rsidRPr="00990A79" w:rsidRDefault="006C0767" w:rsidP="006C0767">
            <w:pPr>
              <w:contextualSpacing/>
              <w:jc w:val="both"/>
              <w:rPr>
                <w:sz w:val="20"/>
                <w:szCs w:val="20"/>
              </w:rPr>
            </w:pPr>
            <w:r w:rsidRPr="00990A79">
              <w:rPr>
                <w:sz w:val="20"/>
                <w:szCs w:val="20"/>
              </w:rPr>
              <w:t>II</w:t>
            </w:r>
          </w:p>
          <w:p w14:paraId="22CE6BF8" w14:textId="77777777" w:rsidR="006C0767" w:rsidRPr="00990A79" w:rsidRDefault="006C0767" w:rsidP="006C0767">
            <w:pPr>
              <w:contextualSpacing/>
              <w:jc w:val="both"/>
              <w:rPr>
                <w:sz w:val="20"/>
                <w:szCs w:val="20"/>
              </w:rPr>
            </w:pPr>
          </w:p>
        </w:tc>
        <w:tc>
          <w:tcPr>
            <w:tcW w:w="14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1DBCCB9" w14:textId="77777777" w:rsidR="006C0767" w:rsidRPr="00990A79" w:rsidRDefault="006C0767" w:rsidP="006C0767">
            <w:pPr>
              <w:contextualSpacing/>
              <w:jc w:val="both"/>
              <w:rPr>
                <w:sz w:val="20"/>
                <w:szCs w:val="20"/>
              </w:rPr>
            </w:pPr>
          </w:p>
        </w:tc>
        <w:tc>
          <w:tcPr>
            <w:tcW w:w="382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B897749" w14:textId="77777777" w:rsidR="006C0767" w:rsidRPr="00990A79" w:rsidRDefault="006C0767" w:rsidP="006C0767">
            <w:pPr>
              <w:contextualSpacing/>
              <w:jc w:val="both"/>
              <w:rPr>
                <w:sz w:val="20"/>
                <w:szCs w:val="20"/>
              </w:rPr>
            </w:pPr>
          </w:p>
        </w:tc>
        <w:tc>
          <w:tcPr>
            <w:tcW w:w="34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D4D1531" w14:textId="77777777" w:rsidR="006C0767" w:rsidRPr="00990A79" w:rsidRDefault="006C0767" w:rsidP="006C0767">
            <w:pPr>
              <w:contextualSpacing/>
              <w:jc w:val="both"/>
              <w:rPr>
                <w:sz w:val="20"/>
                <w:szCs w:val="20"/>
              </w:rPr>
            </w:pPr>
          </w:p>
        </w:tc>
      </w:tr>
    </w:tbl>
    <w:p w14:paraId="22CE6BFA" w14:textId="77777777" w:rsidR="00C15B6F" w:rsidRPr="00990A79" w:rsidRDefault="00C15B6F" w:rsidP="00C15B6F">
      <w:pPr>
        <w:contextualSpacing/>
        <w:jc w:val="both"/>
        <w:rPr>
          <w:sz w:val="20"/>
          <w:szCs w:val="20"/>
        </w:rPr>
      </w:pPr>
    </w:p>
    <w:p w14:paraId="22CE6BFB" w14:textId="77777777" w:rsidR="00C15B6F" w:rsidRDefault="00C15B6F" w:rsidP="00C15B6F">
      <w:pPr>
        <w:contextualSpacing/>
        <w:jc w:val="both"/>
        <w:rPr>
          <w:sz w:val="20"/>
          <w:szCs w:val="20"/>
        </w:rPr>
      </w:pPr>
    </w:p>
    <w:p w14:paraId="604F9E00" w14:textId="77777777" w:rsidR="00202531" w:rsidRDefault="00202531" w:rsidP="00C15B6F">
      <w:pPr>
        <w:contextualSpacing/>
        <w:jc w:val="both"/>
        <w:rPr>
          <w:sz w:val="20"/>
          <w:szCs w:val="20"/>
        </w:rPr>
      </w:pPr>
    </w:p>
    <w:p w14:paraId="23615CCD" w14:textId="77777777" w:rsidR="00202531" w:rsidRDefault="00202531" w:rsidP="00C15B6F">
      <w:pPr>
        <w:contextualSpacing/>
        <w:jc w:val="both"/>
        <w:rPr>
          <w:sz w:val="20"/>
          <w:szCs w:val="20"/>
        </w:rPr>
      </w:pPr>
    </w:p>
    <w:p w14:paraId="38FCAE07" w14:textId="77777777" w:rsidR="00202531" w:rsidRDefault="00202531" w:rsidP="00C15B6F">
      <w:pPr>
        <w:contextualSpacing/>
        <w:jc w:val="both"/>
        <w:rPr>
          <w:sz w:val="20"/>
          <w:szCs w:val="20"/>
        </w:rPr>
      </w:pPr>
    </w:p>
    <w:p w14:paraId="19B6E957" w14:textId="77777777" w:rsidR="00202531" w:rsidRPr="00990A79" w:rsidRDefault="00202531" w:rsidP="00C15B6F">
      <w:pPr>
        <w:contextualSpacing/>
        <w:jc w:val="both"/>
        <w:rPr>
          <w:sz w:val="20"/>
          <w:szCs w:val="20"/>
        </w:rPr>
      </w:pPr>
    </w:p>
    <w:p w14:paraId="22CE6BFC" w14:textId="77777777" w:rsidR="00C15B6F" w:rsidRPr="00990A79" w:rsidRDefault="00C15B6F" w:rsidP="00C15B6F">
      <w:pPr>
        <w:contextualSpacing/>
        <w:jc w:val="center"/>
        <w:rPr>
          <w:b/>
          <w:bCs/>
          <w:sz w:val="20"/>
          <w:szCs w:val="20"/>
        </w:rPr>
      </w:pPr>
      <w:r w:rsidRPr="00990A79">
        <w:rPr>
          <w:b/>
          <w:bCs/>
          <w:sz w:val="20"/>
          <w:szCs w:val="20"/>
        </w:rPr>
        <w:t>Глава 5. Специализированная медицинская помощь</w:t>
      </w:r>
    </w:p>
    <w:p w14:paraId="22CE6BFE" w14:textId="77777777" w:rsidR="00C15B6F" w:rsidRPr="00990A79" w:rsidRDefault="00C15B6F" w:rsidP="00C15B6F">
      <w:pPr>
        <w:contextualSpacing/>
        <w:jc w:val="center"/>
        <w:rPr>
          <w:b/>
          <w:bCs/>
          <w:sz w:val="20"/>
          <w:szCs w:val="20"/>
        </w:rPr>
      </w:pPr>
      <w:r w:rsidRPr="00990A79">
        <w:rPr>
          <w:b/>
          <w:bCs/>
          <w:sz w:val="20"/>
          <w:szCs w:val="20"/>
        </w:rPr>
        <w:t>Параграф 1. Стандарты аккредитации оказания медицинской помощи пациентам при инсульте</w:t>
      </w:r>
    </w:p>
    <w:p w14:paraId="22CE6BFF" w14:textId="77777777" w:rsidR="00C15B6F" w:rsidRPr="00990A79" w:rsidRDefault="00C15B6F" w:rsidP="00C15B6F">
      <w:pPr>
        <w:contextualSpacing/>
        <w:jc w:val="both"/>
        <w:rPr>
          <w:b/>
          <w:bCs/>
          <w:sz w:val="20"/>
          <w:szCs w:val="20"/>
        </w:rPr>
      </w:pPr>
    </w:p>
    <w:tbl>
      <w:tblPr>
        <w:tblW w:w="156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670"/>
        <w:gridCol w:w="992"/>
        <w:gridCol w:w="1276"/>
        <w:gridCol w:w="3827"/>
        <w:gridCol w:w="3261"/>
        <w:gridCol w:w="56"/>
      </w:tblGrid>
      <w:tr w:rsidR="00202531" w:rsidRPr="00990A79" w14:paraId="22CE6C05" w14:textId="3B7006C8"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tcPr>
          <w:p w14:paraId="22CE6C02" w14:textId="67F43FE2" w:rsidR="00202531" w:rsidRPr="00990A79" w:rsidRDefault="00202531" w:rsidP="00202531">
            <w:pPr>
              <w:contextualSpacing/>
              <w:jc w:val="both"/>
              <w:rPr>
                <w:sz w:val="20"/>
                <w:szCs w:val="20"/>
              </w:rPr>
            </w:pPr>
            <w:r w:rsidRPr="003133FC">
              <w:rPr>
                <w:b/>
                <w:bCs/>
                <w:sz w:val="20"/>
                <w:szCs w:val="20"/>
              </w:rPr>
              <w:t>№</w:t>
            </w:r>
          </w:p>
        </w:tc>
        <w:tc>
          <w:tcPr>
            <w:tcW w:w="5670" w:type="dxa"/>
            <w:tcBorders>
              <w:top w:val="single" w:sz="4" w:space="0" w:color="auto"/>
              <w:left w:val="single" w:sz="4" w:space="0" w:color="auto"/>
              <w:bottom w:val="single" w:sz="4" w:space="0" w:color="auto"/>
              <w:right w:val="single" w:sz="4" w:space="0" w:color="auto"/>
            </w:tcBorders>
          </w:tcPr>
          <w:p w14:paraId="22CE6C03" w14:textId="2043B039" w:rsidR="00202531" w:rsidRPr="00990A79" w:rsidRDefault="00202531" w:rsidP="00202531">
            <w:pPr>
              <w:contextualSpacing/>
              <w:jc w:val="both"/>
              <w:rPr>
                <w:sz w:val="20"/>
                <w:szCs w:val="20"/>
              </w:rPr>
            </w:pPr>
            <w:r w:rsidRPr="00325D1B">
              <w:rPr>
                <w:b/>
                <w:bCs/>
                <w:sz w:val="20"/>
                <w:szCs w:val="20"/>
              </w:rPr>
              <w:t>Стандарт и измеряемые критерии</w:t>
            </w:r>
          </w:p>
        </w:tc>
        <w:tc>
          <w:tcPr>
            <w:tcW w:w="992" w:type="dxa"/>
            <w:tcBorders>
              <w:top w:val="single" w:sz="4" w:space="0" w:color="auto"/>
              <w:left w:val="single" w:sz="4" w:space="0" w:color="auto"/>
              <w:bottom w:val="single" w:sz="4" w:space="0" w:color="auto"/>
              <w:right w:val="single" w:sz="4" w:space="0" w:color="auto"/>
            </w:tcBorders>
          </w:tcPr>
          <w:p w14:paraId="22CE6C04" w14:textId="5FCC3C7E" w:rsidR="00202531" w:rsidRPr="00990A79" w:rsidRDefault="00202531" w:rsidP="00202531">
            <w:pPr>
              <w:contextualSpacing/>
              <w:jc w:val="center"/>
              <w:rPr>
                <w:sz w:val="20"/>
                <w:szCs w:val="20"/>
              </w:rPr>
            </w:pPr>
            <w:r w:rsidRPr="00325D1B">
              <w:rPr>
                <w:b/>
                <w:bCs/>
                <w:sz w:val="20"/>
                <w:szCs w:val="20"/>
              </w:rPr>
              <w:t>Ранг</w:t>
            </w:r>
          </w:p>
        </w:tc>
        <w:tc>
          <w:tcPr>
            <w:tcW w:w="1276" w:type="dxa"/>
            <w:tcBorders>
              <w:top w:val="single" w:sz="4" w:space="0" w:color="auto"/>
              <w:left w:val="single" w:sz="4" w:space="0" w:color="auto"/>
              <w:bottom w:val="single" w:sz="4" w:space="0" w:color="auto"/>
              <w:right w:val="single" w:sz="4" w:space="0" w:color="auto"/>
            </w:tcBorders>
          </w:tcPr>
          <w:p w14:paraId="39399A0C" w14:textId="77777777" w:rsidR="00202531" w:rsidRDefault="00202531" w:rsidP="00202531">
            <w:pPr>
              <w:contextualSpacing/>
              <w:jc w:val="center"/>
              <w:rPr>
                <w:b/>
                <w:bCs/>
                <w:sz w:val="20"/>
                <w:szCs w:val="20"/>
                <w:lang w:val="kk-KZ"/>
              </w:rPr>
            </w:pPr>
            <w:r w:rsidRPr="00325D1B">
              <w:rPr>
                <w:b/>
                <w:bCs/>
                <w:sz w:val="20"/>
                <w:szCs w:val="20"/>
                <w:lang w:val="kk-KZ"/>
              </w:rPr>
              <w:t>Оценка</w:t>
            </w:r>
          </w:p>
          <w:p w14:paraId="71D783E4" w14:textId="77777777" w:rsidR="00202531" w:rsidRDefault="00202531" w:rsidP="00202531">
            <w:pPr>
              <w:contextualSpacing/>
              <w:jc w:val="center"/>
              <w:rPr>
                <w:b/>
                <w:bCs/>
                <w:sz w:val="20"/>
                <w:szCs w:val="20"/>
                <w:lang w:val="kk-KZ"/>
              </w:rPr>
            </w:pPr>
          </w:p>
          <w:p w14:paraId="73EBB13E" w14:textId="77777777" w:rsidR="00202531" w:rsidRPr="005B2BC6" w:rsidRDefault="00202531" w:rsidP="00202531">
            <w:pPr>
              <w:contextualSpacing/>
              <w:jc w:val="center"/>
              <w:rPr>
                <w:sz w:val="20"/>
                <w:szCs w:val="20"/>
                <w:lang w:val="kk-KZ"/>
              </w:rPr>
            </w:pPr>
            <w:r w:rsidRPr="005B2BC6">
              <w:rPr>
                <w:sz w:val="20"/>
                <w:szCs w:val="20"/>
                <w:lang w:val="kk-KZ"/>
              </w:rPr>
              <w:t>Полное</w:t>
            </w:r>
          </w:p>
          <w:p w14:paraId="33FB9BA0" w14:textId="77777777" w:rsidR="00202531" w:rsidRPr="005B2BC6" w:rsidRDefault="00202531" w:rsidP="00202531">
            <w:pPr>
              <w:contextualSpacing/>
              <w:jc w:val="center"/>
              <w:rPr>
                <w:sz w:val="20"/>
                <w:szCs w:val="20"/>
                <w:lang w:val="kk-KZ"/>
              </w:rPr>
            </w:pPr>
            <w:r w:rsidRPr="005B2BC6">
              <w:rPr>
                <w:sz w:val="20"/>
                <w:szCs w:val="20"/>
                <w:lang w:val="kk-KZ"/>
              </w:rPr>
              <w:t>Частичное</w:t>
            </w:r>
          </w:p>
          <w:p w14:paraId="568E0597" w14:textId="77777777" w:rsidR="00202531" w:rsidRPr="005B2BC6" w:rsidRDefault="00202531" w:rsidP="00202531">
            <w:pPr>
              <w:contextualSpacing/>
              <w:jc w:val="center"/>
              <w:rPr>
                <w:sz w:val="20"/>
                <w:szCs w:val="20"/>
                <w:lang w:val="kk-KZ"/>
              </w:rPr>
            </w:pPr>
            <w:r w:rsidRPr="005B2BC6">
              <w:rPr>
                <w:sz w:val="20"/>
                <w:szCs w:val="20"/>
                <w:lang w:val="kk-KZ"/>
              </w:rPr>
              <w:t>Несоответствие</w:t>
            </w:r>
          </w:p>
          <w:p w14:paraId="5FC665E0" w14:textId="2179621A" w:rsidR="00202531" w:rsidRPr="00990A79" w:rsidRDefault="00202531" w:rsidP="00202531">
            <w:pPr>
              <w:contextualSpacing/>
              <w:jc w:val="center"/>
              <w:rPr>
                <w:sz w:val="20"/>
                <w:szCs w:val="20"/>
              </w:rPr>
            </w:pPr>
            <w:r w:rsidRPr="005B2BC6">
              <w:rPr>
                <w:sz w:val="20"/>
                <w:szCs w:val="20"/>
                <w:lang w:val="kk-KZ"/>
              </w:rPr>
              <w:t>Не применим</w:t>
            </w:r>
          </w:p>
        </w:tc>
        <w:tc>
          <w:tcPr>
            <w:tcW w:w="3827" w:type="dxa"/>
            <w:tcBorders>
              <w:top w:val="single" w:sz="4" w:space="0" w:color="auto"/>
              <w:left w:val="single" w:sz="4" w:space="0" w:color="auto"/>
              <w:bottom w:val="single" w:sz="4" w:space="0" w:color="auto"/>
              <w:right w:val="single" w:sz="4" w:space="0" w:color="auto"/>
            </w:tcBorders>
          </w:tcPr>
          <w:p w14:paraId="37178B7C" w14:textId="48B536AB" w:rsidR="00202531" w:rsidRPr="00990A79" w:rsidRDefault="00202531" w:rsidP="00202531">
            <w:pPr>
              <w:contextualSpacing/>
              <w:jc w:val="center"/>
              <w:rPr>
                <w:sz w:val="20"/>
                <w:szCs w:val="20"/>
              </w:rPr>
            </w:pPr>
            <w:r w:rsidRPr="00325D1B">
              <w:rPr>
                <w:b/>
                <w:bCs/>
                <w:sz w:val="20"/>
                <w:szCs w:val="20"/>
                <w:lang w:val="kk-KZ"/>
              </w:rPr>
              <w:t>Сильные стороны</w:t>
            </w:r>
          </w:p>
        </w:tc>
        <w:tc>
          <w:tcPr>
            <w:tcW w:w="3261" w:type="dxa"/>
            <w:tcBorders>
              <w:top w:val="single" w:sz="4" w:space="0" w:color="auto"/>
              <w:left w:val="single" w:sz="4" w:space="0" w:color="auto"/>
              <w:bottom w:val="single" w:sz="4" w:space="0" w:color="auto"/>
              <w:right w:val="single" w:sz="4" w:space="0" w:color="auto"/>
            </w:tcBorders>
          </w:tcPr>
          <w:p w14:paraId="53C0F6FA" w14:textId="6AFF12F0" w:rsidR="00202531" w:rsidRPr="00990A79" w:rsidRDefault="00202531" w:rsidP="00202531">
            <w:pPr>
              <w:contextualSpacing/>
              <w:jc w:val="center"/>
              <w:rPr>
                <w:sz w:val="20"/>
                <w:szCs w:val="20"/>
              </w:rPr>
            </w:pPr>
            <w:r w:rsidRPr="005B2BC6">
              <w:rPr>
                <w:b/>
                <w:bCs/>
                <w:sz w:val="20"/>
                <w:szCs w:val="20"/>
              </w:rPr>
              <w:t>Слабые стороны требующие улучшения</w:t>
            </w:r>
          </w:p>
        </w:tc>
      </w:tr>
      <w:tr w:rsidR="00D208CA" w:rsidRPr="00990A79" w14:paraId="5FAE25C2" w14:textId="7B26AC53" w:rsidTr="00834215">
        <w:trPr>
          <w:gridAfter w:val="1"/>
          <w:wAfter w:w="56" w:type="dxa"/>
        </w:trPr>
        <w:tc>
          <w:tcPr>
            <w:tcW w:w="15594" w:type="dxa"/>
            <w:gridSpan w:val="6"/>
            <w:tcBorders>
              <w:top w:val="single" w:sz="4" w:space="0" w:color="auto"/>
              <w:left w:val="single" w:sz="4" w:space="0" w:color="auto"/>
              <w:bottom w:val="single" w:sz="4" w:space="0" w:color="auto"/>
              <w:right w:val="single" w:sz="4" w:space="0" w:color="auto"/>
            </w:tcBorders>
          </w:tcPr>
          <w:p w14:paraId="15ADF786" w14:textId="717B7132" w:rsidR="00D208CA" w:rsidRPr="00D208CA" w:rsidRDefault="00D208CA" w:rsidP="00D208CA">
            <w:pPr>
              <w:contextualSpacing/>
              <w:jc w:val="both"/>
              <w:rPr>
                <w:b/>
                <w:bCs/>
                <w:sz w:val="20"/>
                <w:szCs w:val="20"/>
              </w:rPr>
            </w:pPr>
            <w:r w:rsidRPr="00D208CA">
              <w:rPr>
                <w:b/>
                <w:bCs/>
                <w:sz w:val="20"/>
                <w:szCs w:val="20"/>
              </w:rPr>
              <w:lastRenderedPageBreak/>
              <w:t>102. Административные условия. Медицинская организация осуществляет деятельность в соответствии с разрешительными документами и миссией медицинской организации</w:t>
            </w:r>
          </w:p>
        </w:tc>
      </w:tr>
      <w:tr w:rsidR="00202531" w:rsidRPr="00990A79" w14:paraId="19DE3B81" w14:textId="21A59F98"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tcPr>
          <w:p w14:paraId="4733CA13" w14:textId="06FA68CB" w:rsidR="00202531" w:rsidRPr="00990A79" w:rsidRDefault="00202531" w:rsidP="00202531">
            <w:pPr>
              <w:contextualSpacing/>
              <w:jc w:val="both"/>
              <w:rPr>
                <w:sz w:val="20"/>
                <w:szCs w:val="20"/>
              </w:rPr>
            </w:pPr>
            <w:r w:rsidRPr="00990A79">
              <w:rPr>
                <w:sz w:val="20"/>
                <w:szCs w:val="20"/>
              </w:rPr>
              <w:t>1)</w:t>
            </w:r>
          </w:p>
        </w:tc>
        <w:tc>
          <w:tcPr>
            <w:tcW w:w="5670" w:type="dxa"/>
            <w:tcBorders>
              <w:top w:val="single" w:sz="4" w:space="0" w:color="auto"/>
              <w:left w:val="single" w:sz="4" w:space="0" w:color="auto"/>
              <w:bottom w:val="single" w:sz="4" w:space="0" w:color="auto"/>
              <w:right w:val="single" w:sz="4" w:space="0" w:color="auto"/>
            </w:tcBorders>
          </w:tcPr>
          <w:p w14:paraId="28DC0B87" w14:textId="4F92E101" w:rsidR="00202531" w:rsidRPr="00990A79" w:rsidRDefault="00202531" w:rsidP="00202531">
            <w:pPr>
              <w:contextualSpacing/>
              <w:jc w:val="both"/>
              <w:rPr>
                <w:sz w:val="20"/>
                <w:szCs w:val="20"/>
              </w:rPr>
            </w:pPr>
            <w:r w:rsidRPr="00990A79">
              <w:rPr>
                <w:sz w:val="20"/>
                <w:szCs w:val="20"/>
              </w:rPr>
              <w:t>Деятельность медицинской организации лицензирована, имеются все виды необходимых лицензий для оказания медицинской помощи пациентам с инсультом и транзиторной ишемической атакой (далее – ТИА) ***</w:t>
            </w:r>
          </w:p>
        </w:tc>
        <w:tc>
          <w:tcPr>
            <w:tcW w:w="992" w:type="dxa"/>
            <w:tcBorders>
              <w:top w:val="single" w:sz="4" w:space="0" w:color="auto"/>
              <w:left w:val="single" w:sz="4" w:space="0" w:color="auto"/>
              <w:bottom w:val="single" w:sz="4" w:space="0" w:color="auto"/>
              <w:right w:val="single" w:sz="4" w:space="0" w:color="auto"/>
            </w:tcBorders>
          </w:tcPr>
          <w:p w14:paraId="1CB2FE9B" w14:textId="50CEB21D" w:rsidR="00202531" w:rsidRPr="00990A79" w:rsidRDefault="00202531" w:rsidP="00202531">
            <w:pPr>
              <w:contextualSpacing/>
              <w:jc w:val="center"/>
              <w:rPr>
                <w:sz w:val="20"/>
                <w:szCs w:val="20"/>
                <w:lang w:val="en-US"/>
              </w:rPr>
            </w:pPr>
            <w:r w:rsidRPr="00990A79">
              <w:rPr>
                <w:sz w:val="20"/>
                <w:szCs w:val="20"/>
                <w:lang w:val="en-US"/>
              </w:rPr>
              <w:t>III</w:t>
            </w:r>
          </w:p>
        </w:tc>
        <w:tc>
          <w:tcPr>
            <w:tcW w:w="1276" w:type="dxa"/>
            <w:tcBorders>
              <w:top w:val="single" w:sz="4" w:space="0" w:color="auto"/>
              <w:left w:val="single" w:sz="4" w:space="0" w:color="auto"/>
              <w:bottom w:val="single" w:sz="4" w:space="0" w:color="auto"/>
              <w:right w:val="single" w:sz="4" w:space="0" w:color="auto"/>
            </w:tcBorders>
          </w:tcPr>
          <w:p w14:paraId="75627AFF" w14:textId="77777777" w:rsidR="00202531" w:rsidRPr="00990A79" w:rsidRDefault="00202531" w:rsidP="00202531">
            <w:pPr>
              <w:contextualSpacing/>
              <w:jc w:val="center"/>
              <w:rPr>
                <w:sz w:val="20"/>
                <w:szCs w:val="20"/>
                <w:lang w:val="en-US"/>
              </w:rPr>
            </w:pPr>
          </w:p>
        </w:tc>
        <w:tc>
          <w:tcPr>
            <w:tcW w:w="3827" w:type="dxa"/>
            <w:tcBorders>
              <w:top w:val="single" w:sz="4" w:space="0" w:color="auto"/>
              <w:left w:val="single" w:sz="4" w:space="0" w:color="auto"/>
              <w:bottom w:val="single" w:sz="4" w:space="0" w:color="auto"/>
              <w:right w:val="single" w:sz="4" w:space="0" w:color="auto"/>
            </w:tcBorders>
          </w:tcPr>
          <w:p w14:paraId="28D96CC8" w14:textId="77777777" w:rsidR="00202531" w:rsidRPr="00990A79" w:rsidRDefault="00202531" w:rsidP="00202531">
            <w:pPr>
              <w:contextualSpacing/>
              <w:jc w:val="center"/>
              <w:rPr>
                <w:sz w:val="20"/>
                <w:szCs w:val="20"/>
                <w:lang w:val="en-US"/>
              </w:rPr>
            </w:pPr>
          </w:p>
        </w:tc>
        <w:tc>
          <w:tcPr>
            <w:tcW w:w="3261" w:type="dxa"/>
            <w:tcBorders>
              <w:top w:val="single" w:sz="4" w:space="0" w:color="auto"/>
              <w:left w:val="single" w:sz="4" w:space="0" w:color="auto"/>
              <w:bottom w:val="single" w:sz="4" w:space="0" w:color="auto"/>
              <w:right w:val="single" w:sz="4" w:space="0" w:color="auto"/>
            </w:tcBorders>
          </w:tcPr>
          <w:p w14:paraId="69E83BF8" w14:textId="77777777" w:rsidR="00202531" w:rsidRPr="00990A79" w:rsidRDefault="00202531" w:rsidP="00202531">
            <w:pPr>
              <w:contextualSpacing/>
              <w:jc w:val="center"/>
              <w:rPr>
                <w:sz w:val="20"/>
                <w:szCs w:val="20"/>
                <w:lang w:val="en-US"/>
              </w:rPr>
            </w:pPr>
          </w:p>
        </w:tc>
      </w:tr>
      <w:tr w:rsidR="00202531" w:rsidRPr="00990A79" w14:paraId="22CE6C09" w14:textId="3DC44B6A"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06" w14:textId="77777777" w:rsidR="00202531" w:rsidRPr="00990A79" w:rsidRDefault="00202531" w:rsidP="00202531">
            <w:pPr>
              <w:contextualSpacing/>
              <w:jc w:val="both"/>
              <w:rPr>
                <w:sz w:val="20"/>
                <w:szCs w:val="20"/>
              </w:rPr>
            </w:pPr>
            <w:r w:rsidRPr="00990A79">
              <w:rPr>
                <w:sz w:val="20"/>
                <w:szCs w:val="20"/>
              </w:rPr>
              <w:t>2)</w:t>
            </w:r>
          </w:p>
        </w:tc>
        <w:tc>
          <w:tcPr>
            <w:tcW w:w="5670" w:type="dxa"/>
            <w:tcBorders>
              <w:top w:val="single" w:sz="4" w:space="0" w:color="auto"/>
              <w:left w:val="single" w:sz="4" w:space="0" w:color="auto"/>
              <w:bottom w:val="single" w:sz="4" w:space="0" w:color="auto"/>
              <w:right w:val="single" w:sz="4" w:space="0" w:color="auto"/>
            </w:tcBorders>
            <w:hideMark/>
          </w:tcPr>
          <w:p w14:paraId="22CE6C07" w14:textId="77777777" w:rsidR="00202531" w:rsidRPr="00990A79" w:rsidRDefault="00202531" w:rsidP="00202531">
            <w:pPr>
              <w:contextualSpacing/>
              <w:jc w:val="both"/>
              <w:rPr>
                <w:sz w:val="20"/>
                <w:szCs w:val="20"/>
              </w:rPr>
            </w:pPr>
            <w:r w:rsidRPr="00990A79">
              <w:rPr>
                <w:sz w:val="20"/>
                <w:szCs w:val="20"/>
              </w:rPr>
              <w:t>Инсультный центр или отделение острых нарушений мозгового кровообращения являются отдельным подразделением медицинской организации</w:t>
            </w:r>
          </w:p>
        </w:tc>
        <w:tc>
          <w:tcPr>
            <w:tcW w:w="992" w:type="dxa"/>
            <w:tcBorders>
              <w:top w:val="single" w:sz="4" w:space="0" w:color="auto"/>
              <w:left w:val="single" w:sz="4" w:space="0" w:color="auto"/>
              <w:bottom w:val="single" w:sz="4" w:space="0" w:color="auto"/>
              <w:right w:val="single" w:sz="4" w:space="0" w:color="auto"/>
            </w:tcBorders>
            <w:hideMark/>
          </w:tcPr>
          <w:p w14:paraId="22CE6C08" w14:textId="77777777" w:rsidR="00202531" w:rsidRPr="00990A79" w:rsidRDefault="00202531" w:rsidP="00202531">
            <w:pPr>
              <w:contextualSpacing/>
              <w:jc w:val="center"/>
              <w:rPr>
                <w:sz w:val="20"/>
                <w:szCs w:val="20"/>
              </w:rPr>
            </w:pPr>
            <w:r w:rsidRPr="00990A79">
              <w:rPr>
                <w:sz w:val="20"/>
                <w:szCs w:val="20"/>
                <w:lang w:val="en-US"/>
              </w:rPr>
              <w:t>III</w:t>
            </w:r>
          </w:p>
        </w:tc>
        <w:tc>
          <w:tcPr>
            <w:tcW w:w="1276" w:type="dxa"/>
            <w:tcBorders>
              <w:top w:val="single" w:sz="4" w:space="0" w:color="auto"/>
              <w:left w:val="single" w:sz="4" w:space="0" w:color="auto"/>
              <w:bottom w:val="single" w:sz="4" w:space="0" w:color="auto"/>
              <w:right w:val="single" w:sz="4" w:space="0" w:color="auto"/>
            </w:tcBorders>
          </w:tcPr>
          <w:p w14:paraId="516546DC" w14:textId="77777777" w:rsidR="00202531" w:rsidRPr="00990A79" w:rsidRDefault="00202531" w:rsidP="00202531">
            <w:pPr>
              <w:contextualSpacing/>
              <w:jc w:val="center"/>
              <w:rPr>
                <w:sz w:val="20"/>
                <w:szCs w:val="20"/>
                <w:lang w:val="en-US"/>
              </w:rPr>
            </w:pPr>
          </w:p>
        </w:tc>
        <w:tc>
          <w:tcPr>
            <w:tcW w:w="3827" w:type="dxa"/>
            <w:tcBorders>
              <w:top w:val="single" w:sz="4" w:space="0" w:color="auto"/>
              <w:left w:val="single" w:sz="4" w:space="0" w:color="auto"/>
              <w:bottom w:val="single" w:sz="4" w:space="0" w:color="auto"/>
              <w:right w:val="single" w:sz="4" w:space="0" w:color="auto"/>
            </w:tcBorders>
          </w:tcPr>
          <w:p w14:paraId="32857A66" w14:textId="77777777" w:rsidR="00202531" w:rsidRPr="00990A79" w:rsidRDefault="00202531" w:rsidP="00202531">
            <w:pPr>
              <w:contextualSpacing/>
              <w:jc w:val="center"/>
              <w:rPr>
                <w:sz w:val="20"/>
                <w:szCs w:val="20"/>
                <w:lang w:val="en-US"/>
              </w:rPr>
            </w:pPr>
          </w:p>
        </w:tc>
        <w:tc>
          <w:tcPr>
            <w:tcW w:w="3261" w:type="dxa"/>
            <w:tcBorders>
              <w:top w:val="single" w:sz="4" w:space="0" w:color="auto"/>
              <w:left w:val="single" w:sz="4" w:space="0" w:color="auto"/>
              <w:bottom w:val="single" w:sz="4" w:space="0" w:color="auto"/>
              <w:right w:val="single" w:sz="4" w:space="0" w:color="auto"/>
            </w:tcBorders>
          </w:tcPr>
          <w:p w14:paraId="2E8DF188" w14:textId="77777777" w:rsidR="00202531" w:rsidRPr="00990A79" w:rsidRDefault="00202531" w:rsidP="00202531">
            <w:pPr>
              <w:contextualSpacing/>
              <w:jc w:val="center"/>
              <w:rPr>
                <w:sz w:val="20"/>
                <w:szCs w:val="20"/>
                <w:lang w:val="en-US"/>
              </w:rPr>
            </w:pPr>
          </w:p>
        </w:tc>
      </w:tr>
      <w:tr w:rsidR="00202531" w:rsidRPr="00990A79" w14:paraId="22CE6C0D" w14:textId="519EA1C6"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0A" w14:textId="77777777" w:rsidR="00202531" w:rsidRPr="00990A79" w:rsidRDefault="00202531" w:rsidP="00202531">
            <w:pPr>
              <w:contextualSpacing/>
              <w:jc w:val="both"/>
              <w:rPr>
                <w:sz w:val="20"/>
                <w:szCs w:val="20"/>
              </w:rPr>
            </w:pPr>
            <w:r w:rsidRPr="00990A79">
              <w:rPr>
                <w:sz w:val="20"/>
                <w:szCs w:val="20"/>
              </w:rPr>
              <w:t>3)</w:t>
            </w:r>
          </w:p>
        </w:tc>
        <w:tc>
          <w:tcPr>
            <w:tcW w:w="5670" w:type="dxa"/>
            <w:tcBorders>
              <w:top w:val="single" w:sz="4" w:space="0" w:color="auto"/>
              <w:left w:val="single" w:sz="4" w:space="0" w:color="auto"/>
              <w:bottom w:val="single" w:sz="4" w:space="0" w:color="auto"/>
              <w:right w:val="single" w:sz="4" w:space="0" w:color="auto"/>
            </w:tcBorders>
            <w:hideMark/>
          </w:tcPr>
          <w:p w14:paraId="22CE6C0B" w14:textId="77777777" w:rsidR="00202531" w:rsidRPr="00990A79" w:rsidRDefault="00202531" w:rsidP="00202531">
            <w:pPr>
              <w:contextualSpacing/>
              <w:jc w:val="both"/>
              <w:rPr>
                <w:sz w:val="20"/>
                <w:szCs w:val="20"/>
              </w:rPr>
            </w:pPr>
            <w:r w:rsidRPr="00990A79">
              <w:rPr>
                <w:sz w:val="20"/>
                <w:szCs w:val="20"/>
              </w:rPr>
              <w:t>В медицинской организации утвержден перечень медицинских услуг пациентам с инсультом и транзиторной ишемической атакой (с указанием наименования процедур, операций, видов диагностики и лечения), согласно уровню регионализации в соответствии с законодательством Республики Казахстан *</w:t>
            </w:r>
          </w:p>
        </w:tc>
        <w:tc>
          <w:tcPr>
            <w:tcW w:w="992" w:type="dxa"/>
            <w:tcBorders>
              <w:top w:val="single" w:sz="4" w:space="0" w:color="auto"/>
              <w:left w:val="single" w:sz="4" w:space="0" w:color="auto"/>
              <w:bottom w:val="single" w:sz="4" w:space="0" w:color="auto"/>
              <w:right w:val="single" w:sz="4" w:space="0" w:color="auto"/>
            </w:tcBorders>
            <w:hideMark/>
          </w:tcPr>
          <w:p w14:paraId="22CE6C0C" w14:textId="77777777" w:rsidR="00202531" w:rsidRPr="00990A79" w:rsidRDefault="00202531" w:rsidP="00202531">
            <w:pPr>
              <w:contextualSpacing/>
              <w:jc w:val="center"/>
              <w:rPr>
                <w:sz w:val="20"/>
                <w:szCs w:val="20"/>
              </w:rPr>
            </w:pPr>
            <w:r w:rsidRPr="00990A79">
              <w:rPr>
                <w:sz w:val="20"/>
                <w:szCs w:val="20"/>
                <w:lang w:val="en-US"/>
              </w:rPr>
              <w:t>III</w:t>
            </w:r>
          </w:p>
        </w:tc>
        <w:tc>
          <w:tcPr>
            <w:tcW w:w="1276" w:type="dxa"/>
            <w:tcBorders>
              <w:top w:val="single" w:sz="4" w:space="0" w:color="auto"/>
              <w:left w:val="single" w:sz="4" w:space="0" w:color="auto"/>
              <w:bottom w:val="single" w:sz="4" w:space="0" w:color="auto"/>
              <w:right w:val="single" w:sz="4" w:space="0" w:color="auto"/>
            </w:tcBorders>
          </w:tcPr>
          <w:p w14:paraId="409BC317" w14:textId="77777777" w:rsidR="00202531" w:rsidRPr="00990A79" w:rsidRDefault="00202531" w:rsidP="00202531">
            <w:pPr>
              <w:contextualSpacing/>
              <w:jc w:val="center"/>
              <w:rPr>
                <w:sz w:val="20"/>
                <w:szCs w:val="20"/>
                <w:lang w:val="en-US"/>
              </w:rPr>
            </w:pPr>
          </w:p>
        </w:tc>
        <w:tc>
          <w:tcPr>
            <w:tcW w:w="3827" w:type="dxa"/>
            <w:tcBorders>
              <w:top w:val="single" w:sz="4" w:space="0" w:color="auto"/>
              <w:left w:val="single" w:sz="4" w:space="0" w:color="auto"/>
              <w:bottom w:val="single" w:sz="4" w:space="0" w:color="auto"/>
              <w:right w:val="single" w:sz="4" w:space="0" w:color="auto"/>
            </w:tcBorders>
          </w:tcPr>
          <w:p w14:paraId="7A4CDB0E" w14:textId="77777777" w:rsidR="00202531" w:rsidRPr="00990A79" w:rsidRDefault="00202531" w:rsidP="00202531">
            <w:pPr>
              <w:contextualSpacing/>
              <w:jc w:val="center"/>
              <w:rPr>
                <w:sz w:val="20"/>
                <w:szCs w:val="20"/>
                <w:lang w:val="en-US"/>
              </w:rPr>
            </w:pPr>
          </w:p>
        </w:tc>
        <w:tc>
          <w:tcPr>
            <w:tcW w:w="3261" w:type="dxa"/>
            <w:tcBorders>
              <w:top w:val="single" w:sz="4" w:space="0" w:color="auto"/>
              <w:left w:val="single" w:sz="4" w:space="0" w:color="auto"/>
              <w:bottom w:val="single" w:sz="4" w:space="0" w:color="auto"/>
              <w:right w:val="single" w:sz="4" w:space="0" w:color="auto"/>
            </w:tcBorders>
          </w:tcPr>
          <w:p w14:paraId="4DB11C05" w14:textId="77777777" w:rsidR="00202531" w:rsidRPr="00990A79" w:rsidRDefault="00202531" w:rsidP="00202531">
            <w:pPr>
              <w:contextualSpacing/>
              <w:jc w:val="center"/>
              <w:rPr>
                <w:sz w:val="20"/>
                <w:szCs w:val="20"/>
                <w:lang w:val="en-US"/>
              </w:rPr>
            </w:pPr>
          </w:p>
        </w:tc>
      </w:tr>
      <w:tr w:rsidR="00202531" w:rsidRPr="00990A79" w14:paraId="22CE6C11" w14:textId="00A0C5C9" w:rsidTr="00202531">
        <w:trPr>
          <w:gridAfter w:val="1"/>
          <w:wAfter w:w="56" w:type="dxa"/>
          <w:trHeight w:val="718"/>
        </w:trPr>
        <w:tc>
          <w:tcPr>
            <w:tcW w:w="568" w:type="dxa"/>
            <w:tcBorders>
              <w:top w:val="single" w:sz="4" w:space="0" w:color="auto"/>
              <w:left w:val="single" w:sz="4" w:space="0" w:color="auto"/>
              <w:bottom w:val="single" w:sz="4" w:space="0" w:color="auto"/>
              <w:right w:val="single" w:sz="4" w:space="0" w:color="auto"/>
            </w:tcBorders>
            <w:hideMark/>
          </w:tcPr>
          <w:p w14:paraId="22CE6C0E" w14:textId="77777777" w:rsidR="00202531" w:rsidRPr="00990A79" w:rsidRDefault="00202531" w:rsidP="00202531">
            <w:pPr>
              <w:contextualSpacing/>
              <w:jc w:val="both"/>
              <w:rPr>
                <w:sz w:val="20"/>
                <w:szCs w:val="20"/>
              </w:rPr>
            </w:pPr>
            <w:r w:rsidRPr="00990A79">
              <w:rPr>
                <w:sz w:val="20"/>
                <w:szCs w:val="20"/>
              </w:rPr>
              <w:t>4)</w:t>
            </w:r>
          </w:p>
        </w:tc>
        <w:tc>
          <w:tcPr>
            <w:tcW w:w="5670" w:type="dxa"/>
            <w:tcBorders>
              <w:top w:val="single" w:sz="4" w:space="0" w:color="auto"/>
              <w:left w:val="single" w:sz="4" w:space="0" w:color="auto"/>
              <w:bottom w:val="single" w:sz="4" w:space="0" w:color="auto"/>
              <w:right w:val="single" w:sz="4" w:space="0" w:color="auto"/>
            </w:tcBorders>
            <w:hideMark/>
          </w:tcPr>
          <w:p w14:paraId="22CE6C0F" w14:textId="420A989B" w:rsidR="00202531" w:rsidRPr="00990A79" w:rsidRDefault="00202531" w:rsidP="00202531">
            <w:pPr>
              <w:contextualSpacing/>
              <w:jc w:val="both"/>
              <w:rPr>
                <w:sz w:val="20"/>
                <w:szCs w:val="20"/>
              </w:rPr>
            </w:pPr>
            <w:r w:rsidRPr="00990A79">
              <w:rPr>
                <w:sz w:val="20"/>
                <w:szCs w:val="20"/>
              </w:rPr>
              <w:t>Медицинская организация (инсультный центр) обеспечена необходимыми лекарственными средствами и медицинскими изделиями</w:t>
            </w:r>
            <w:r>
              <w:rPr>
                <w:sz w:val="20"/>
                <w:szCs w:val="20"/>
                <w:lang w:val="kk-KZ"/>
              </w:rPr>
              <w:t xml:space="preserve"> </w:t>
            </w:r>
            <w:r w:rsidRPr="00990A79">
              <w:rPr>
                <w:sz w:val="20"/>
                <w:szCs w:val="20"/>
              </w:rPr>
              <w:t>в соответствии с утвержденными документами по лечению и уходу за пациентами с инсультом *</w:t>
            </w:r>
          </w:p>
        </w:tc>
        <w:tc>
          <w:tcPr>
            <w:tcW w:w="992" w:type="dxa"/>
            <w:tcBorders>
              <w:top w:val="single" w:sz="4" w:space="0" w:color="auto"/>
              <w:left w:val="single" w:sz="4" w:space="0" w:color="auto"/>
              <w:bottom w:val="single" w:sz="4" w:space="0" w:color="auto"/>
              <w:right w:val="single" w:sz="4" w:space="0" w:color="auto"/>
            </w:tcBorders>
            <w:hideMark/>
          </w:tcPr>
          <w:p w14:paraId="22CE6C10" w14:textId="77777777" w:rsidR="00202531" w:rsidRPr="00990A79" w:rsidRDefault="00202531" w:rsidP="00202531">
            <w:pPr>
              <w:contextualSpacing/>
              <w:jc w:val="center"/>
              <w:rPr>
                <w:sz w:val="20"/>
                <w:szCs w:val="20"/>
              </w:rPr>
            </w:pPr>
            <w:r w:rsidRPr="00990A79">
              <w:rPr>
                <w:sz w:val="20"/>
                <w:szCs w:val="20"/>
                <w:lang w:val="en-US"/>
              </w:rPr>
              <w:t>III</w:t>
            </w:r>
          </w:p>
        </w:tc>
        <w:tc>
          <w:tcPr>
            <w:tcW w:w="1276" w:type="dxa"/>
            <w:tcBorders>
              <w:top w:val="single" w:sz="4" w:space="0" w:color="auto"/>
              <w:left w:val="single" w:sz="4" w:space="0" w:color="auto"/>
              <w:bottom w:val="single" w:sz="4" w:space="0" w:color="auto"/>
              <w:right w:val="single" w:sz="4" w:space="0" w:color="auto"/>
            </w:tcBorders>
          </w:tcPr>
          <w:p w14:paraId="57370FDF" w14:textId="77777777" w:rsidR="00202531" w:rsidRPr="00990A79" w:rsidRDefault="00202531" w:rsidP="00202531">
            <w:pPr>
              <w:contextualSpacing/>
              <w:jc w:val="center"/>
              <w:rPr>
                <w:sz w:val="20"/>
                <w:szCs w:val="20"/>
                <w:lang w:val="en-US"/>
              </w:rPr>
            </w:pPr>
          </w:p>
        </w:tc>
        <w:tc>
          <w:tcPr>
            <w:tcW w:w="3827" w:type="dxa"/>
            <w:tcBorders>
              <w:top w:val="single" w:sz="4" w:space="0" w:color="auto"/>
              <w:left w:val="single" w:sz="4" w:space="0" w:color="auto"/>
              <w:bottom w:val="single" w:sz="4" w:space="0" w:color="auto"/>
              <w:right w:val="single" w:sz="4" w:space="0" w:color="auto"/>
            </w:tcBorders>
          </w:tcPr>
          <w:p w14:paraId="15A6C23B" w14:textId="77777777" w:rsidR="00202531" w:rsidRPr="00990A79" w:rsidRDefault="00202531" w:rsidP="00202531">
            <w:pPr>
              <w:contextualSpacing/>
              <w:jc w:val="center"/>
              <w:rPr>
                <w:sz w:val="20"/>
                <w:szCs w:val="20"/>
                <w:lang w:val="en-US"/>
              </w:rPr>
            </w:pPr>
          </w:p>
        </w:tc>
        <w:tc>
          <w:tcPr>
            <w:tcW w:w="3261" w:type="dxa"/>
            <w:tcBorders>
              <w:top w:val="single" w:sz="4" w:space="0" w:color="auto"/>
              <w:left w:val="single" w:sz="4" w:space="0" w:color="auto"/>
              <w:bottom w:val="single" w:sz="4" w:space="0" w:color="auto"/>
              <w:right w:val="single" w:sz="4" w:space="0" w:color="auto"/>
            </w:tcBorders>
          </w:tcPr>
          <w:p w14:paraId="32D057E2" w14:textId="77777777" w:rsidR="00202531" w:rsidRPr="00990A79" w:rsidRDefault="00202531" w:rsidP="00202531">
            <w:pPr>
              <w:contextualSpacing/>
              <w:jc w:val="center"/>
              <w:rPr>
                <w:sz w:val="20"/>
                <w:szCs w:val="20"/>
                <w:lang w:val="en-US"/>
              </w:rPr>
            </w:pPr>
          </w:p>
        </w:tc>
      </w:tr>
      <w:tr w:rsidR="00202531" w:rsidRPr="00990A79" w14:paraId="22CE6C15" w14:textId="1A2C11D7" w:rsidTr="00202531">
        <w:trPr>
          <w:gridAfter w:val="1"/>
          <w:wAfter w:w="56" w:type="dxa"/>
          <w:trHeight w:val="700"/>
        </w:trPr>
        <w:tc>
          <w:tcPr>
            <w:tcW w:w="568" w:type="dxa"/>
            <w:tcBorders>
              <w:top w:val="single" w:sz="4" w:space="0" w:color="auto"/>
              <w:left w:val="single" w:sz="4" w:space="0" w:color="auto"/>
              <w:bottom w:val="single" w:sz="4" w:space="0" w:color="auto"/>
              <w:right w:val="single" w:sz="4" w:space="0" w:color="auto"/>
            </w:tcBorders>
            <w:hideMark/>
          </w:tcPr>
          <w:p w14:paraId="22CE6C12" w14:textId="77777777" w:rsidR="00202531" w:rsidRPr="00990A79" w:rsidRDefault="00202531" w:rsidP="00202531">
            <w:pPr>
              <w:contextualSpacing/>
              <w:jc w:val="both"/>
              <w:rPr>
                <w:sz w:val="20"/>
                <w:szCs w:val="20"/>
              </w:rPr>
            </w:pPr>
            <w:r w:rsidRPr="00990A79">
              <w:rPr>
                <w:sz w:val="20"/>
                <w:szCs w:val="20"/>
              </w:rPr>
              <w:t>5)</w:t>
            </w:r>
          </w:p>
        </w:tc>
        <w:tc>
          <w:tcPr>
            <w:tcW w:w="5670" w:type="dxa"/>
            <w:tcBorders>
              <w:top w:val="single" w:sz="4" w:space="0" w:color="auto"/>
              <w:left w:val="single" w:sz="4" w:space="0" w:color="auto"/>
              <w:bottom w:val="single" w:sz="4" w:space="0" w:color="auto"/>
              <w:right w:val="single" w:sz="4" w:space="0" w:color="auto"/>
            </w:tcBorders>
            <w:hideMark/>
          </w:tcPr>
          <w:p w14:paraId="22CE6C13" w14:textId="77777777" w:rsidR="00202531" w:rsidRPr="00990A79" w:rsidRDefault="00202531" w:rsidP="00202531">
            <w:pPr>
              <w:contextualSpacing/>
              <w:jc w:val="both"/>
              <w:rPr>
                <w:sz w:val="20"/>
                <w:szCs w:val="20"/>
              </w:rPr>
            </w:pPr>
            <w:r w:rsidRPr="00990A79">
              <w:rPr>
                <w:sz w:val="20"/>
                <w:szCs w:val="20"/>
              </w:rPr>
              <w:t>Медицинская организация (инсультный центр) оснащена необходимым оборудованием в соответствии с утвержденными нормативными документами по лечению и уходу за пациентами с инсультом *</w:t>
            </w:r>
          </w:p>
        </w:tc>
        <w:tc>
          <w:tcPr>
            <w:tcW w:w="992" w:type="dxa"/>
            <w:tcBorders>
              <w:top w:val="single" w:sz="4" w:space="0" w:color="auto"/>
              <w:left w:val="single" w:sz="4" w:space="0" w:color="auto"/>
              <w:bottom w:val="single" w:sz="4" w:space="0" w:color="auto"/>
              <w:right w:val="single" w:sz="4" w:space="0" w:color="auto"/>
            </w:tcBorders>
            <w:hideMark/>
          </w:tcPr>
          <w:p w14:paraId="22CE6C14" w14:textId="77777777" w:rsidR="00202531" w:rsidRPr="00990A79" w:rsidRDefault="00202531" w:rsidP="00202531">
            <w:pPr>
              <w:contextualSpacing/>
              <w:jc w:val="center"/>
              <w:rPr>
                <w:sz w:val="20"/>
                <w:szCs w:val="20"/>
              </w:rPr>
            </w:pPr>
            <w:r w:rsidRPr="00990A79">
              <w:rPr>
                <w:sz w:val="20"/>
                <w:szCs w:val="20"/>
                <w:lang w:val="en-US"/>
              </w:rPr>
              <w:t>III</w:t>
            </w:r>
          </w:p>
        </w:tc>
        <w:tc>
          <w:tcPr>
            <w:tcW w:w="1276" w:type="dxa"/>
            <w:tcBorders>
              <w:top w:val="single" w:sz="4" w:space="0" w:color="auto"/>
              <w:left w:val="single" w:sz="4" w:space="0" w:color="auto"/>
              <w:bottom w:val="single" w:sz="4" w:space="0" w:color="auto"/>
              <w:right w:val="single" w:sz="4" w:space="0" w:color="auto"/>
            </w:tcBorders>
          </w:tcPr>
          <w:p w14:paraId="0A40479E" w14:textId="77777777" w:rsidR="00202531" w:rsidRPr="00990A79" w:rsidRDefault="00202531" w:rsidP="00202531">
            <w:pPr>
              <w:contextualSpacing/>
              <w:jc w:val="center"/>
              <w:rPr>
                <w:sz w:val="20"/>
                <w:szCs w:val="20"/>
                <w:lang w:val="en-US"/>
              </w:rPr>
            </w:pPr>
          </w:p>
        </w:tc>
        <w:tc>
          <w:tcPr>
            <w:tcW w:w="3827" w:type="dxa"/>
            <w:tcBorders>
              <w:top w:val="single" w:sz="4" w:space="0" w:color="auto"/>
              <w:left w:val="single" w:sz="4" w:space="0" w:color="auto"/>
              <w:bottom w:val="single" w:sz="4" w:space="0" w:color="auto"/>
              <w:right w:val="single" w:sz="4" w:space="0" w:color="auto"/>
            </w:tcBorders>
          </w:tcPr>
          <w:p w14:paraId="26895415" w14:textId="77777777" w:rsidR="00202531" w:rsidRPr="00990A79" w:rsidRDefault="00202531" w:rsidP="00202531">
            <w:pPr>
              <w:contextualSpacing/>
              <w:jc w:val="center"/>
              <w:rPr>
                <w:sz w:val="20"/>
                <w:szCs w:val="20"/>
                <w:lang w:val="en-US"/>
              </w:rPr>
            </w:pPr>
          </w:p>
        </w:tc>
        <w:tc>
          <w:tcPr>
            <w:tcW w:w="3261" w:type="dxa"/>
            <w:tcBorders>
              <w:top w:val="single" w:sz="4" w:space="0" w:color="auto"/>
              <w:left w:val="single" w:sz="4" w:space="0" w:color="auto"/>
              <w:bottom w:val="single" w:sz="4" w:space="0" w:color="auto"/>
              <w:right w:val="single" w:sz="4" w:space="0" w:color="auto"/>
            </w:tcBorders>
          </w:tcPr>
          <w:p w14:paraId="27B52A57" w14:textId="77777777" w:rsidR="00202531" w:rsidRPr="00990A79" w:rsidRDefault="00202531" w:rsidP="00202531">
            <w:pPr>
              <w:contextualSpacing/>
              <w:jc w:val="center"/>
              <w:rPr>
                <w:sz w:val="20"/>
                <w:szCs w:val="20"/>
                <w:lang w:val="en-US"/>
              </w:rPr>
            </w:pPr>
          </w:p>
        </w:tc>
      </w:tr>
      <w:tr w:rsidR="0087756F" w:rsidRPr="00990A79" w14:paraId="22CE6C17" w14:textId="77777777" w:rsidTr="00CD7B0E">
        <w:tc>
          <w:tcPr>
            <w:tcW w:w="15650" w:type="dxa"/>
            <w:gridSpan w:val="7"/>
            <w:tcBorders>
              <w:top w:val="single" w:sz="4" w:space="0" w:color="auto"/>
              <w:left w:val="single" w:sz="4" w:space="0" w:color="auto"/>
              <w:bottom w:val="single" w:sz="4" w:space="0" w:color="auto"/>
              <w:right w:val="single" w:sz="4" w:space="0" w:color="auto"/>
            </w:tcBorders>
          </w:tcPr>
          <w:p w14:paraId="22CE6C16" w14:textId="64605EB7" w:rsidR="0087756F" w:rsidRPr="0087756F" w:rsidRDefault="0087756F" w:rsidP="00202531">
            <w:pPr>
              <w:contextualSpacing/>
              <w:jc w:val="both"/>
              <w:rPr>
                <w:b/>
                <w:bCs/>
                <w:sz w:val="20"/>
                <w:szCs w:val="20"/>
              </w:rPr>
            </w:pPr>
            <w:r w:rsidRPr="0087756F">
              <w:rPr>
                <w:b/>
                <w:bCs/>
                <w:sz w:val="20"/>
                <w:szCs w:val="20"/>
              </w:rPr>
              <w:t>103. Организационная структура медицинской организации обеспечивает лечение и уход за пациентами с инсультом *</w:t>
            </w:r>
          </w:p>
        </w:tc>
      </w:tr>
      <w:tr w:rsidR="00202531" w:rsidRPr="00990A79" w14:paraId="22CE6C1B" w14:textId="30A5F225"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18" w14:textId="77777777" w:rsidR="00202531" w:rsidRPr="00990A79" w:rsidRDefault="00202531" w:rsidP="00202531">
            <w:pPr>
              <w:contextualSpacing/>
              <w:jc w:val="both"/>
              <w:rPr>
                <w:sz w:val="20"/>
                <w:szCs w:val="20"/>
              </w:rPr>
            </w:pPr>
            <w:r w:rsidRPr="00990A79">
              <w:rPr>
                <w:sz w:val="20"/>
                <w:szCs w:val="20"/>
              </w:rPr>
              <w:t>1)</w:t>
            </w:r>
          </w:p>
        </w:tc>
        <w:tc>
          <w:tcPr>
            <w:tcW w:w="5670" w:type="dxa"/>
            <w:tcBorders>
              <w:top w:val="single" w:sz="4" w:space="0" w:color="auto"/>
              <w:left w:val="single" w:sz="4" w:space="0" w:color="auto"/>
              <w:bottom w:val="single" w:sz="4" w:space="0" w:color="auto"/>
              <w:right w:val="single" w:sz="4" w:space="0" w:color="auto"/>
            </w:tcBorders>
            <w:hideMark/>
          </w:tcPr>
          <w:p w14:paraId="22CE6C19" w14:textId="77777777" w:rsidR="00202531" w:rsidRPr="00990A79" w:rsidRDefault="00202531" w:rsidP="00202531">
            <w:pPr>
              <w:contextualSpacing/>
              <w:jc w:val="both"/>
              <w:rPr>
                <w:sz w:val="20"/>
                <w:szCs w:val="20"/>
              </w:rPr>
            </w:pPr>
            <w:r w:rsidRPr="00990A79">
              <w:rPr>
                <w:sz w:val="20"/>
                <w:szCs w:val="20"/>
              </w:rPr>
              <w:t>В организационной структуре медицинской организации определено наличие инсультного центра или отделения по оказанию неврологической помощи пациентам с инсультами</w:t>
            </w:r>
          </w:p>
        </w:tc>
        <w:tc>
          <w:tcPr>
            <w:tcW w:w="992" w:type="dxa"/>
            <w:tcBorders>
              <w:top w:val="single" w:sz="4" w:space="0" w:color="auto"/>
              <w:left w:val="single" w:sz="4" w:space="0" w:color="auto"/>
              <w:bottom w:val="single" w:sz="4" w:space="0" w:color="auto"/>
              <w:right w:val="single" w:sz="4" w:space="0" w:color="auto"/>
            </w:tcBorders>
            <w:hideMark/>
          </w:tcPr>
          <w:p w14:paraId="22CE6C1A" w14:textId="77777777" w:rsidR="00202531" w:rsidRPr="00990A79" w:rsidRDefault="00202531" w:rsidP="00202531">
            <w:pPr>
              <w:contextualSpacing/>
              <w:jc w:val="center"/>
              <w:rPr>
                <w:sz w:val="20"/>
                <w:szCs w:val="20"/>
              </w:rPr>
            </w:pPr>
            <w:r w:rsidRPr="00990A79">
              <w:rPr>
                <w:sz w:val="20"/>
                <w:szCs w:val="20"/>
                <w:lang w:val="en-US"/>
              </w:rPr>
              <w:t>III</w:t>
            </w:r>
          </w:p>
        </w:tc>
        <w:tc>
          <w:tcPr>
            <w:tcW w:w="1276" w:type="dxa"/>
            <w:tcBorders>
              <w:top w:val="single" w:sz="4" w:space="0" w:color="auto"/>
              <w:left w:val="single" w:sz="4" w:space="0" w:color="auto"/>
              <w:bottom w:val="single" w:sz="4" w:space="0" w:color="auto"/>
              <w:right w:val="single" w:sz="4" w:space="0" w:color="auto"/>
            </w:tcBorders>
          </w:tcPr>
          <w:p w14:paraId="095A3804" w14:textId="77777777" w:rsidR="00202531" w:rsidRPr="00990A79" w:rsidRDefault="00202531" w:rsidP="00202531">
            <w:pPr>
              <w:contextualSpacing/>
              <w:jc w:val="center"/>
              <w:rPr>
                <w:sz w:val="20"/>
                <w:szCs w:val="20"/>
                <w:lang w:val="en-US"/>
              </w:rPr>
            </w:pPr>
          </w:p>
        </w:tc>
        <w:tc>
          <w:tcPr>
            <w:tcW w:w="3827" w:type="dxa"/>
            <w:tcBorders>
              <w:top w:val="single" w:sz="4" w:space="0" w:color="auto"/>
              <w:left w:val="single" w:sz="4" w:space="0" w:color="auto"/>
              <w:bottom w:val="single" w:sz="4" w:space="0" w:color="auto"/>
              <w:right w:val="single" w:sz="4" w:space="0" w:color="auto"/>
            </w:tcBorders>
          </w:tcPr>
          <w:p w14:paraId="23DA505B" w14:textId="77777777" w:rsidR="00202531" w:rsidRPr="00990A79" w:rsidRDefault="00202531" w:rsidP="00202531">
            <w:pPr>
              <w:contextualSpacing/>
              <w:jc w:val="center"/>
              <w:rPr>
                <w:sz w:val="20"/>
                <w:szCs w:val="20"/>
                <w:lang w:val="en-US"/>
              </w:rPr>
            </w:pPr>
          </w:p>
        </w:tc>
        <w:tc>
          <w:tcPr>
            <w:tcW w:w="3261" w:type="dxa"/>
            <w:tcBorders>
              <w:top w:val="single" w:sz="4" w:space="0" w:color="auto"/>
              <w:left w:val="single" w:sz="4" w:space="0" w:color="auto"/>
              <w:bottom w:val="single" w:sz="4" w:space="0" w:color="auto"/>
              <w:right w:val="single" w:sz="4" w:space="0" w:color="auto"/>
            </w:tcBorders>
          </w:tcPr>
          <w:p w14:paraId="69473607" w14:textId="77777777" w:rsidR="00202531" w:rsidRPr="00990A79" w:rsidRDefault="00202531" w:rsidP="00202531">
            <w:pPr>
              <w:contextualSpacing/>
              <w:jc w:val="center"/>
              <w:rPr>
                <w:sz w:val="20"/>
                <w:szCs w:val="20"/>
                <w:lang w:val="en-US"/>
              </w:rPr>
            </w:pPr>
          </w:p>
        </w:tc>
      </w:tr>
      <w:tr w:rsidR="00202531" w:rsidRPr="00990A79" w14:paraId="22CE6C1F" w14:textId="7B6473AC"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1C" w14:textId="77777777" w:rsidR="00202531" w:rsidRPr="00990A79" w:rsidRDefault="00202531" w:rsidP="00202531">
            <w:pPr>
              <w:contextualSpacing/>
              <w:jc w:val="both"/>
              <w:rPr>
                <w:sz w:val="20"/>
                <w:szCs w:val="20"/>
              </w:rPr>
            </w:pPr>
            <w:r w:rsidRPr="00990A79">
              <w:rPr>
                <w:sz w:val="20"/>
                <w:szCs w:val="20"/>
              </w:rPr>
              <w:t>2)</w:t>
            </w:r>
          </w:p>
        </w:tc>
        <w:tc>
          <w:tcPr>
            <w:tcW w:w="5670" w:type="dxa"/>
            <w:tcBorders>
              <w:top w:val="single" w:sz="4" w:space="0" w:color="auto"/>
              <w:left w:val="single" w:sz="4" w:space="0" w:color="auto"/>
              <w:bottom w:val="single" w:sz="4" w:space="0" w:color="auto"/>
              <w:right w:val="single" w:sz="4" w:space="0" w:color="auto"/>
            </w:tcBorders>
            <w:hideMark/>
          </w:tcPr>
          <w:p w14:paraId="22CE6C1D" w14:textId="77777777" w:rsidR="00202531" w:rsidRPr="00990A79" w:rsidRDefault="00202531" w:rsidP="00202531">
            <w:pPr>
              <w:contextualSpacing/>
              <w:jc w:val="both"/>
              <w:rPr>
                <w:sz w:val="20"/>
                <w:szCs w:val="20"/>
              </w:rPr>
            </w:pPr>
            <w:r w:rsidRPr="00990A79">
              <w:rPr>
                <w:sz w:val="20"/>
                <w:szCs w:val="20"/>
              </w:rPr>
              <w:t>В организационной структуре медицинской организации определено наличие службы анестезии, реанимации и интенсивной терапии, с указанием минимального числа коек</w:t>
            </w:r>
          </w:p>
        </w:tc>
        <w:tc>
          <w:tcPr>
            <w:tcW w:w="992" w:type="dxa"/>
            <w:tcBorders>
              <w:top w:val="single" w:sz="4" w:space="0" w:color="auto"/>
              <w:left w:val="single" w:sz="4" w:space="0" w:color="auto"/>
              <w:bottom w:val="single" w:sz="4" w:space="0" w:color="auto"/>
              <w:right w:val="single" w:sz="4" w:space="0" w:color="auto"/>
            </w:tcBorders>
            <w:hideMark/>
          </w:tcPr>
          <w:p w14:paraId="22CE6C1E" w14:textId="77777777" w:rsidR="00202531" w:rsidRPr="00990A79" w:rsidRDefault="00202531" w:rsidP="00202531">
            <w:pPr>
              <w:contextualSpacing/>
              <w:jc w:val="center"/>
              <w:rPr>
                <w:sz w:val="20"/>
                <w:szCs w:val="20"/>
              </w:rPr>
            </w:pPr>
            <w:r w:rsidRPr="00990A79">
              <w:rPr>
                <w:sz w:val="20"/>
                <w:szCs w:val="20"/>
                <w:lang w:val="en-US"/>
              </w:rPr>
              <w:t>III</w:t>
            </w:r>
          </w:p>
        </w:tc>
        <w:tc>
          <w:tcPr>
            <w:tcW w:w="1276" w:type="dxa"/>
            <w:tcBorders>
              <w:top w:val="single" w:sz="4" w:space="0" w:color="auto"/>
              <w:left w:val="single" w:sz="4" w:space="0" w:color="auto"/>
              <w:bottom w:val="single" w:sz="4" w:space="0" w:color="auto"/>
              <w:right w:val="single" w:sz="4" w:space="0" w:color="auto"/>
            </w:tcBorders>
          </w:tcPr>
          <w:p w14:paraId="25153A26" w14:textId="77777777" w:rsidR="00202531" w:rsidRPr="00990A79" w:rsidRDefault="00202531" w:rsidP="00202531">
            <w:pPr>
              <w:contextualSpacing/>
              <w:jc w:val="center"/>
              <w:rPr>
                <w:sz w:val="20"/>
                <w:szCs w:val="20"/>
                <w:lang w:val="en-US"/>
              </w:rPr>
            </w:pPr>
          </w:p>
        </w:tc>
        <w:tc>
          <w:tcPr>
            <w:tcW w:w="3827" w:type="dxa"/>
            <w:tcBorders>
              <w:top w:val="single" w:sz="4" w:space="0" w:color="auto"/>
              <w:left w:val="single" w:sz="4" w:space="0" w:color="auto"/>
              <w:bottom w:val="single" w:sz="4" w:space="0" w:color="auto"/>
              <w:right w:val="single" w:sz="4" w:space="0" w:color="auto"/>
            </w:tcBorders>
          </w:tcPr>
          <w:p w14:paraId="3229C125" w14:textId="77777777" w:rsidR="00202531" w:rsidRPr="00990A79" w:rsidRDefault="00202531" w:rsidP="00202531">
            <w:pPr>
              <w:contextualSpacing/>
              <w:jc w:val="center"/>
              <w:rPr>
                <w:sz w:val="20"/>
                <w:szCs w:val="20"/>
                <w:lang w:val="en-US"/>
              </w:rPr>
            </w:pPr>
          </w:p>
        </w:tc>
        <w:tc>
          <w:tcPr>
            <w:tcW w:w="3261" w:type="dxa"/>
            <w:tcBorders>
              <w:top w:val="single" w:sz="4" w:space="0" w:color="auto"/>
              <w:left w:val="single" w:sz="4" w:space="0" w:color="auto"/>
              <w:bottom w:val="single" w:sz="4" w:space="0" w:color="auto"/>
              <w:right w:val="single" w:sz="4" w:space="0" w:color="auto"/>
            </w:tcBorders>
          </w:tcPr>
          <w:p w14:paraId="57B67D20" w14:textId="77777777" w:rsidR="00202531" w:rsidRPr="00990A79" w:rsidRDefault="00202531" w:rsidP="00202531">
            <w:pPr>
              <w:contextualSpacing/>
              <w:jc w:val="center"/>
              <w:rPr>
                <w:sz w:val="20"/>
                <w:szCs w:val="20"/>
                <w:lang w:val="en-US"/>
              </w:rPr>
            </w:pPr>
          </w:p>
        </w:tc>
      </w:tr>
      <w:tr w:rsidR="00202531" w:rsidRPr="00990A79" w14:paraId="22CE6C23" w14:textId="372B1702"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20" w14:textId="77777777" w:rsidR="00202531" w:rsidRPr="00990A79" w:rsidRDefault="00202531" w:rsidP="00202531">
            <w:pPr>
              <w:contextualSpacing/>
              <w:jc w:val="both"/>
              <w:rPr>
                <w:sz w:val="20"/>
                <w:szCs w:val="20"/>
              </w:rPr>
            </w:pPr>
            <w:r w:rsidRPr="00990A79">
              <w:rPr>
                <w:sz w:val="20"/>
                <w:szCs w:val="20"/>
              </w:rPr>
              <w:t>3)</w:t>
            </w:r>
          </w:p>
        </w:tc>
        <w:tc>
          <w:tcPr>
            <w:tcW w:w="5670" w:type="dxa"/>
            <w:tcBorders>
              <w:top w:val="single" w:sz="4" w:space="0" w:color="auto"/>
              <w:left w:val="single" w:sz="4" w:space="0" w:color="auto"/>
              <w:bottom w:val="single" w:sz="4" w:space="0" w:color="auto"/>
              <w:right w:val="single" w:sz="4" w:space="0" w:color="auto"/>
            </w:tcBorders>
            <w:hideMark/>
          </w:tcPr>
          <w:p w14:paraId="22CE6C21" w14:textId="77777777" w:rsidR="00202531" w:rsidRPr="00990A79" w:rsidRDefault="00202531" w:rsidP="00202531">
            <w:pPr>
              <w:contextualSpacing/>
              <w:jc w:val="both"/>
              <w:rPr>
                <w:sz w:val="20"/>
                <w:szCs w:val="20"/>
              </w:rPr>
            </w:pPr>
            <w:r w:rsidRPr="00990A79">
              <w:rPr>
                <w:sz w:val="20"/>
                <w:szCs w:val="20"/>
              </w:rPr>
              <w:t>В организационной структуре медицинской организации определено наличие экстренного приемного отделения</w:t>
            </w:r>
          </w:p>
        </w:tc>
        <w:tc>
          <w:tcPr>
            <w:tcW w:w="992" w:type="dxa"/>
            <w:tcBorders>
              <w:top w:val="single" w:sz="4" w:space="0" w:color="auto"/>
              <w:left w:val="single" w:sz="4" w:space="0" w:color="auto"/>
              <w:bottom w:val="single" w:sz="4" w:space="0" w:color="auto"/>
              <w:right w:val="single" w:sz="4" w:space="0" w:color="auto"/>
            </w:tcBorders>
            <w:hideMark/>
          </w:tcPr>
          <w:p w14:paraId="22CE6C22" w14:textId="77777777" w:rsidR="00202531" w:rsidRPr="00990A79" w:rsidRDefault="00202531" w:rsidP="00202531">
            <w:pPr>
              <w:contextualSpacing/>
              <w:jc w:val="center"/>
              <w:rPr>
                <w:sz w:val="20"/>
                <w:szCs w:val="20"/>
              </w:rPr>
            </w:pPr>
            <w:r w:rsidRPr="00990A79">
              <w:rPr>
                <w:sz w:val="20"/>
                <w:szCs w:val="20"/>
                <w:lang w:val="en-US"/>
              </w:rPr>
              <w:t>III</w:t>
            </w:r>
          </w:p>
        </w:tc>
        <w:tc>
          <w:tcPr>
            <w:tcW w:w="1276" w:type="dxa"/>
            <w:tcBorders>
              <w:top w:val="single" w:sz="4" w:space="0" w:color="auto"/>
              <w:left w:val="single" w:sz="4" w:space="0" w:color="auto"/>
              <w:bottom w:val="single" w:sz="4" w:space="0" w:color="auto"/>
              <w:right w:val="single" w:sz="4" w:space="0" w:color="auto"/>
            </w:tcBorders>
          </w:tcPr>
          <w:p w14:paraId="655F1A9F" w14:textId="77777777" w:rsidR="00202531" w:rsidRPr="00990A79" w:rsidRDefault="00202531" w:rsidP="00202531">
            <w:pPr>
              <w:contextualSpacing/>
              <w:jc w:val="center"/>
              <w:rPr>
                <w:sz w:val="20"/>
                <w:szCs w:val="20"/>
                <w:lang w:val="en-US"/>
              </w:rPr>
            </w:pPr>
          </w:p>
        </w:tc>
        <w:tc>
          <w:tcPr>
            <w:tcW w:w="3827" w:type="dxa"/>
            <w:tcBorders>
              <w:top w:val="single" w:sz="4" w:space="0" w:color="auto"/>
              <w:left w:val="single" w:sz="4" w:space="0" w:color="auto"/>
              <w:bottom w:val="single" w:sz="4" w:space="0" w:color="auto"/>
              <w:right w:val="single" w:sz="4" w:space="0" w:color="auto"/>
            </w:tcBorders>
          </w:tcPr>
          <w:p w14:paraId="43253C6D" w14:textId="77777777" w:rsidR="00202531" w:rsidRPr="00990A79" w:rsidRDefault="00202531" w:rsidP="00202531">
            <w:pPr>
              <w:contextualSpacing/>
              <w:jc w:val="center"/>
              <w:rPr>
                <w:sz w:val="20"/>
                <w:szCs w:val="20"/>
                <w:lang w:val="en-US"/>
              </w:rPr>
            </w:pPr>
          </w:p>
        </w:tc>
        <w:tc>
          <w:tcPr>
            <w:tcW w:w="3261" w:type="dxa"/>
            <w:tcBorders>
              <w:top w:val="single" w:sz="4" w:space="0" w:color="auto"/>
              <w:left w:val="single" w:sz="4" w:space="0" w:color="auto"/>
              <w:bottom w:val="single" w:sz="4" w:space="0" w:color="auto"/>
              <w:right w:val="single" w:sz="4" w:space="0" w:color="auto"/>
            </w:tcBorders>
          </w:tcPr>
          <w:p w14:paraId="0B1E7F52" w14:textId="77777777" w:rsidR="00202531" w:rsidRPr="00990A79" w:rsidRDefault="00202531" w:rsidP="00202531">
            <w:pPr>
              <w:contextualSpacing/>
              <w:jc w:val="center"/>
              <w:rPr>
                <w:sz w:val="20"/>
                <w:szCs w:val="20"/>
                <w:lang w:val="en-US"/>
              </w:rPr>
            </w:pPr>
          </w:p>
        </w:tc>
      </w:tr>
      <w:tr w:rsidR="00202531" w:rsidRPr="00990A79" w14:paraId="22CE6C27" w14:textId="1690A55A"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24" w14:textId="77777777" w:rsidR="00202531" w:rsidRPr="00990A79" w:rsidRDefault="00202531" w:rsidP="00202531">
            <w:pPr>
              <w:contextualSpacing/>
              <w:jc w:val="both"/>
              <w:rPr>
                <w:sz w:val="20"/>
                <w:szCs w:val="20"/>
              </w:rPr>
            </w:pPr>
            <w:r w:rsidRPr="00990A79">
              <w:rPr>
                <w:sz w:val="20"/>
                <w:szCs w:val="20"/>
              </w:rPr>
              <w:t>4)</w:t>
            </w:r>
          </w:p>
        </w:tc>
        <w:tc>
          <w:tcPr>
            <w:tcW w:w="5670" w:type="dxa"/>
            <w:tcBorders>
              <w:top w:val="single" w:sz="4" w:space="0" w:color="auto"/>
              <w:left w:val="single" w:sz="4" w:space="0" w:color="auto"/>
              <w:bottom w:val="single" w:sz="4" w:space="0" w:color="auto"/>
              <w:right w:val="single" w:sz="4" w:space="0" w:color="auto"/>
            </w:tcBorders>
            <w:hideMark/>
          </w:tcPr>
          <w:p w14:paraId="22CE6C25" w14:textId="77777777" w:rsidR="00202531" w:rsidRPr="00990A79" w:rsidRDefault="00202531" w:rsidP="00202531">
            <w:pPr>
              <w:contextualSpacing/>
              <w:jc w:val="both"/>
              <w:rPr>
                <w:sz w:val="20"/>
                <w:szCs w:val="20"/>
              </w:rPr>
            </w:pPr>
            <w:r w:rsidRPr="00990A79">
              <w:rPr>
                <w:sz w:val="20"/>
                <w:szCs w:val="20"/>
              </w:rPr>
              <w:t>В организационной структуре медицинской организации определено наличие реабилитационной службы или есть доказательства о взаимодействии с организациями, оказывающими реабилитационную помощь</w:t>
            </w:r>
          </w:p>
        </w:tc>
        <w:tc>
          <w:tcPr>
            <w:tcW w:w="992" w:type="dxa"/>
            <w:tcBorders>
              <w:top w:val="single" w:sz="4" w:space="0" w:color="auto"/>
              <w:left w:val="single" w:sz="4" w:space="0" w:color="auto"/>
              <w:bottom w:val="single" w:sz="4" w:space="0" w:color="auto"/>
              <w:right w:val="single" w:sz="4" w:space="0" w:color="auto"/>
            </w:tcBorders>
            <w:hideMark/>
          </w:tcPr>
          <w:p w14:paraId="22CE6C26" w14:textId="77777777" w:rsidR="00202531" w:rsidRPr="00990A79" w:rsidRDefault="00202531" w:rsidP="00202531">
            <w:pPr>
              <w:contextualSpacing/>
              <w:jc w:val="center"/>
              <w:rPr>
                <w:sz w:val="20"/>
                <w:szCs w:val="20"/>
              </w:rPr>
            </w:pPr>
            <w:r w:rsidRPr="00990A79">
              <w:rPr>
                <w:sz w:val="20"/>
                <w:szCs w:val="20"/>
                <w:lang w:val="en-US"/>
              </w:rPr>
              <w:t>III</w:t>
            </w:r>
          </w:p>
        </w:tc>
        <w:tc>
          <w:tcPr>
            <w:tcW w:w="1276" w:type="dxa"/>
            <w:tcBorders>
              <w:top w:val="single" w:sz="4" w:space="0" w:color="auto"/>
              <w:left w:val="single" w:sz="4" w:space="0" w:color="auto"/>
              <w:bottom w:val="single" w:sz="4" w:space="0" w:color="auto"/>
              <w:right w:val="single" w:sz="4" w:space="0" w:color="auto"/>
            </w:tcBorders>
          </w:tcPr>
          <w:p w14:paraId="3785C204" w14:textId="77777777" w:rsidR="00202531" w:rsidRPr="00990A79" w:rsidRDefault="00202531" w:rsidP="00202531">
            <w:pPr>
              <w:contextualSpacing/>
              <w:jc w:val="center"/>
              <w:rPr>
                <w:sz w:val="20"/>
                <w:szCs w:val="20"/>
                <w:lang w:val="en-US"/>
              </w:rPr>
            </w:pPr>
          </w:p>
        </w:tc>
        <w:tc>
          <w:tcPr>
            <w:tcW w:w="3827" w:type="dxa"/>
            <w:tcBorders>
              <w:top w:val="single" w:sz="4" w:space="0" w:color="auto"/>
              <w:left w:val="single" w:sz="4" w:space="0" w:color="auto"/>
              <w:bottom w:val="single" w:sz="4" w:space="0" w:color="auto"/>
              <w:right w:val="single" w:sz="4" w:space="0" w:color="auto"/>
            </w:tcBorders>
          </w:tcPr>
          <w:p w14:paraId="38F23B76" w14:textId="77777777" w:rsidR="00202531" w:rsidRPr="00990A79" w:rsidRDefault="00202531" w:rsidP="00202531">
            <w:pPr>
              <w:contextualSpacing/>
              <w:jc w:val="center"/>
              <w:rPr>
                <w:sz w:val="20"/>
                <w:szCs w:val="20"/>
                <w:lang w:val="en-US"/>
              </w:rPr>
            </w:pPr>
          </w:p>
        </w:tc>
        <w:tc>
          <w:tcPr>
            <w:tcW w:w="3261" w:type="dxa"/>
            <w:tcBorders>
              <w:top w:val="single" w:sz="4" w:space="0" w:color="auto"/>
              <w:left w:val="single" w:sz="4" w:space="0" w:color="auto"/>
              <w:bottom w:val="single" w:sz="4" w:space="0" w:color="auto"/>
              <w:right w:val="single" w:sz="4" w:space="0" w:color="auto"/>
            </w:tcBorders>
          </w:tcPr>
          <w:p w14:paraId="46243002" w14:textId="77777777" w:rsidR="00202531" w:rsidRPr="00990A79" w:rsidRDefault="00202531" w:rsidP="00202531">
            <w:pPr>
              <w:contextualSpacing/>
              <w:jc w:val="center"/>
              <w:rPr>
                <w:sz w:val="20"/>
                <w:szCs w:val="20"/>
                <w:lang w:val="en-US"/>
              </w:rPr>
            </w:pPr>
          </w:p>
        </w:tc>
      </w:tr>
      <w:tr w:rsidR="00202531" w:rsidRPr="00990A79" w14:paraId="22CE6C2B" w14:textId="631649AE"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28" w14:textId="77777777" w:rsidR="00202531" w:rsidRPr="00990A79" w:rsidRDefault="00202531" w:rsidP="00202531">
            <w:pPr>
              <w:contextualSpacing/>
              <w:jc w:val="both"/>
              <w:rPr>
                <w:sz w:val="20"/>
                <w:szCs w:val="20"/>
              </w:rPr>
            </w:pPr>
            <w:r w:rsidRPr="00990A79">
              <w:rPr>
                <w:sz w:val="20"/>
                <w:szCs w:val="20"/>
              </w:rPr>
              <w:t>5)</w:t>
            </w:r>
          </w:p>
        </w:tc>
        <w:tc>
          <w:tcPr>
            <w:tcW w:w="5670" w:type="dxa"/>
            <w:tcBorders>
              <w:top w:val="single" w:sz="4" w:space="0" w:color="auto"/>
              <w:left w:val="single" w:sz="4" w:space="0" w:color="auto"/>
              <w:bottom w:val="single" w:sz="4" w:space="0" w:color="auto"/>
              <w:right w:val="single" w:sz="4" w:space="0" w:color="auto"/>
            </w:tcBorders>
            <w:hideMark/>
          </w:tcPr>
          <w:p w14:paraId="22CE6C29" w14:textId="77777777" w:rsidR="00202531" w:rsidRPr="00990A79" w:rsidRDefault="00202531" w:rsidP="00202531">
            <w:pPr>
              <w:contextualSpacing/>
              <w:jc w:val="both"/>
              <w:rPr>
                <w:sz w:val="20"/>
                <w:szCs w:val="20"/>
              </w:rPr>
            </w:pPr>
            <w:r w:rsidRPr="00990A79">
              <w:rPr>
                <w:sz w:val="20"/>
                <w:szCs w:val="20"/>
              </w:rPr>
              <w:t>Руководством медицинской организации разработаны и утверждены типовые положения о структурных подразделениях, оказывающих неврологическую помощь пациентам</w:t>
            </w:r>
          </w:p>
        </w:tc>
        <w:tc>
          <w:tcPr>
            <w:tcW w:w="992" w:type="dxa"/>
            <w:tcBorders>
              <w:top w:val="single" w:sz="4" w:space="0" w:color="auto"/>
              <w:left w:val="single" w:sz="4" w:space="0" w:color="auto"/>
              <w:bottom w:val="single" w:sz="4" w:space="0" w:color="auto"/>
              <w:right w:val="single" w:sz="4" w:space="0" w:color="auto"/>
            </w:tcBorders>
            <w:hideMark/>
          </w:tcPr>
          <w:p w14:paraId="22CE6C2A" w14:textId="77777777" w:rsidR="00202531" w:rsidRPr="00990A79" w:rsidRDefault="00202531" w:rsidP="00202531">
            <w:pPr>
              <w:contextualSpacing/>
              <w:jc w:val="center"/>
              <w:rPr>
                <w:sz w:val="20"/>
                <w:szCs w:val="20"/>
              </w:rPr>
            </w:pPr>
            <w:r w:rsidRPr="00990A79">
              <w:rPr>
                <w:sz w:val="20"/>
                <w:szCs w:val="20"/>
                <w:lang w:val="en-US"/>
              </w:rPr>
              <w:t>III</w:t>
            </w:r>
          </w:p>
        </w:tc>
        <w:tc>
          <w:tcPr>
            <w:tcW w:w="1276" w:type="dxa"/>
            <w:tcBorders>
              <w:top w:val="single" w:sz="4" w:space="0" w:color="auto"/>
              <w:left w:val="single" w:sz="4" w:space="0" w:color="auto"/>
              <w:bottom w:val="single" w:sz="4" w:space="0" w:color="auto"/>
              <w:right w:val="single" w:sz="4" w:space="0" w:color="auto"/>
            </w:tcBorders>
          </w:tcPr>
          <w:p w14:paraId="3BF6CD84" w14:textId="77777777" w:rsidR="00202531" w:rsidRPr="00990A79" w:rsidRDefault="00202531" w:rsidP="00202531">
            <w:pPr>
              <w:contextualSpacing/>
              <w:jc w:val="center"/>
              <w:rPr>
                <w:sz w:val="20"/>
                <w:szCs w:val="20"/>
                <w:lang w:val="en-US"/>
              </w:rPr>
            </w:pPr>
          </w:p>
        </w:tc>
        <w:tc>
          <w:tcPr>
            <w:tcW w:w="3827" w:type="dxa"/>
            <w:tcBorders>
              <w:top w:val="single" w:sz="4" w:space="0" w:color="auto"/>
              <w:left w:val="single" w:sz="4" w:space="0" w:color="auto"/>
              <w:bottom w:val="single" w:sz="4" w:space="0" w:color="auto"/>
              <w:right w:val="single" w:sz="4" w:space="0" w:color="auto"/>
            </w:tcBorders>
          </w:tcPr>
          <w:p w14:paraId="41324B21" w14:textId="77777777" w:rsidR="00202531" w:rsidRPr="00990A79" w:rsidRDefault="00202531" w:rsidP="00202531">
            <w:pPr>
              <w:contextualSpacing/>
              <w:jc w:val="center"/>
              <w:rPr>
                <w:sz w:val="20"/>
                <w:szCs w:val="20"/>
                <w:lang w:val="en-US"/>
              </w:rPr>
            </w:pPr>
          </w:p>
        </w:tc>
        <w:tc>
          <w:tcPr>
            <w:tcW w:w="3261" w:type="dxa"/>
            <w:tcBorders>
              <w:top w:val="single" w:sz="4" w:space="0" w:color="auto"/>
              <w:left w:val="single" w:sz="4" w:space="0" w:color="auto"/>
              <w:bottom w:val="single" w:sz="4" w:space="0" w:color="auto"/>
              <w:right w:val="single" w:sz="4" w:space="0" w:color="auto"/>
            </w:tcBorders>
          </w:tcPr>
          <w:p w14:paraId="69158AA0" w14:textId="77777777" w:rsidR="00202531" w:rsidRPr="00990A79" w:rsidRDefault="00202531" w:rsidP="00202531">
            <w:pPr>
              <w:contextualSpacing/>
              <w:jc w:val="center"/>
              <w:rPr>
                <w:sz w:val="20"/>
                <w:szCs w:val="20"/>
                <w:lang w:val="en-US"/>
              </w:rPr>
            </w:pPr>
          </w:p>
        </w:tc>
      </w:tr>
      <w:tr w:rsidR="0087756F" w:rsidRPr="00990A79" w14:paraId="22CE6C2D" w14:textId="77777777" w:rsidTr="00290BEC">
        <w:tc>
          <w:tcPr>
            <w:tcW w:w="15650" w:type="dxa"/>
            <w:gridSpan w:val="7"/>
            <w:tcBorders>
              <w:top w:val="single" w:sz="4" w:space="0" w:color="auto"/>
              <w:left w:val="single" w:sz="4" w:space="0" w:color="auto"/>
              <w:bottom w:val="single" w:sz="4" w:space="0" w:color="auto"/>
              <w:right w:val="single" w:sz="4" w:space="0" w:color="auto"/>
            </w:tcBorders>
          </w:tcPr>
          <w:p w14:paraId="22CE6C2C" w14:textId="7B30606F" w:rsidR="0087756F" w:rsidRPr="0087756F" w:rsidRDefault="0087756F" w:rsidP="00202531">
            <w:pPr>
              <w:contextualSpacing/>
              <w:jc w:val="both"/>
              <w:rPr>
                <w:b/>
                <w:bCs/>
                <w:sz w:val="20"/>
                <w:szCs w:val="20"/>
              </w:rPr>
            </w:pPr>
            <w:r w:rsidRPr="0087756F">
              <w:rPr>
                <w:b/>
                <w:bCs/>
                <w:sz w:val="20"/>
                <w:szCs w:val="20"/>
              </w:rPr>
              <w:t>104. Преемственность. Соблюдается преемственность оказания медицинской помощи пациентам с инсультом</w:t>
            </w:r>
          </w:p>
        </w:tc>
      </w:tr>
      <w:tr w:rsidR="00202531" w:rsidRPr="00990A79" w14:paraId="22CE6C31" w14:textId="651AF19E"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2E" w14:textId="77777777" w:rsidR="00202531" w:rsidRPr="00990A79" w:rsidRDefault="00202531" w:rsidP="00202531">
            <w:pPr>
              <w:contextualSpacing/>
              <w:jc w:val="both"/>
              <w:rPr>
                <w:sz w:val="20"/>
                <w:szCs w:val="20"/>
              </w:rPr>
            </w:pPr>
            <w:r w:rsidRPr="00990A79">
              <w:rPr>
                <w:sz w:val="20"/>
                <w:szCs w:val="20"/>
              </w:rPr>
              <w:t>1)</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2CE6C2F" w14:textId="77777777" w:rsidR="00202531" w:rsidRPr="00990A79" w:rsidRDefault="00202531" w:rsidP="00202531">
            <w:pPr>
              <w:contextualSpacing/>
              <w:jc w:val="both"/>
              <w:rPr>
                <w:sz w:val="20"/>
                <w:szCs w:val="20"/>
              </w:rPr>
            </w:pPr>
            <w:r w:rsidRPr="00990A79">
              <w:rPr>
                <w:sz w:val="20"/>
                <w:szCs w:val="20"/>
              </w:rPr>
              <w:t>Процесс госпитализации пациентов с инсультом основан на утверждённых критериях, в соответствии с законодательством Республики Казахстан и ресурсами организации *</w:t>
            </w:r>
          </w:p>
        </w:tc>
        <w:tc>
          <w:tcPr>
            <w:tcW w:w="992" w:type="dxa"/>
            <w:tcBorders>
              <w:top w:val="single" w:sz="4" w:space="0" w:color="auto"/>
              <w:left w:val="single" w:sz="4" w:space="0" w:color="auto"/>
              <w:bottom w:val="single" w:sz="4" w:space="0" w:color="auto"/>
              <w:right w:val="single" w:sz="4" w:space="0" w:color="auto"/>
            </w:tcBorders>
            <w:hideMark/>
          </w:tcPr>
          <w:p w14:paraId="22CE6C30" w14:textId="77777777" w:rsidR="00202531" w:rsidRPr="00990A79" w:rsidRDefault="00202531" w:rsidP="00202531">
            <w:pPr>
              <w:contextualSpacing/>
              <w:jc w:val="center"/>
              <w:rPr>
                <w:sz w:val="20"/>
                <w:szCs w:val="20"/>
              </w:rPr>
            </w:pPr>
            <w:r w:rsidRPr="00990A79">
              <w:rPr>
                <w:sz w:val="20"/>
                <w:szCs w:val="20"/>
              </w:rPr>
              <w:t>I</w:t>
            </w:r>
          </w:p>
        </w:tc>
        <w:tc>
          <w:tcPr>
            <w:tcW w:w="1276" w:type="dxa"/>
            <w:tcBorders>
              <w:top w:val="single" w:sz="4" w:space="0" w:color="auto"/>
              <w:left w:val="single" w:sz="4" w:space="0" w:color="auto"/>
              <w:bottom w:val="single" w:sz="4" w:space="0" w:color="auto"/>
              <w:right w:val="single" w:sz="4" w:space="0" w:color="auto"/>
            </w:tcBorders>
          </w:tcPr>
          <w:p w14:paraId="7E6DD820"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C8EBE08"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55B42731" w14:textId="77777777" w:rsidR="00202531" w:rsidRPr="00990A79" w:rsidRDefault="00202531" w:rsidP="00202531">
            <w:pPr>
              <w:contextualSpacing/>
              <w:jc w:val="center"/>
              <w:rPr>
                <w:sz w:val="20"/>
                <w:szCs w:val="20"/>
              </w:rPr>
            </w:pPr>
          </w:p>
        </w:tc>
      </w:tr>
      <w:tr w:rsidR="00202531" w:rsidRPr="00990A79" w14:paraId="22CE6C35" w14:textId="7F338C3D"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32" w14:textId="77777777" w:rsidR="00202531" w:rsidRPr="00990A79" w:rsidRDefault="00202531" w:rsidP="00202531">
            <w:pPr>
              <w:contextualSpacing/>
              <w:jc w:val="both"/>
              <w:rPr>
                <w:sz w:val="20"/>
                <w:szCs w:val="20"/>
              </w:rPr>
            </w:pPr>
            <w:r w:rsidRPr="00990A79">
              <w:rPr>
                <w:sz w:val="20"/>
                <w:szCs w:val="20"/>
              </w:rPr>
              <w:t>2)</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2CE6C33" w14:textId="77777777" w:rsidR="00202531" w:rsidRPr="00990A79" w:rsidRDefault="00202531" w:rsidP="00202531">
            <w:pPr>
              <w:contextualSpacing/>
              <w:jc w:val="both"/>
              <w:rPr>
                <w:sz w:val="20"/>
                <w:szCs w:val="20"/>
              </w:rPr>
            </w:pPr>
            <w:r w:rsidRPr="00990A79">
              <w:rPr>
                <w:sz w:val="20"/>
                <w:szCs w:val="20"/>
              </w:rPr>
              <w:t xml:space="preserve">Процесс направления, перевода и транспортировки пациентов с инсультом в другие медицинские организации основан на </w:t>
            </w:r>
            <w:r w:rsidRPr="00990A79">
              <w:rPr>
                <w:sz w:val="20"/>
                <w:szCs w:val="20"/>
              </w:rPr>
              <w:lastRenderedPageBreak/>
              <w:t>утверждённых критериях, в соответствии с законодательством Республики Казахстан и ресурсами медицинской организации *</w:t>
            </w:r>
          </w:p>
        </w:tc>
        <w:tc>
          <w:tcPr>
            <w:tcW w:w="992" w:type="dxa"/>
            <w:tcBorders>
              <w:top w:val="single" w:sz="4" w:space="0" w:color="auto"/>
              <w:left w:val="single" w:sz="4" w:space="0" w:color="auto"/>
              <w:bottom w:val="single" w:sz="4" w:space="0" w:color="auto"/>
              <w:right w:val="single" w:sz="4" w:space="0" w:color="auto"/>
            </w:tcBorders>
            <w:hideMark/>
          </w:tcPr>
          <w:p w14:paraId="22CE6C34" w14:textId="77777777" w:rsidR="00202531" w:rsidRPr="00990A79" w:rsidRDefault="00202531" w:rsidP="00202531">
            <w:pPr>
              <w:contextualSpacing/>
              <w:jc w:val="center"/>
              <w:rPr>
                <w:sz w:val="20"/>
                <w:szCs w:val="20"/>
              </w:rPr>
            </w:pPr>
            <w:r w:rsidRPr="00990A79">
              <w:rPr>
                <w:sz w:val="20"/>
                <w:szCs w:val="20"/>
              </w:rPr>
              <w:lastRenderedPageBreak/>
              <w:t>I</w:t>
            </w:r>
          </w:p>
        </w:tc>
        <w:tc>
          <w:tcPr>
            <w:tcW w:w="1276" w:type="dxa"/>
            <w:tcBorders>
              <w:top w:val="single" w:sz="4" w:space="0" w:color="auto"/>
              <w:left w:val="single" w:sz="4" w:space="0" w:color="auto"/>
              <w:bottom w:val="single" w:sz="4" w:space="0" w:color="auto"/>
              <w:right w:val="single" w:sz="4" w:space="0" w:color="auto"/>
            </w:tcBorders>
          </w:tcPr>
          <w:p w14:paraId="1991442A"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52F9F27"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797F798" w14:textId="77777777" w:rsidR="00202531" w:rsidRPr="00990A79" w:rsidRDefault="00202531" w:rsidP="00202531">
            <w:pPr>
              <w:contextualSpacing/>
              <w:jc w:val="center"/>
              <w:rPr>
                <w:sz w:val="20"/>
                <w:szCs w:val="20"/>
              </w:rPr>
            </w:pPr>
          </w:p>
        </w:tc>
      </w:tr>
      <w:tr w:rsidR="00202531" w:rsidRPr="00990A79" w14:paraId="22CE6C39" w14:textId="6FC3F158"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36" w14:textId="77777777" w:rsidR="00202531" w:rsidRPr="00990A79" w:rsidRDefault="00202531" w:rsidP="00202531">
            <w:pPr>
              <w:contextualSpacing/>
              <w:jc w:val="both"/>
              <w:rPr>
                <w:sz w:val="20"/>
                <w:szCs w:val="20"/>
              </w:rPr>
            </w:pPr>
            <w:r w:rsidRPr="00990A79">
              <w:rPr>
                <w:sz w:val="20"/>
                <w:szCs w:val="20"/>
              </w:rPr>
              <w:t>3)</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2CE6C37" w14:textId="77777777" w:rsidR="00202531" w:rsidRPr="00990A79" w:rsidRDefault="00202531" w:rsidP="00202531">
            <w:pPr>
              <w:contextualSpacing/>
              <w:jc w:val="both"/>
              <w:rPr>
                <w:sz w:val="20"/>
                <w:szCs w:val="20"/>
              </w:rPr>
            </w:pPr>
            <w:r w:rsidRPr="00990A79">
              <w:rPr>
                <w:sz w:val="20"/>
                <w:szCs w:val="20"/>
              </w:rPr>
              <w:t>Определены ответственные лица и их должностные обязанности по госпитализации, направлению, переводу и транспортировке пациентов с инсультом в другие медицинские организации *</w:t>
            </w:r>
          </w:p>
        </w:tc>
        <w:tc>
          <w:tcPr>
            <w:tcW w:w="992" w:type="dxa"/>
            <w:tcBorders>
              <w:top w:val="single" w:sz="4" w:space="0" w:color="auto"/>
              <w:left w:val="single" w:sz="4" w:space="0" w:color="auto"/>
              <w:bottom w:val="single" w:sz="4" w:space="0" w:color="auto"/>
              <w:right w:val="single" w:sz="4" w:space="0" w:color="auto"/>
            </w:tcBorders>
            <w:hideMark/>
          </w:tcPr>
          <w:p w14:paraId="22CE6C38" w14:textId="77777777" w:rsidR="00202531" w:rsidRPr="00990A79" w:rsidRDefault="00202531" w:rsidP="00202531">
            <w:pPr>
              <w:contextualSpacing/>
              <w:jc w:val="center"/>
              <w:rPr>
                <w:sz w:val="20"/>
                <w:szCs w:val="20"/>
              </w:rPr>
            </w:pPr>
            <w:r w:rsidRPr="00990A79">
              <w:rPr>
                <w:sz w:val="20"/>
                <w:szCs w:val="20"/>
              </w:rPr>
              <w:t>II</w:t>
            </w:r>
          </w:p>
        </w:tc>
        <w:tc>
          <w:tcPr>
            <w:tcW w:w="1276" w:type="dxa"/>
            <w:tcBorders>
              <w:top w:val="single" w:sz="4" w:space="0" w:color="auto"/>
              <w:left w:val="single" w:sz="4" w:space="0" w:color="auto"/>
              <w:bottom w:val="single" w:sz="4" w:space="0" w:color="auto"/>
              <w:right w:val="single" w:sz="4" w:space="0" w:color="auto"/>
            </w:tcBorders>
          </w:tcPr>
          <w:p w14:paraId="30214E4A"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B515AFE"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4B0EA1BF" w14:textId="77777777" w:rsidR="00202531" w:rsidRPr="00990A79" w:rsidRDefault="00202531" w:rsidP="00202531">
            <w:pPr>
              <w:contextualSpacing/>
              <w:jc w:val="center"/>
              <w:rPr>
                <w:sz w:val="20"/>
                <w:szCs w:val="20"/>
              </w:rPr>
            </w:pPr>
          </w:p>
        </w:tc>
      </w:tr>
      <w:tr w:rsidR="00202531" w:rsidRPr="00990A79" w14:paraId="22CE6C3D" w14:textId="03B10D24"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3A" w14:textId="77777777" w:rsidR="00202531" w:rsidRPr="00990A79" w:rsidRDefault="00202531" w:rsidP="00202531">
            <w:pPr>
              <w:contextualSpacing/>
              <w:jc w:val="both"/>
              <w:rPr>
                <w:sz w:val="20"/>
                <w:szCs w:val="20"/>
              </w:rPr>
            </w:pPr>
            <w:r w:rsidRPr="00990A79">
              <w:rPr>
                <w:sz w:val="20"/>
                <w:szCs w:val="20"/>
              </w:rPr>
              <w:t>4)</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2CE6C3B" w14:textId="77777777" w:rsidR="00202531" w:rsidRPr="00990A79" w:rsidRDefault="00202531" w:rsidP="00202531">
            <w:pPr>
              <w:contextualSpacing/>
              <w:jc w:val="both"/>
              <w:rPr>
                <w:sz w:val="20"/>
                <w:szCs w:val="20"/>
              </w:rPr>
            </w:pPr>
            <w:r w:rsidRPr="00990A79">
              <w:rPr>
                <w:sz w:val="20"/>
                <w:szCs w:val="20"/>
              </w:rPr>
              <w:t>Утвержден процесс и временные рамки передачи результатов обследований ответственным лицам для принятия решения по госпитализации, направлению и переводу пациентов с инсультом в другие организации *</w:t>
            </w:r>
          </w:p>
        </w:tc>
        <w:tc>
          <w:tcPr>
            <w:tcW w:w="992" w:type="dxa"/>
            <w:tcBorders>
              <w:top w:val="single" w:sz="4" w:space="0" w:color="auto"/>
              <w:left w:val="single" w:sz="4" w:space="0" w:color="auto"/>
              <w:bottom w:val="single" w:sz="4" w:space="0" w:color="auto"/>
              <w:right w:val="single" w:sz="4" w:space="0" w:color="auto"/>
            </w:tcBorders>
            <w:hideMark/>
          </w:tcPr>
          <w:p w14:paraId="22CE6C3C" w14:textId="77777777" w:rsidR="00202531" w:rsidRPr="00990A79" w:rsidRDefault="00202531" w:rsidP="00202531">
            <w:pPr>
              <w:contextualSpacing/>
              <w:jc w:val="center"/>
              <w:rPr>
                <w:sz w:val="20"/>
                <w:szCs w:val="20"/>
              </w:rPr>
            </w:pPr>
            <w:r w:rsidRPr="00990A79">
              <w:rPr>
                <w:sz w:val="20"/>
                <w:szCs w:val="20"/>
              </w:rPr>
              <w:t>II</w:t>
            </w:r>
          </w:p>
        </w:tc>
        <w:tc>
          <w:tcPr>
            <w:tcW w:w="1276" w:type="dxa"/>
            <w:tcBorders>
              <w:top w:val="single" w:sz="4" w:space="0" w:color="auto"/>
              <w:left w:val="single" w:sz="4" w:space="0" w:color="auto"/>
              <w:bottom w:val="single" w:sz="4" w:space="0" w:color="auto"/>
              <w:right w:val="single" w:sz="4" w:space="0" w:color="auto"/>
            </w:tcBorders>
          </w:tcPr>
          <w:p w14:paraId="771E7482"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4294533"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3A51DAD8" w14:textId="77777777" w:rsidR="00202531" w:rsidRPr="00990A79" w:rsidRDefault="00202531" w:rsidP="00202531">
            <w:pPr>
              <w:contextualSpacing/>
              <w:jc w:val="center"/>
              <w:rPr>
                <w:sz w:val="20"/>
                <w:szCs w:val="20"/>
              </w:rPr>
            </w:pPr>
          </w:p>
        </w:tc>
      </w:tr>
      <w:tr w:rsidR="00202531" w:rsidRPr="00990A79" w14:paraId="22CE6C41" w14:textId="5E7E1C97"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3E" w14:textId="77777777" w:rsidR="00202531" w:rsidRPr="00990A79" w:rsidRDefault="00202531" w:rsidP="00202531">
            <w:pPr>
              <w:contextualSpacing/>
              <w:jc w:val="both"/>
              <w:rPr>
                <w:sz w:val="20"/>
                <w:szCs w:val="20"/>
              </w:rPr>
            </w:pPr>
            <w:r w:rsidRPr="00990A79">
              <w:rPr>
                <w:sz w:val="20"/>
                <w:szCs w:val="20"/>
              </w:rPr>
              <w:t>5)</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2CE6C3F" w14:textId="77777777" w:rsidR="00202531" w:rsidRPr="00990A79" w:rsidRDefault="00202531" w:rsidP="00202531">
            <w:pPr>
              <w:contextualSpacing/>
              <w:jc w:val="both"/>
              <w:rPr>
                <w:sz w:val="20"/>
                <w:szCs w:val="20"/>
              </w:rPr>
            </w:pPr>
            <w:r w:rsidRPr="00990A79">
              <w:rPr>
                <w:sz w:val="20"/>
                <w:szCs w:val="20"/>
              </w:rPr>
              <w:t>Региональные инсультные центры предоставляют ежемесячные отчеты в Республиканский инсультный центр по госпитализированным и пролеченным пациентам с инсультом **</w:t>
            </w:r>
          </w:p>
        </w:tc>
        <w:tc>
          <w:tcPr>
            <w:tcW w:w="992" w:type="dxa"/>
            <w:tcBorders>
              <w:top w:val="single" w:sz="4" w:space="0" w:color="auto"/>
              <w:left w:val="single" w:sz="4" w:space="0" w:color="auto"/>
              <w:bottom w:val="single" w:sz="4" w:space="0" w:color="auto"/>
              <w:right w:val="single" w:sz="4" w:space="0" w:color="auto"/>
            </w:tcBorders>
            <w:hideMark/>
          </w:tcPr>
          <w:p w14:paraId="22CE6C40" w14:textId="77777777" w:rsidR="00202531" w:rsidRPr="00990A79" w:rsidRDefault="00202531" w:rsidP="00202531">
            <w:pPr>
              <w:contextualSpacing/>
              <w:jc w:val="center"/>
              <w:rPr>
                <w:sz w:val="20"/>
                <w:szCs w:val="20"/>
              </w:rPr>
            </w:pPr>
            <w:r w:rsidRPr="00990A79">
              <w:rPr>
                <w:sz w:val="20"/>
                <w:szCs w:val="20"/>
              </w:rPr>
              <w:t>III</w:t>
            </w:r>
          </w:p>
        </w:tc>
        <w:tc>
          <w:tcPr>
            <w:tcW w:w="1276" w:type="dxa"/>
            <w:tcBorders>
              <w:top w:val="single" w:sz="4" w:space="0" w:color="auto"/>
              <w:left w:val="single" w:sz="4" w:space="0" w:color="auto"/>
              <w:bottom w:val="single" w:sz="4" w:space="0" w:color="auto"/>
              <w:right w:val="single" w:sz="4" w:space="0" w:color="auto"/>
            </w:tcBorders>
          </w:tcPr>
          <w:p w14:paraId="2C59A414"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2770A47"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271BB741" w14:textId="77777777" w:rsidR="00202531" w:rsidRPr="00990A79" w:rsidRDefault="00202531" w:rsidP="00202531">
            <w:pPr>
              <w:contextualSpacing/>
              <w:jc w:val="center"/>
              <w:rPr>
                <w:sz w:val="20"/>
                <w:szCs w:val="20"/>
              </w:rPr>
            </w:pPr>
          </w:p>
        </w:tc>
      </w:tr>
      <w:tr w:rsidR="0087756F" w:rsidRPr="00990A79" w14:paraId="22CE6C43" w14:textId="77777777" w:rsidTr="0088628A">
        <w:tc>
          <w:tcPr>
            <w:tcW w:w="15650" w:type="dxa"/>
            <w:gridSpan w:val="7"/>
            <w:tcBorders>
              <w:top w:val="single" w:sz="4" w:space="0" w:color="auto"/>
              <w:left w:val="single" w:sz="4" w:space="0" w:color="auto"/>
              <w:bottom w:val="single" w:sz="4" w:space="0" w:color="auto"/>
              <w:right w:val="single" w:sz="4" w:space="0" w:color="auto"/>
            </w:tcBorders>
          </w:tcPr>
          <w:p w14:paraId="22CE6C42" w14:textId="4989CA0A" w:rsidR="0087756F" w:rsidRPr="0087756F" w:rsidRDefault="0087756F" w:rsidP="00202531">
            <w:pPr>
              <w:contextualSpacing/>
              <w:jc w:val="both"/>
              <w:rPr>
                <w:b/>
                <w:bCs/>
                <w:sz w:val="20"/>
                <w:szCs w:val="20"/>
              </w:rPr>
            </w:pPr>
            <w:r w:rsidRPr="0087756F">
              <w:rPr>
                <w:b/>
                <w:bCs/>
                <w:sz w:val="20"/>
                <w:szCs w:val="20"/>
              </w:rPr>
              <w:t>105. Приемное отделение. Процесс госпитализации стандартизирован и соответствует нуждам пациентов с инсультом</w:t>
            </w:r>
          </w:p>
        </w:tc>
      </w:tr>
      <w:tr w:rsidR="00202531" w:rsidRPr="00990A79" w14:paraId="22CE6C47" w14:textId="013F29C3"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44" w14:textId="77777777" w:rsidR="00202531" w:rsidRPr="00990A79" w:rsidRDefault="00202531" w:rsidP="00202531">
            <w:pPr>
              <w:contextualSpacing/>
              <w:jc w:val="both"/>
              <w:rPr>
                <w:sz w:val="20"/>
                <w:szCs w:val="20"/>
              </w:rPr>
            </w:pPr>
            <w:r w:rsidRPr="00990A79">
              <w:rPr>
                <w:sz w:val="20"/>
                <w:szCs w:val="20"/>
              </w:rPr>
              <w:t>1)</w:t>
            </w:r>
          </w:p>
        </w:tc>
        <w:tc>
          <w:tcPr>
            <w:tcW w:w="5670" w:type="dxa"/>
            <w:tcBorders>
              <w:top w:val="single" w:sz="4" w:space="0" w:color="auto"/>
              <w:left w:val="single" w:sz="4" w:space="0" w:color="auto"/>
              <w:bottom w:val="single" w:sz="4" w:space="0" w:color="auto"/>
              <w:right w:val="single" w:sz="4" w:space="0" w:color="auto"/>
            </w:tcBorders>
            <w:hideMark/>
          </w:tcPr>
          <w:p w14:paraId="22CE6C45" w14:textId="24503032" w:rsidR="00202531" w:rsidRPr="00990A79" w:rsidRDefault="00202531" w:rsidP="00202531">
            <w:pPr>
              <w:contextualSpacing/>
              <w:jc w:val="both"/>
              <w:rPr>
                <w:sz w:val="20"/>
                <w:szCs w:val="20"/>
              </w:rPr>
            </w:pPr>
            <w:r w:rsidRPr="00990A79">
              <w:rPr>
                <w:sz w:val="20"/>
                <w:szCs w:val="20"/>
              </w:rPr>
              <w:t xml:space="preserve">В медицинских организациях внедрена система связи, позволяющая врачу приемного отделения получить информацию от бригады скорой медицинской помощи и экстренно оповестить ответственный медицинский персонал о поступающем пациенте с инсультом или транзиторной ишемической атакой. </w:t>
            </w:r>
          </w:p>
        </w:tc>
        <w:tc>
          <w:tcPr>
            <w:tcW w:w="992" w:type="dxa"/>
            <w:tcBorders>
              <w:top w:val="single" w:sz="4" w:space="0" w:color="auto"/>
              <w:left w:val="single" w:sz="4" w:space="0" w:color="auto"/>
              <w:bottom w:val="single" w:sz="4" w:space="0" w:color="auto"/>
              <w:right w:val="single" w:sz="4" w:space="0" w:color="auto"/>
            </w:tcBorders>
            <w:hideMark/>
          </w:tcPr>
          <w:p w14:paraId="22CE6C46" w14:textId="77777777" w:rsidR="00202531" w:rsidRPr="00990A79" w:rsidRDefault="00202531" w:rsidP="00202531">
            <w:pPr>
              <w:contextualSpacing/>
              <w:jc w:val="center"/>
              <w:rPr>
                <w:sz w:val="20"/>
                <w:szCs w:val="20"/>
              </w:rPr>
            </w:pPr>
            <w:r w:rsidRPr="00990A79">
              <w:rPr>
                <w:sz w:val="20"/>
                <w:szCs w:val="20"/>
              </w:rPr>
              <w:t>II</w:t>
            </w:r>
          </w:p>
        </w:tc>
        <w:tc>
          <w:tcPr>
            <w:tcW w:w="1276" w:type="dxa"/>
            <w:tcBorders>
              <w:top w:val="single" w:sz="4" w:space="0" w:color="auto"/>
              <w:left w:val="single" w:sz="4" w:space="0" w:color="auto"/>
              <w:bottom w:val="single" w:sz="4" w:space="0" w:color="auto"/>
              <w:right w:val="single" w:sz="4" w:space="0" w:color="auto"/>
            </w:tcBorders>
          </w:tcPr>
          <w:p w14:paraId="0E96528B"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25399DB"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6F31D86E" w14:textId="77777777" w:rsidR="00202531" w:rsidRPr="00990A79" w:rsidRDefault="00202531" w:rsidP="00202531">
            <w:pPr>
              <w:contextualSpacing/>
              <w:jc w:val="center"/>
              <w:rPr>
                <w:sz w:val="20"/>
                <w:szCs w:val="20"/>
              </w:rPr>
            </w:pPr>
          </w:p>
        </w:tc>
      </w:tr>
      <w:tr w:rsidR="00202531" w:rsidRPr="00990A79" w14:paraId="22CE6C4B" w14:textId="7A7FE965"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48" w14:textId="77777777" w:rsidR="00202531" w:rsidRPr="00990A79" w:rsidRDefault="00202531" w:rsidP="00202531">
            <w:pPr>
              <w:contextualSpacing/>
              <w:jc w:val="both"/>
              <w:rPr>
                <w:sz w:val="20"/>
                <w:szCs w:val="20"/>
              </w:rPr>
            </w:pPr>
            <w:r w:rsidRPr="00990A79">
              <w:rPr>
                <w:sz w:val="20"/>
                <w:szCs w:val="20"/>
              </w:rPr>
              <w:t>2)</w:t>
            </w:r>
          </w:p>
        </w:tc>
        <w:tc>
          <w:tcPr>
            <w:tcW w:w="5670" w:type="dxa"/>
            <w:tcBorders>
              <w:top w:val="single" w:sz="4" w:space="0" w:color="auto"/>
              <w:left w:val="single" w:sz="4" w:space="0" w:color="auto"/>
              <w:bottom w:val="single" w:sz="4" w:space="0" w:color="auto"/>
              <w:right w:val="single" w:sz="4" w:space="0" w:color="auto"/>
            </w:tcBorders>
            <w:hideMark/>
          </w:tcPr>
          <w:p w14:paraId="22CE6C49" w14:textId="77777777" w:rsidR="00202531" w:rsidRPr="00990A79" w:rsidRDefault="00202531" w:rsidP="00202531">
            <w:pPr>
              <w:contextualSpacing/>
              <w:jc w:val="both"/>
              <w:rPr>
                <w:sz w:val="20"/>
                <w:szCs w:val="20"/>
              </w:rPr>
            </w:pPr>
            <w:r w:rsidRPr="00990A79">
              <w:rPr>
                <w:sz w:val="20"/>
                <w:szCs w:val="20"/>
              </w:rPr>
              <w:t>В медицинской организации внедрена система оповещения, обеспечивающая экстренное прибытие в приемное отделение инсультной бригады, радиологов, специалистов клинической лабораторной диагностики перед поступлением пациентов с инсультом и (или) ТИА</w:t>
            </w:r>
          </w:p>
        </w:tc>
        <w:tc>
          <w:tcPr>
            <w:tcW w:w="992" w:type="dxa"/>
            <w:tcBorders>
              <w:top w:val="single" w:sz="4" w:space="0" w:color="auto"/>
              <w:left w:val="single" w:sz="4" w:space="0" w:color="auto"/>
              <w:bottom w:val="single" w:sz="4" w:space="0" w:color="auto"/>
              <w:right w:val="single" w:sz="4" w:space="0" w:color="auto"/>
            </w:tcBorders>
            <w:hideMark/>
          </w:tcPr>
          <w:p w14:paraId="22CE6C4A" w14:textId="77777777" w:rsidR="00202531" w:rsidRPr="00990A79" w:rsidRDefault="00202531" w:rsidP="00202531">
            <w:pPr>
              <w:contextualSpacing/>
              <w:jc w:val="center"/>
              <w:rPr>
                <w:sz w:val="20"/>
                <w:szCs w:val="20"/>
              </w:rPr>
            </w:pPr>
            <w:r w:rsidRPr="00990A79">
              <w:rPr>
                <w:sz w:val="20"/>
                <w:szCs w:val="20"/>
              </w:rPr>
              <w:t>II</w:t>
            </w:r>
          </w:p>
        </w:tc>
        <w:tc>
          <w:tcPr>
            <w:tcW w:w="1276" w:type="dxa"/>
            <w:tcBorders>
              <w:top w:val="single" w:sz="4" w:space="0" w:color="auto"/>
              <w:left w:val="single" w:sz="4" w:space="0" w:color="auto"/>
              <w:bottom w:val="single" w:sz="4" w:space="0" w:color="auto"/>
              <w:right w:val="single" w:sz="4" w:space="0" w:color="auto"/>
            </w:tcBorders>
          </w:tcPr>
          <w:p w14:paraId="18C9AF54"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BA981DF"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1829D1F0" w14:textId="77777777" w:rsidR="00202531" w:rsidRPr="00990A79" w:rsidRDefault="00202531" w:rsidP="00202531">
            <w:pPr>
              <w:contextualSpacing/>
              <w:jc w:val="center"/>
              <w:rPr>
                <w:sz w:val="20"/>
                <w:szCs w:val="20"/>
              </w:rPr>
            </w:pPr>
          </w:p>
        </w:tc>
      </w:tr>
      <w:tr w:rsidR="00202531" w:rsidRPr="00990A79" w14:paraId="22CE6C4F" w14:textId="19207023"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4C" w14:textId="77777777" w:rsidR="00202531" w:rsidRPr="00990A79" w:rsidRDefault="00202531" w:rsidP="00202531">
            <w:pPr>
              <w:contextualSpacing/>
              <w:jc w:val="both"/>
              <w:rPr>
                <w:sz w:val="20"/>
                <w:szCs w:val="20"/>
              </w:rPr>
            </w:pPr>
            <w:r w:rsidRPr="00990A79">
              <w:rPr>
                <w:sz w:val="20"/>
                <w:szCs w:val="20"/>
              </w:rPr>
              <w:t>3)</w:t>
            </w:r>
          </w:p>
        </w:tc>
        <w:tc>
          <w:tcPr>
            <w:tcW w:w="5670" w:type="dxa"/>
            <w:tcBorders>
              <w:top w:val="single" w:sz="4" w:space="0" w:color="auto"/>
              <w:left w:val="single" w:sz="4" w:space="0" w:color="auto"/>
              <w:bottom w:val="single" w:sz="4" w:space="0" w:color="auto"/>
              <w:right w:val="single" w:sz="4" w:space="0" w:color="auto"/>
            </w:tcBorders>
            <w:hideMark/>
          </w:tcPr>
          <w:p w14:paraId="22CE6C4D" w14:textId="77777777" w:rsidR="00202531" w:rsidRPr="00990A79" w:rsidRDefault="00202531" w:rsidP="00202531">
            <w:pPr>
              <w:contextualSpacing/>
              <w:jc w:val="both"/>
              <w:rPr>
                <w:sz w:val="20"/>
                <w:szCs w:val="20"/>
              </w:rPr>
            </w:pPr>
            <w:r w:rsidRPr="00990A79">
              <w:rPr>
                <w:sz w:val="20"/>
                <w:szCs w:val="20"/>
              </w:rPr>
              <w:t>Медицинская сортировка пациентов с инсультами и (или) ТИА проводится в соответствии с утвержденными критериями и правилами, с соблюдением временного диапазона алгоритма оказания экстренной медицинской помощи при инсульте *</w:t>
            </w:r>
          </w:p>
        </w:tc>
        <w:tc>
          <w:tcPr>
            <w:tcW w:w="992" w:type="dxa"/>
            <w:tcBorders>
              <w:top w:val="single" w:sz="4" w:space="0" w:color="auto"/>
              <w:left w:val="single" w:sz="4" w:space="0" w:color="auto"/>
              <w:bottom w:val="single" w:sz="4" w:space="0" w:color="auto"/>
              <w:right w:val="single" w:sz="4" w:space="0" w:color="auto"/>
            </w:tcBorders>
            <w:hideMark/>
          </w:tcPr>
          <w:p w14:paraId="22CE6C4E" w14:textId="77777777" w:rsidR="00202531" w:rsidRPr="00990A79" w:rsidRDefault="00202531" w:rsidP="00202531">
            <w:pPr>
              <w:contextualSpacing/>
              <w:jc w:val="center"/>
              <w:rPr>
                <w:sz w:val="20"/>
                <w:szCs w:val="20"/>
              </w:rPr>
            </w:pPr>
            <w:r w:rsidRPr="00990A79">
              <w:rPr>
                <w:sz w:val="20"/>
                <w:szCs w:val="20"/>
              </w:rPr>
              <w:t>I</w:t>
            </w:r>
          </w:p>
        </w:tc>
        <w:tc>
          <w:tcPr>
            <w:tcW w:w="1276" w:type="dxa"/>
            <w:tcBorders>
              <w:top w:val="single" w:sz="4" w:space="0" w:color="auto"/>
              <w:left w:val="single" w:sz="4" w:space="0" w:color="auto"/>
              <w:bottom w:val="single" w:sz="4" w:space="0" w:color="auto"/>
              <w:right w:val="single" w:sz="4" w:space="0" w:color="auto"/>
            </w:tcBorders>
          </w:tcPr>
          <w:p w14:paraId="4865DC31"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8643BD3"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0C7AAF62" w14:textId="77777777" w:rsidR="00202531" w:rsidRPr="00990A79" w:rsidRDefault="00202531" w:rsidP="00202531">
            <w:pPr>
              <w:contextualSpacing/>
              <w:jc w:val="center"/>
              <w:rPr>
                <w:sz w:val="20"/>
                <w:szCs w:val="20"/>
              </w:rPr>
            </w:pPr>
          </w:p>
        </w:tc>
      </w:tr>
      <w:tr w:rsidR="00202531" w:rsidRPr="00990A79" w14:paraId="22CE6C53" w14:textId="2222D23F"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50" w14:textId="77777777" w:rsidR="00202531" w:rsidRPr="00990A79" w:rsidRDefault="00202531" w:rsidP="00202531">
            <w:pPr>
              <w:contextualSpacing/>
              <w:jc w:val="both"/>
              <w:rPr>
                <w:sz w:val="20"/>
                <w:szCs w:val="20"/>
              </w:rPr>
            </w:pPr>
            <w:r w:rsidRPr="00990A79">
              <w:rPr>
                <w:sz w:val="20"/>
                <w:szCs w:val="20"/>
              </w:rPr>
              <w:t>4)</w:t>
            </w:r>
          </w:p>
        </w:tc>
        <w:tc>
          <w:tcPr>
            <w:tcW w:w="5670" w:type="dxa"/>
            <w:tcBorders>
              <w:top w:val="single" w:sz="4" w:space="0" w:color="auto"/>
              <w:left w:val="single" w:sz="4" w:space="0" w:color="auto"/>
              <w:bottom w:val="single" w:sz="4" w:space="0" w:color="auto"/>
              <w:right w:val="single" w:sz="4" w:space="0" w:color="auto"/>
            </w:tcBorders>
            <w:hideMark/>
          </w:tcPr>
          <w:p w14:paraId="22CE6C51" w14:textId="77777777" w:rsidR="00202531" w:rsidRPr="00990A79" w:rsidRDefault="00202531" w:rsidP="00202531">
            <w:pPr>
              <w:contextualSpacing/>
              <w:jc w:val="both"/>
              <w:rPr>
                <w:sz w:val="20"/>
                <w:szCs w:val="20"/>
              </w:rPr>
            </w:pPr>
            <w:r w:rsidRPr="00990A79">
              <w:rPr>
                <w:sz w:val="20"/>
                <w:szCs w:val="20"/>
              </w:rPr>
              <w:t xml:space="preserve">При проведении </w:t>
            </w:r>
            <w:proofErr w:type="spellStart"/>
            <w:r w:rsidRPr="00990A79">
              <w:rPr>
                <w:sz w:val="20"/>
                <w:szCs w:val="20"/>
              </w:rPr>
              <w:t>нейровизуализации</w:t>
            </w:r>
            <w:proofErr w:type="spellEnd"/>
            <w:r w:rsidRPr="00990A79">
              <w:rPr>
                <w:sz w:val="20"/>
                <w:szCs w:val="20"/>
              </w:rPr>
              <w:t xml:space="preserve"> приоритет отдается пациентам с инсультом и ТИА</w:t>
            </w:r>
          </w:p>
        </w:tc>
        <w:tc>
          <w:tcPr>
            <w:tcW w:w="992" w:type="dxa"/>
            <w:tcBorders>
              <w:top w:val="single" w:sz="4" w:space="0" w:color="auto"/>
              <w:left w:val="single" w:sz="4" w:space="0" w:color="auto"/>
              <w:bottom w:val="single" w:sz="4" w:space="0" w:color="auto"/>
              <w:right w:val="single" w:sz="4" w:space="0" w:color="auto"/>
            </w:tcBorders>
            <w:hideMark/>
          </w:tcPr>
          <w:p w14:paraId="22CE6C52" w14:textId="77777777" w:rsidR="00202531" w:rsidRPr="00990A79" w:rsidRDefault="00202531" w:rsidP="00202531">
            <w:pPr>
              <w:contextualSpacing/>
              <w:jc w:val="center"/>
              <w:rPr>
                <w:sz w:val="20"/>
                <w:szCs w:val="20"/>
              </w:rPr>
            </w:pPr>
            <w:r w:rsidRPr="00990A79">
              <w:rPr>
                <w:sz w:val="20"/>
                <w:szCs w:val="20"/>
              </w:rPr>
              <w:t>II</w:t>
            </w:r>
          </w:p>
        </w:tc>
        <w:tc>
          <w:tcPr>
            <w:tcW w:w="1276" w:type="dxa"/>
            <w:tcBorders>
              <w:top w:val="single" w:sz="4" w:space="0" w:color="auto"/>
              <w:left w:val="single" w:sz="4" w:space="0" w:color="auto"/>
              <w:bottom w:val="single" w:sz="4" w:space="0" w:color="auto"/>
              <w:right w:val="single" w:sz="4" w:space="0" w:color="auto"/>
            </w:tcBorders>
          </w:tcPr>
          <w:p w14:paraId="64E5103E"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E149DA3"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2CE880A5" w14:textId="77777777" w:rsidR="00202531" w:rsidRPr="00990A79" w:rsidRDefault="00202531" w:rsidP="00202531">
            <w:pPr>
              <w:contextualSpacing/>
              <w:jc w:val="center"/>
              <w:rPr>
                <w:sz w:val="20"/>
                <w:szCs w:val="20"/>
              </w:rPr>
            </w:pPr>
          </w:p>
        </w:tc>
      </w:tr>
      <w:tr w:rsidR="00202531" w:rsidRPr="00990A79" w14:paraId="22CE6C57" w14:textId="44537CF7"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54" w14:textId="77777777" w:rsidR="00202531" w:rsidRPr="00990A79" w:rsidRDefault="00202531" w:rsidP="00202531">
            <w:pPr>
              <w:contextualSpacing/>
              <w:jc w:val="both"/>
              <w:rPr>
                <w:sz w:val="20"/>
                <w:szCs w:val="20"/>
              </w:rPr>
            </w:pPr>
            <w:r w:rsidRPr="00990A79">
              <w:rPr>
                <w:sz w:val="20"/>
                <w:szCs w:val="20"/>
              </w:rPr>
              <w:t>5)</w:t>
            </w:r>
          </w:p>
        </w:tc>
        <w:tc>
          <w:tcPr>
            <w:tcW w:w="5670" w:type="dxa"/>
            <w:tcBorders>
              <w:top w:val="single" w:sz="4" w:space="0" w:color="auto"/>
              <w:left w:val="single" w:sz="4" w:space="0" w:color="auto"/>
              <w:bottom w:val="single" w:sz="4" w:space="0" w:color="auto"/>
              <w:right w:val="single" w:sz="4" w:space="0" w:color="auto"/>
            </w:tcBorders>
            <w:hideMark/>
          </w:tcPr>
          <w:p w14:paraId="22CE6C55" w14:textId="77777777" w:rsidR="00202531" w:rsidRPr="00990A79" w:rsidRDefault="00202531" w:rsidP="00202531">
            <w:pPr>
              <w:contextualSpacing/>
              <w:jc w:val="both"/>
              <w:rPr>
                <w:sz w:val="20"/>
                <w:szCs w:val="20"/>
              </w:rPr>
            </w:pPr>
            <w:r w:rsidRPr="00990A79">
              <w:rPr>
                <w:sz w:val="20"/>
                <w:szCs w:val="20"/>
              </w:rPr>
              <w:t>Медицинский персонал приемного отделения руководствуется требованиями законодательства Республики Казахстан, утвержденными в медицинской организации СОП и алгоритмами оказания медицинской помощи пациентам с инсультом *</w:t>
            </w:r>
          </w:p>
        </w:tc>
        <w:tc>
          <w:tcPr>
            <w:tcW w:w="992" w:type="dxa"/>
            <w:tcBorders>
              <w:top w:val="single" w:sz="4" w:space="0" w:color="auto"/>
              <w:left w:val="single" w:sz="4" w:space="0" w:color="auto"/>
              <w:bottom w:val="single" w:sz="4" w:space="0" w:color="auto"/>
              <w:right w:val="single" w:sz="4" w:space="0" w:color="auto"/>
            </w:tcBorders>
            <w:hideMark/>
          </w:tcPr>
          <w:p w14:paraId="22CE6C56" w14:textId="77777777" w:rsidR="00202531" w:rsidRPr="00990A79" w:rsidRDefault="00202531" w:rsidP="00202531">
            <w:pPr>
              <w:contextualSpacing/>
              <w:jc w:val="center"/>
              <w:rPr>
                <w:sz w:val="20"/>
                <w:szCs w:val="20"/>
              </w:rPr>
            </w:pPr>
            <w:r w:rsidRPr="00990A79">
              <w:rPr>
                <w:sz w:val="20"/>
                <w:szCs w:val="20"/>
              </w:rPr>
              <w:t>II</w:t>
            </w:r>
          </w:p>
        </w:tc>
        <w:tc>
          <w:tcPr>
            <w:tcW w:w="1276" w:type="dxa"/>
            <w:tcBorders>
              <w:top w:val="single" w:sz="4" w:space="0" w:color="auto"/>
              <w:left w:val="single" w:sz="4" w:space="0" w:color="auto"/>
              <w:bottom w:val="single" w:sz="4" w:space="0" w:color="auto"/>
              <w:right w:val="single" w:sz="4" w:space="0" w:color="auto"/>
            </w:tcBorders>
          </w:tcPr>
          <w:p w14:paraId="43654B8E"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461EDFA"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51EDF99A" w14:textId="77777777" w:rsidR="00202531" w:rsidRPr="00990A79" w:rsidRDefault="00202531" w:rsidP="00202531">
            <w:pPr>
              <w:contextualSpacing/>
              <w:jc w:val="center"/>
              <w:rPr>
                <w:sz w:val="20"/>
                <w:szCs w:val="20"/>
              </w:rPr>
            </w:pPr>
          </w:p>
        </w:tc>
      </w:tr>
      <w:tr w:rsidR="00FD1829" w:rsidRPr="00990A79" w14:paraId="22CE6C59" w14:textId="77777777" w:rsidTr="00325DF9">
        <w:tc>
          <w:tcPr>
            <w:tcW w:w="15650" w:type="dxa"/>
            <w:gridSpan w:val="7"/>
            <w:tcBorders>
              <w:top w:val="single" w:sz="4" w:space="0" w:color="auto"/>
              <w:left w:val="single" w:sz="4" w:space="0" w:color="auto"/>
              <w:bottom w:val="single" w:sz="4" w:space="0" w:color="auto"/>
              <w:right w:val="single" w:sz="4" w:space="0" w:color="auto"/>
            </w:tcBorders>
          </w:tcPr>
          <w:p w14:paraId="22CE6C58" w14:textId="6B6DE6D7" w:rsidR="00FD1829" w:rsidRPr="00FD1829" w:rsidRDefault="00FD1829" w:rsidP="00202531">
            <w:pPr>
              <w:contextualSpacing/>
              <w:jc w:val="both"/>
              <w:rPr>
                <w:b/>
                <w:bCs/>
                <w:sz w:val="20"/>
                <w:szCs w:val="20"/>
              </w:rPr>
            </w:pPr>
            <w:r w:rsidRPr="00FD1829">
              <w:rPr>
                <w:b/>
                <w:bCs/>
                <w:sz w:val="20"/>
                <w:szCs w:val="20"/>
              </w:rPr>
              <w:t>106. Первичный осмотр. Объем первичного осмотра пациента соответствует профессиональным требованиям</w:t>
            </w:r>
          </w:p>
        </w:tc>
      </w:tr>
      <w:tr w:rsidR="00202531" w:rsidRPr="00990A79" w14:paraId="22CE6C5D" w14:textId="55EC3BB0"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5A" w14:textId="77777777" w:rsidR="00202531" w:rsidRPr="00990A79" w:rsidRDefault="00202531" w:rsidP="00202531">
            <w:pPr>
              <w:contextualSpacing/>
              <w:jc w:val="both"/>
              <w:rPr>
                <w:sz w:val="20"/>
                <w:szCs w:val="20"/>
              </w:rPr>
            </w:pPr>
            <w:r w:rsidRPr="00990A79">
              <w:rPr>
                <w:sz w:val="20"/>
                <w:szCs w:val="20"/>
              </w:rPr>
              <w:t>1)</w:t>
            </w:r>
          </w:p>
        </w:tc>
        <w:tc>
          <w:tcPr>
            <w:tcW w:w="5670" w:type="dxa"/>
            <w:tcBorders>
              <w:top w:val="single" w:sz="4" w:space="0" w:color="auto"/>
              <w:left w:val="single" w:sz="4" w:space="0" w:color="auto"/>
              <w:bottom w:val="single" w:sz="4" w:space="0" w:color="auto"/>
              <w:right w:val="single" w:sz="4" w:space="0" w:color="auto"/>
            </w:tcBorders>
            <w:hideMark/>
          </w:tcPr>
          <w:p w14:paraId="22CE6C5B" w14:textId="77777777" w:rsidR="00202531" w:rsidRPr="00990A79" w:rsidRDefault="00202531" w:rsidP="00202531">
            <w:pPr>
              <w:contextualSpacing/>
              <w:jc w:val="both"/>
              <w:rPr>
                <w:sz w:val="20"/>
                <w:szCs w:val="20"/>
              </w:rPr>
            </w:pPr>
            <w:r w:rsidRPr="00990A79">
              <w:rPr>
                <w:sz w:val="20"/>
                <w:szCs w:val="20"/>
              </w:rPr>
              <w:t>Осуществляется сбор неврологического анамнеза и оценка неврологического статуса пациента. Данные первичного осмотра записываются в медицинской карте пациента</w:t>
            </w:r>
          </w:p>
        </w:tc>
        <w:tc>
          <w:tcPr>
            <w:tcW w:w="992" w:type="dxa"/>
            <w:tcBorders>
              <w:top w:val="single" w:sz="4" w:space="0" w:color="auto"/>
              <w:left w:val="single" w:sz="4" w:space="0" w:color="auto"/>
              <w:bottom w:val="single" w:sz="4" w:space="0" w:color="auto"/>
              <w:right w:val="single" w:sz="4" w:space="0" w:color="auto"/>
            </w:tcBorders>
            <w:hideMark/>
          </w:tcPr>
          <w:p w14:paraId="22CE6C5C" w14:textId="77777777" w:rsidR="00202531" w:rsidRPr="00990A79" w:rsidRDefault="00202531" w:rsidP="00202531">
            <w:pPr>
              <w:contextualSpacing/>
              <w:jc w:val="center"/>
              <w:rPr>
                <w:sz w:val="20"/>
                <w:szCs w:val="20"/>
              </w:rPr>
            </w:pPr>
            <w:r w:rsidRPr="00990A79">
              <w:rPr>
                <w:sz w:val="20"/>
                <w:szCs w:val="20"/>
              </w:rPr>
              <w:t>I</w:t>
            </w:r>
          </w:p>
        </w:tc>
        <w:tc>
          <w:tcPr>
            <w:tcW w:w="1276" w:type="dxa"/>
            <w:tcBorders>
              <w:top w:val="single" w:sz="4" w:space="0" w:color="auto"/>
              <w:left w:val="single" w:sz="4" w:space="0" w:color="auto"/>
              <w:bottom w:val="single" w:sz="4" w:space="0" w:color="auto"/>
              <w:right w:val="single" w:sz="4" w:space="0" w:color="auto"/>
            </w:tcBorders>
          </w:tcPr>
          <w:p w14:paraId="32E7F95A"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6C8E56A"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62BAAC12" w14:textId="77777777" w:rsidR="00202531" w:rsidRPr="00990A79" w:rsidRDefault="00202531" w:rsidP="00202531">
            <w:pPr>
              <w:contextualSpacing/>
              <w:jc w:val="center"/>
              <w:rPr>
                <w:sz w:val="20"/>
                <w:szCs w:val="20"/>
              </w:rPr>
            </w:pPr>
          </w:p>
        </w:tc>
      </w:tr>
      <w:tr w:rsidR="00202531" w:rsidRPr="00990A79" w14:paraId="22CE6C66" w14:textId="18D0C869"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5E" w14:textId="77777777" w:rsidR="00202531" w:rsidRPr="00990A79" w:rsidRDefault="00202531" w:rsidP="00202531">
            <w:pPr>
              <w:contextualSpacing/>
              <w:jc w:val="both"/>
              <w:rPr>
                <w:sz w:val="20"/>
                <w:szCs w:val="20"/>
              </w:rPr>
            </w:pPr>
            <w:r w:rsidRPr="00990A79">
              <w:rPr>
                <w:sz w:val="20"/>
                <w:szCs w:val="20"/>
              </w:rPr>
              <w:t>2)</w:t>
            </w:r>
          </w:p>
        </w:tc>
        <w:tc>
          <w:tcPr>
            <w:tcW w:w="5670" w:type="dxa"/>
            <w:tcBorders>
              <w:top w:val="single" w:sz="4" w:space="0" w:color="auto"/>
              <w:left w:val="single" w:sz="4" w:space="0" w:color="auto"/>
              <w:bottom w:val="single" w:sz="4" w:space="0" w:color="auto"/>
              <w:right w:val="single" w:sz="4" w:space="0" w:color="auto"/>
            </w:tcBorders>
            <w:hideMark/>
          </w:tcPr>
          <w:p w14:paraId="22CE6C5F" w14:textId="77777777" w:rsidR="00202531" w:rsidRPr="00990A79" w:rsidRDefault="00202531" w:rsidP="00202531">
            <w:pPr>
              <w:contextualSpacing/>
              <w:jc w:val="both"/>
              <w:rPr>
                <w:sz w:val="20"/>
                <w:szCs w:val="20"/>
              </w:rPr>
            </w:pPr>
            <w:r w:rsidRPr="00990A79">
              <w:rPr>
                <w:sz w:val="20"/>
                <w:szCs w:val="20"/>
              </w:rPr>
              <w:t xml:space="preserve">Проводится оценка жизненно важных функций пациента, </w:t>
            </w:r>
            <w:proofErr w:type="gramStart"/>
            <w:r w:rsidRPr="00990A79">
              <w:rPr>
                <w:sz w:val="20"/>
                <w:szCs w:val="20"/>
              </w:rPr>
              <w:t>согласно требований</w:t>
            </w:r>
            <w:proofErr w:type="gramEnd"/>
            <w:r w:rsidRPr="00990A79">
              <w:rPr>
                <w:sz w:val="20"/>
                <w:szCs w:val="20"/>
              </w:rPr>
              <w:t xml:space="preserve"> клинических протоколов лечения пациентов с инсультом. Исходная оценка включает:</w:t>
            </w:r>
          </w:p>
          <w:p w14:paraId="22CE6C60" w14:textId="77777777" w:rsidR="00202531" w:rsidRPr="00990A79" w:rsidRDefault="00202531" w:rsidP="00202531">
            <w:pPr>
              <w:contextualSpacing/>
              <w:jc w:val="both"/>
              <w:rPr>
                <w:sz w:val="20"/>
                <w:szCs w:val="20"/>
              </w:rPr>
            </w:pPr>
            <w:r w:rsidRPr="00990A79">
              <w:rPr>
                <w:sz w:val="20"/>
                <w:szCs w:val="20"/>
              </w:rPr>
              <w:lastRenderedPageBreak/>
              <w:t>определение состояния внешнего дыхания и функции легких;</w:t>
            </w:r>
          </w:p>
          <w:p w14:paraId="22CE6C61" w14:textId="77777777" w:rsidR="00202531" w:rsidRPr="00990A79" w:rsidRDefault="00202531" w:rsidP="00202531">
            <w:pPr>
              <w:contextualSpacing/>
              <w:jc w:val="both"/>
              <w:rPr>
                <w:sz w:val="20"/>
                <w:szCs w:val="20"/>
              </w:rPr>
            </w:pPr>
            <w:r w:rsidRPr="00990A79">
              <w:rPr>
                <w:sz w:val="20"/>
                <w:szCs w:val="20"/>
              </w:rPr>
              <w:t>выявление ранних признаков дисфагии, с использованием теста оценки глотания;</w:t>
            </w:r>
          </w:p>
          <w:p w14:paraId="22CE6C62" w14:textId="77777777" w:rsidR="00202531" w:rsidRPr="00990A79" w:rsidRDefault="00202531" w:rsidP="00202531">
            <w:pPr>
              <w:contextualSpacing/>
              <w:jc w:val="both"/>
              <w:rPr>
                <w:sz w:val="20"/>
                <w:szCs w:val="20"/>
              </w:rPr>
            </w:pPr>
            <w:r w:rsidRPr="00990A79">
              <w:rPr>
                <w:sz w:val="20"/>
                <w:szCs w:val="20"/>
              </w:rPr>
              <w:t>оценка состояния сердечно-сосудистой системы, сопутствующих заболеваний сердца;</w:t>
            </w:r>
          </w:p>
          <w:p w14:paraId="22CE6C63" w14:textId="77777777" w:rsidR="00202531" w:rsidRPr="00990A79" w:rsidRDefault="00202531" w:rsidP="00202531">
            <w:pPr>
              <w:contextualSpacing/>
              <w:jc w:val="both"/>
              <w:rPr>
                <w:sz w:val="20"/>
                <w:szCs w:val="20"/>
              </w:rPr>
            </w:pPr>
            <w:r w:rsidRPr="00990A79">
              <w:rPr>
                <w:sz w:val="20"/>
                <w:szCs w:val="20"/>
              </w:rPr>
              <w:t>измерение артериального давления, частоты сердечных сокращений;</w:t>
            </w:r>
          </w:p>
          <w:p w14:paraId="22CE6C64" w14:textId="77777777" w:rsidR="00202531" w:rsidRPr="00990A79" w:rsidRDefault="00202531" w:rsidP="00202531">
            <w:pPr>
              <w:contextualSpacing/>
              <w:jc w:val="both"/>
              <w:rPr>
                <w:sz w:val="20"/>
                <w:szCs w:val="20"/>
              </w:rPr>
            </w:pPr>
            <w:r w:rsidRPr="00990A79">
              <w:rPr>
                <w:sz w:val="20"/>
                <w:szCs w:val="20"/>
              </w:rPr>
              <w:t>определение уровня оксигенации с использованием пульсоксиметров</w:t>
            </w:r>
          </w:p>
        </w:tc>
        <w:tc>
          <w:tcPr>
            <w:tcW w:w="992" w:type="dxa"/>
            <w:tcBorders>
              <w:top w:val="single" w:sz="4" w:space="0" w:color="auto"/>
              <w:left w:val="single" w:sz="4" w:space="0" w:color="auto"/>
              <w:bottom w:val="single" w:sz="4" w:space="0" w:color="auto"/>
              <w:right w:val="single" w:sz="4" w:space="0" w:color="auto"/>
            </w:tcBorders>
            <w:hideMark/>
          </w:tcPr>
          <w:p w14:paraId="22CE6C65" w14:textId="77777777" w:rsidR="00202531" w:rsidRPr="00990A79" w:rsidRDefault="00202531" w:rsidP="00202531">
            <w:pPr>
              <w:contextualSpacing/>
              <w:jc w:val="center"/>
              <w:rPr>
                <w:sz w:val="20"/>
                <w:szCs w:val="20"/>
              </w:rPr>
            </w:pPr>
            <w:r w:rsidRPr="00990A79">
              <w:rPr>
                <w:sz w:val="20"/>
                <w:szCs w:val="20"/>
              </w:rPr>
              <w:lastRenderedPageBreak/>
              <w:t>I</w:t>
            </w:r>
          </w:p>
        </w:tc>
        <w:tc>
          <w:tcPr>
            <w:tcW w:w="1276" w:type="dxa"/>
            <w:tcBorders>
              <w:top w:val="single" w:sz="4" w:space="0" w:color="auto"/>
              <w:left w:val="single" w:sz="4" w:space="0" w:color="auto"/>
              <w:bottom w:val="single" w:sz="4" w:space="0" w:color="auto"/>
              <w:right w:val="single" w:sz="4" w:space="0" w:color="auto"/>
            </w:tcBorders>
          </w:tcPr>
          <w:p w14:paraId="06C7131B"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9A3D628"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1CA52E67" w14:textId="77777777" w:rsidR="00202531" w:rsidRPr="00990A79" w:rsidRDefault="00202531" w:rsidP="00202531">
            <w:pPr>
              <w:contextualSpacing/>
              <w:jc w:val="center"/>
              <w:rPr>
                <w:sz w:val="20"/>
                <w:szCs w:val="20"/>
              </w:rPr>
            </w:pPr>
          </w:p>
        </w:tc>
      </w:tr>
      <w:tr w:rsidR="00202531" w:rsidRPr="00990A79" w14:paraId="22CE6C6C" w14:textId="36872759"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67" w14:textId="77777777" w:rsidR="00202531" w:rsidRPr="00990A79" w:rsidRDefault="00202531" w:rsidP="00202531">
            <w:pPr>
              <w:contextualSpacing/>
              <w:jc w:val="both"/>
              <w:rPr>
                <w:sz w:val="20"/>
                <w:szCs w:val="20"/>
              </w:rPr>
            </w:pPr>
            <w:r w:rsidRPr="00990A79">
              <w:rPr>
                <w:sz w:val="20"/>
                <w:szCs w:val="20"/>
              </w:rPr>
              <w:t>3)</w:t>
            </w:r>
          </w:p>
        </w:tc>
        <w:tc>
          <w:tcPr>
            <w:tcW w:w="5670" w:type="dxa"/>
            <w:tcBorders>
              <w:top w:val="single" w:sz="4" w:space="0" w:color="auto"/>
              <w:left w:val="single" w:sz="4" w:space="0" w:color="auto"/>
              <w:bottom w:val="single" w:sz="4" w:space="0" w:color="auto"/>
              <w:right w:val="single" w:sz="4" w:space="0" w:color="auto"/>
            </w:tcBorders>
            <w:hideMark/>
          </w:tcPr>
          <w:p w14:paraId="22CE6C68" w14:textId="77777777" w:rsidR="00202531" w:rsidRPr="00990A79" w:rsidRDefault="00202531" w:rsidP="00202531">
            <w:pPr>
              <w:contextualSpacing/>
              <w:jc w:val="both"/>
              <w:rPr>
                <w:sz w:val="20"/>
                <w:szCs w:val="20"/>
              </w:rPr>
            </w:pPr>
            <w:r w:rsidRPr="00990A79">
              <w:rPr>
                <w:sz w:val="20"/>
                <w:szCs w:val="20"/>
              </w:rPr>
              <w:t>Проводится оценка неврологического статуса пациентов с инсультом. Тяжесть инсульта должна быть оценена по шкале NIHSS и шкалы комы Глазго и (или) шкалы комы FOUR *</w:t>
            </w:r>
          </w:p>
          <w:p w14:paraId="22CE6C69" w14:textId="77777777" w:rsidR="00202531" w:rsidRPr="00990A79" w:rsidRDefault="00202531" w:rsidP="00202531">
            <w:pPr>
              <w:contextualSpacing/>
              <w:jc w:val="both"/>
              <w:rPr>
                <w:i/>
                <w:sz w:val="20"/>
                <w:szCs w:val="20"/>
              </w:rPr>
            </w:pPr>
            <w:r w:rsidRPr="00990A79">
              <w:rPr>
                <w:i/>
                <w:sz w:val="20"/>
                <w:szCs w:val="20"/>
              </w:rPr>
              <w:t xml:space="preserve">NIHSS «эн ай эйч эс </w:t>
            </w:r>
            <w:proofErr w:type="spellStart"/>
            <w:r w:rsidRPr="00990A79">
              <w:rPr>
                <w:i/>
                <w:sz w:val="20"/>
                <w:szCs w:val="20"/>
              </w:rPr>
              <w:t>эс</w:t>
            </w:r>
            <w:proofErr w:type="spellEnd"/>
            <w:r w:rsidRPr="00990A79">
              <w:rPr>
                <w:i/>
                <w:sz w:val="20"/>
                <w:szCs w:val="20"/>
              </w:rPr>
              <w:t xml:space="preserve">» – National Institute </w:t>
            </w:r>
            <w:proofErr w:type="spellStart"/>
            <w:r w:rsidRPr="00990A79">
              <w:rPr>
                <w:i/>
                <w:sz w:val="20"/>
                <w:szCs w:val="20"/>
              </w:rPr>
              <w:t>of</w:t>
            </w:r>
            <w:proofErr w:type="spellEnd"/>
            <w:r w:rsidRPr="00990A79">
              <w:rPr>
                <w:i/>
                <w:sz w:val="20"/>
                <w:szCs w:val="20"/>
              </w:rPr>
              <w:t xml:space="preserve"> Health </w:t>
            </w:r>
            <w:proofErr w:type="spellStart"/>
            <w:r w:rsidRPr="00990A79">
              <w:rPr>
                <w:i/>
                <w:sz w:val="20"/>
                <w:szCs w:val="20"/>
              </w:rPr>
              <w:t>Stroke</w:t>
            </w:r>
            <w:proofErr w:type="spellEnd"/>
            <w:r w:rsidRPr="00990A79">
              <w:rPr>
                <w:i/>
                <w:sz w:val="20"/>
                <w:szCs w:val="20"/>
              </w:rPr>
              <w:t xml:space="preserve"> </w:t>
            </w:r>
            <w:proofErr w:type="spellStart"/>
            <w:r w:rsidRPr="00990A79">
              <w:rPr>
                <w:i/>
                <w:sz w:val="20"/>
                <w:szCs w:val="20"/>
              </w:rPr>
              <w:t>Scale</w:t>
            </w:r>
            <w:proofErr w:type="spellEnd"/>
            <w:r w:rsidRPr="00990A79">
              <w:rPr>
                <w:i/>
                <w:sz w:val="20"/>
                <w:szCs w:val="20"/>
              </w:rPr>
              <w:t xml:space="preserve"> "</w:t>
            </w:r>
            <w:proofErr w:type="spellStart"/>
            <w:r w:rsidRPr="00990A79">
              <w:rPr>
                <w:i/>
                <w:sz w:val="20"/>
                <w:szCs w:val="20"/>
              </w:rPr>
              <w:t>Нэшиональ</w:t>
            </w:r>
            <w:proofErr w:type="spellEnd"/>
            <w:r w:rsidRPr="00990A79">
              <w:rPr>
                <w:i/>
                <w:sz w:val="20"/>
                <w:szCs w:val="20"/>
              </w:rPr>
              <w:t xml:space="preserve"> институт оф </w:t>
            </w:r>
            <w:proofErr w:type="spellStart"/>
            <w:r w:rsidRPr="00990A79">
              <w:rPr>
                <w:i/>
                <w:sz w:val="20"/>
                <w:szCs w:val="20"/>
              </w:rPr>
              <w:t>Хэлз</w:t>
            </w:r>
            <w:proofErr w:type="spellEnd"/>
            <w:r w:rsidRPr="00990A79">
              <w:rPr>
                <w:i/>
                <w:sz w:val="20"/>
                <w:szCs w:val="20"/>
              </w:rPr>
              <w:t xml:space="preserve"> </w:t>
            </w:r>
            <w:proofErr w:type="spellStart"/>
            <w:r w:rsidRPr="00990A79">
              <w:rPr>
                <w:i/>
                <w:sz w:val="20"/>
                <w:szCs w:val="20"/>
              </w:rPr>
              <w:t>Строук</w:t>
            </w:r>
            <w:proofErr w:type="spellEnd"/>
            <w:r w:rsidRPr="00990A79">
              <w:rPr>
                <w:i/>
                <w:sz w:val="20"/>
                <w:szCs w:val="20"/>
              </w:rPr>
              <w:t xml:space="preserve"> </w:t>
            </w:r>
            <w:proofErr w:type="spellStart"/>
            <w:r w:rsidRPr="00990A79">
              <w:rPr>
                <w:i/>
                <w:sz w:val="20"/>
                <w:szCs w:val="20"/>
              </w:rPr>
              <w:t>Скэйл</w:t>
            </w:r>
            <w:proofErr w:type="spellEnd"/>
            <w:r w:rsidRPr="00990A79">
              <w:rPr>
                <w:i/>
                <w:sz w:val="20"/>
                <w:szCs w:val="20"/>
              </w:rPr>
              <w:t>" (Шкала инсульта Национального института здоровья)</w:t>
            </w:r>
          </w:p>
          <w:p w14:paraId="22CE6C6A" w14:textId="77777777" w:rsidR="00202531" w:rsidRPr="00990A79" w:rsidRDefault="00202531" w:rsidP="00202531">
            <w:pPr>
              <w:contextualSpacing/>
              <w:jc w:val="both"/>
              <w:rPr>
                <w:sz w:val="20"/>
                <w:szCs w:val="20"/>
              </w:rPr>
            </w:pPr>
            <w:r w:rsidRPr="00990A79">
              <w:rPr>
                <w:i/>
                <w:sz w:val="20"/>
                <w:szCs w:val="20"/>
              </w:rPr>
              <w:t>FOUR «</w:t>
            </w:r>
            <w:proofErr w:type="spellStart"/>
            <w:r w:rsidRPr="00990A79">
              <w:rPr>
                <w:i/>
                <w:sz w:val="20"/>
                <w:szCs w:val="20"/>
              </w:rPr>
              <w:t>фоу</w:t>
            </w:r>
            <w:proofErr w:type="spellEnd"/>
            <w:r w:rsidRPr="00990A79">
              <w:rPr>
                <w:i/>
                <w:sz w:val="20"/>
                <w:szCs w:val="20"/>
              </w:rPr>
              <w:t xml:space="preserve">» – Full </w:t>
            </w:r>
            <w:proofErr w:type="spellStart"/>
            <w:r w:rsidRPr="00990A79">
              <w:rPr>
                <w:i/>
                <w:sz w:val="20"/>
                <w:szCs w:val="20"/>
              </w:rPr>
              <w:t>Outline</w:t>
            </w:r>
            <w:proofErr w:type="spellEnd"/>
            <w:r w:rsidRPr="00990A79">
              <w:rPr>
                <w:i/>
                <w:sz w:val="20"/>
                <w:szCs w:val="20"/>
              </w:rPr>
              <w:t xml:space="preserve"> </w:t>
            </w:r>
            <w:proofErr w:type="spellStart"/>
            <w:r w:rsidRPr="00990A79">
              <w:rPr>
                <w:i/>
                <w:sz w:val="20"/>
                <w:szCs w:val="20"/>
              </w:rPr>
              <w:t>of</w:t>
            </w:r>
            <w:proofErr w:type="spellEnd"/>
            <w:r w:rsidRPr="00990A79">
              <w:rPr>
                <w:i/>
                <w:sz w:val="20"/>
                <w:szCs w:val="20"/>
              </w:rPr>
              <w:t xml:space="preserve"> </w:t>
            </w:r>
            <w:proofErr w:type="spellStart"/>
            <w:r w:rsidRPr="00990A79">
              <w:rPr>
                <w:i/>
                <w:sz w:val="20"/>
                <w:szCs w:val="20"/>
              </w:rPr>
              <w:t>Unresponsiveness</w:t>
            </w:r>
            <w:proofErr w:type="spellEnd"/>
            <w:r w:rsidRPr="00990A79">
              <w:rPr>
                <w:i/>
                <w:sz w:val="20"/>
                <w:szCs w:val="20"/>
              </w:rPr>
              <w:t xml:space="preserve"> «</w:t>
            </w:r>
            <w:proofErr w:type="spellStart"/>
            <w:r w:rsidRPr="00990A79">
              <w:rPr>
                <w:i/>
                <w:sz w:val="20"/>
                <w:szCs w:val="20"/>
              </w:rPr>
              <w:t>Фул</w:t>
            </w:r>
            <w:proofErr w:type="spellEnd"/>
            <w:r w:rsidRPr="00990A79">
              <w:rPr>
                <w:i/>
                <w:sz w:val="20"/>
                <w:szCs w:val="20"/>
              </w:rPr>
              <w:t xml:space="preserve"> </w:t>
            </w:r>
            <w:proofErr w:type="spellStart"/>
            <w:r w:rsidRPr="00990A79">
              <w:rPr>
                <w:i/>
                <w:sz w:val="20"/>
                <w:szCs w:val="20"/>
              </w:rPr>
              <w:t>аутлайн</w:t>
            </w:r>
            <w:proofErr w:type="spellEnd"/>
            <w:r w:rsidRPr="00990A79">
              <w:rPr>
                <w:i/>
                <w:sz w:val="20"/>
                <w:szCs w:val="20"/>
              </w:rPr>
              <w:t xml:space="preserve"> оф </w:t>
            </w:r>
            <w:proofErr w:type="spellStart"/>
            <w:r w:rsidRPr="00990A79">
              <w:rPr>
                <w:i/>
                <w:sz w:val="20"/>
                <w:szCs w:val="20"/>
              </w:rPr>
              <w:t>анреспонсивнес</w:t>
            </w:r>
            <w:proofErr w:type="spellEnd"/>
            <w:r w:rsidRPr="00990A79">
              <w:rPr>
                <w:i/>
                <w:sz w:val="20"/>
                <w:szCs w:val="20"/>
              </w:rPr>
              <w:t>» (Полное описание неактивности)</w:t>
            </w:r>
          </w:p>
        </w:tc>
        <w:tc>
          <w:tcPr>
            <w:tcW w:w="992" w:type="dxa"/>
            <w:tcBorders>
              <w:top w:val="single" w:sz="4" w:space="0" w:color="auto"/>
              <w:left w:val="single" w:sz="4" w:space="0" w:color="auto"/>
              <w:bottom w:val="single" w:sz="4" w:space="0" w:color="auto"/>
              <w:right w:val="single" w:sz="4" w:space="0" w:color="auto"/>
            </w:tcBorders>
            <w:hideMark/>
          </w:tcPr>
          <w:p w14:paraId="22CE6C6B" w14:textId="77777777" w:rsidR="00202531" w:rsidRPr="00990A79" w:rsidRDefault="00202531" w:rsidP="00202531">
            <w:pPr>
              <w:contextualSpacing/>
              <w:jc w:val="center"/>
              <w:rPr>
                <w:sz w:val="20"/>
                <w:szCs w:val="20"/>
              </w:rPr>
            </w:pPr>
            <w:r w:rsidRPr="00990A79">
              <w:rPr>
                <w:sz w:val="20"/>
                <w:szCs w:val="20"/>
              </w:rPr>
              <w:t>I</w:t>
            </w:r>
          </w:p>
        </w:tc>
        <w:tc>
          <w:tcPr>
            <w:tcW w:w="1276" w:type="dxa"/>
            <w:tcBorders>
              <w:top w:val="single" w:sz="4" w:space="0" w:color="auto"/>
              <w:left w:val="single" w:sz="4" w:space="0" w:color="auto"/>
              <w:bottom w:val="single" w:sz="4" w:space="0" w:color="auto"/>
              <w:right w:val="single" w:sz="4" w:space="0" w:color="auto"/>
            </w:tcBorders>
          </w:tcPr>
          <w:p w14:paraId="3B8CA6A4"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041CCB5"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9FD50AE" w14:textId="77777777" w:rsidR="00202531" w:rsidRPr="00990A79" w:rsidRDefault="00202531" w:rsidP="00202531">
            <w:pPr>
              <w:contextualSpacing/>
              <w:jc w:val="center"/>
              <w:rPr>
                <w:sz w:val="20"/>
                <w:szCs w:val="20"/>
              </w:rPr>
            </w:pPr>
          </w:p>
        </w:tc>
      </w:tr>
      <w:tr w:rsidR="00202531" w:rsidRPr="00990A79" w14:paraId="22CE6C70" w14:textId="0EE846D1"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6D" w14:textId="77777777" w:rsidR="00202531" w:rsidRPr="00990A79" w:rsidRDefault="00202531" w:rsidP="00202531">
            <w:pPr>
              <w:contextualSpacing/>
              <w:jc w:val="both"/>
              <w:rPr>
                <w:sz w:val="20"/>
                <w:szCs w:val="20"/>
              </w:rPr>
            </w:pPr>
            <w:r w:rsidRPr="00990A79">
              <w:rPr>
                <w:sz w:val="20"/>
                <w:szCs w:val="20"/>
              </w:rPr>
              <w:t>4)</w:t>
            </w:r>
          </w:p>
        </w:tc>
        <w:tc>
          <w:tcPr>
            <w:tcW w:w="5670" w:type="dxa"/>
            <w:tcBorders>
              <w:top w:val="single" w:sz="4" w:space="0" w:color="auto"/>
              <w:left w:val="single" w:sz="4" w:space="0" w:color="auto"/>
              <w:bottom w:val="single" w:sz="4" w:space="0" w:color="auto"/>
              <w:right w:val="single" w:sz="4" w:space="0" w:color="auto"/>
            </w:tcBorders>
            <w:hideMark/>
          </w:tcPr>
          <w:p w14:paraId="22CE6C6E" w14:textId="77777777" w:rsidR="00202531" w:rsidRPr="00990A79" w:rsidRDefault="00202531" w:rsidP="00202531">
            <w:pPr>
              <w:contextualSpacing/>
              <w:jc w:val="both"/>
              <w:rPr>
                <w:sz w:val="20"/>
                <w:szCs w:val="20"/>
              </w:rPr>
            </w:pPr>
            <w:r w:rsidRPr="00990A79">
              <w:rPr>
                <w:sz w:val="20"/>
                <w:szCs w:val="20"/>
              </w:rPr>
              <w:t xml:space="preserve">Проводится лабораторное и инструментальное исследование (компьютерная томография, </w:t>
            </w:r>
            <w:proofErr w:type="spellStart"/>
            <w:r w:rsidRPr="00990A79">
              <w:rPr>
                <w:sz w:val="20"/>
                <w:szCs w:val="20"/>
              </w:rPr>
              <w:t>магнитно</w:t>
            </w:r>
            <w:proofErr w:type="spellEnd"/>
            <w:r w:rsidRPr="00990A79">
              <w:rPr>
                <w:sz w:val="20"/>
                <w:szCs w:val="20"/>
              </w:rPr>
              <w:t xml:space="preserve"> резонансная томография, ультразвуковая диагностика головы </w:t>
            </w:r>
            <w:proofErr w:type="spellStart"/>
            <w:r w:rsidRPr="00990A79">
              <w:rPr>
                <w:sz w:val="20"/>
                <w:szCs w:val="20"/>
              </w:rPr>
              <w:t>брахиоцефальных</w:t>
            </w:r>
            <w:proofErr w:type="spellEnd"/>
            <w:r w:rsidRPr="00990A79">
              <w:rPr>
                <w:sz w:val="20"/>
                <w:szCs w:val="20"/>
              </w:rPr>
              <w:t xml:space="preserve"> сосудов) </w:t>
            </w:r>
            <w:proofErr w:type="gramStart"/>
            <w:r w:rsidRPr="00990A79">
              <w:rPr>
                <w:sz w:val="20"/>
                <w:szCs w:val="20"/>
              </w:rPr>
              <w:t>согласно требований</w:t>
            </w:r>
            <w:proofErr w:type="gramEnd"/>
            <w:r w:rsidRPr="00990A79">
              <w:rPr>
                <w:sz w:val="20"/>
                <w:szCs w:val="20"/>
              </w:rPr>
              <w:t xml:space="preserve"> протоколов лечения *</w:t>
            </w:r>
          </w:p>
        </w:tc>
        <w:tc>
          <w:tcPr>
            <w:tcW w:w="992" w:type="dxa"/>
            <w:tcBorders>
              <w:top w:val="single" w:sz="4" w:space="0" w:color="auto"/>
              <w:left w:val="single" w:sz="4" w:space="0" w:color="auto"/>
              <w:bottom w:val="single" w:sz="4" w:space="0" w:color="auto"/>
              <w:right w:val="single" w:sz="4" w:space="0" w:color="auto"/>
            </w:tcBorders>
            <w:hideMark/>
          </w:tcPr>
          <w:p w14:paraId="22CE6C6F" w14:textId="77777777" w:rsidR="00202531" w:rsidRPr="00990A79" w:rsidRDefault="00202531" w:rsidP="00202531">
            <w:pPr>
              <w:contextualSpacing/>
              <w:jc w:val="center"/>
              <w:rPr>
                <w:sz w:val="20"/>
                <w:szCs w:val="20"/>
              </w:rPr>
            </w:pPr>
            <w:r w:rsidRPr="00990A79">
              <w:rPr>
                <w:sz w:val="20"/>
                <w:szCs w:val="20"/>
              </w:rPr>
              <w:t>I</w:t>
            </w:r>
          </w:p>
        </w:tc>
        <w:tc>
          <w:tcPr>
            <w:tcW w:w="1276" w:type="dxa"/>
            <w:tcBorders>
              <w:top w:val="single" w:sz="4" w:space="0" w:color="auto"/>
              <w:left w:val="single" w:sz="4" w:space="0" w:color="auto"/>
              <w:bottom w:val="single" w:sz="4" w:space="0" w:color="auto"/>
              <w:right w:val="single" w:sz="4" w:space="0" w:color="auto"/>
            </w:tcBorders>
          </w:tcPr>
          <w:p w14:paraId="5C7FC73C"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018DCDA"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FF17DBD" w14:textId="77777777" w:rsidR="00202531" w:rsidRPr="00990A79" w:rsidRDefault="00202531" w:rsidP="00202531">
            <w:pPr>
              <w:contextualSpacing/>
              <w:jc w:val="center"/>
              <w:rPr>
                <w:sz w:val="20"/>
                <w:szCs w:val="20"/>
              </w:rPr>
            </w:pPr>
          </w:p>
        </w:tc>
      </w:tr>
      <w:tr w:rsidR="00202531" w:rsidRPr="00990A79" w14:paraId="22CE6C74" w14:textId="311530AB"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71" w14:textId="77777777" w:rsidR="00202531" w:rsidRPr="00990A79" w:rsidRDefault="00202531" w:rsidP="00202531">
            <w:pPr>
              <w:contextualSpacing/>
              <w:jc w:val="both"/>
              <w:rPr>
                <w:sz w:val="20"/>
                <w:szCs w:val="20"/>
              </w:rPr>
            </w:pPr>
            <w:r w:rsidRPr="00990A79">
              <w:rPr>
                <w:sz w:val="20"/>
                <w:szCs w:val="20"/>
              </w:rPr>
              <w:t>5)</w:t>
            </w:r>
          </w:p>
        </w:tc>
        <w:tc>
          <w:tcPr>
            <w:tcW w:w="5670" w:type="dxa"/>
            <w:tcBorders>
              <w:top w:val="single" w:sz="4" w:space="0" w:color="auto"/>
              <w:left w:val="single" w:sz="4" w:space="0" w:color="auto"/>
              <w:bottom w:val="single" w:sz="4" w:space="0" w:color="auto"/>
              <w:right w:val="single" w:sz="4" w:space="0" w:color="auto"/>
            </w:tcBorders>
            <w:hideMark/>
          </w:tcPr>
          <w:p w14:paraId="22CE6C72" w14:textId="77777777" w:rsidR="00202531" w:rsidRPr="00990A79" w:rsidRDefault="00202531" w:rsidP="00202531">
            <w:pPr>
              <w:contextualSpacing/>
              <w:jc w:val="both"/>
              <w:rPr>
                <w:sz w:val="20"/>
                <w:szCs w:val="20"/>
              </w:rPr>
            </w:pPr>
            <w:r w:rsidRPr="00990A79">
              <w:rPr>
                <w:sz w:val="20"/>
                <w:szCs w:val="20"/>
              </w:rPr>
              <w:t>При необходимости оказывается экстренная медицинская помощь согласно требованиям протоколов лечения *</w:t>
            </w:r>
          </w:p>
        </w:tc>
        <w:tc>
          <w:tcPr>
            <w:tcW w:w="992" w:type="dxa"/>
            <w:tcBorders>
              <w:top w:val="single" w:sz="4" w:space="0" w:color="auto"/>
              <w:left w:val="single" w:sz="4" w:space="0" w:color="auto"/>
              <w:bottom w:val="single" w:sz="4" w:space="0" w:color="auto"/>
              <w:right w:val="single" w:sz="4" w:space="0" w:color="auto"/>
            </w:tcBorders>
            <w:hideMark/>
          </w:tcPr>
          <w:p w14:paraId="22CE6C73" w14:textId="77777777" w:rsidR="00202531" w:rsidRPr="00990A79" w:rsidRDefault="00202531" w:rsidP="00202531">
            <w:pPr>
              <w:contextualSpacing/>
              <w:jc w:val="center"/>
              <w:rPr>
                <w:sz w:val="20"/>
                <w:szCs w:val="20"/>
              </w:rPr>
            </w:pPr>
            <w:r w:rsidRPr="00990A79">
              <w:rPr>
                <w:sz w:val="20"/>
                <w:szCs w:val="20"/>
              </w:rPr>
              <w:t>I</w:t>
            </w:r>
          </w:p>
        </w:tc>
        <w:tc>
          <w:tcPr>
            <w:tcW w:w="1276" w:type="dxa"/>
            <w:tcBorders>
              <w:top w:val="single" w:sz="4" w:space="0" w:color="auto"/>
              <w:left w:val="single" w:sz="4" w:space="0" w:color="auto"/>
              <w:bottom w:val="single" w:sz="4" w:space="0" w:color="auto"/>
              <w:right w:val="single" w:sz="4" w:space="0" w:color="auto"/>
            </w:tcBorders>
          </w:tcPr>
          <w:p w14:paraId="6D4115DA"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1EE2893"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14F8EF95" w14:textId="77777777" w:rsidR="00202531" w:rsidRPr="00990A79" w:rsidRDefault="00202531" w:rsidP="00202531">
            <w:pPr>
              <w:contextualSpacing/>
              <w:jc w:val="center"/>
              <w:rPr>
                <w:sz w:val="20"/>
                <w:szCs w:val="20"/>
              </w:rPr>
            </w:pPr>
          </w:p>
        </w:tc>
      </w:tr>
      <w:tr w:rsidR="00FD1829" w:rsidRPr="00990A79" w14:paraId="22CE6C76" w14:textId="77777777" w:rsidTr="00903489">
        <w:tc>
          <w:tcPr>
            <w:tcW w:w="15650" w:type="dxa"/>
            <w:gridSpan w:val="7"/>
            <w:tcBorders>
              <w:top w:val="single" w:sz="4" w:space="0" w:color="auto"/>
              <w:left w:val="single" w:sz="4" w:space="0" w:color="auto"/>
              <w:bottom w:val="single" w:sz="4" w:space="0" w:color="auto"/>
              <w:right w:val="single" w:sz="4" w:space="0" w:color="auto"/>
            </w:tcBorders>
          </w:tcPr>
          <w:p w14:paraId="22CE6C75" w14:textId="0AEF7C9E" w:rsidR="00FD1829" w:rsidRPr="00FD1829" w:rsidRDefault="00FD1829" w:rsidP="00202531">
            <w:pPr>
              <w:contextualSpacing/>
              <w:jc w:val="both"/>
              <w:rPr>
                <w:b/>
                <w:bCs/>
                <w:sz w:val="20"/>
                <w:szCs w:val="20"/>
              </w:rPr>
            </w:pPr>
            <w:r w:rsidRPr="00FD1829">
              <w:rPr>
                <w:b/>
                <w:bCs/>
                <w:sz w:val="20"/>
                <w:szCs w:val="20"/>
              </w:rPr>
              <w:t>107. Интенсивная терапия. Служба анестезии, реанимации и интенсивной терапии соответствует клиническим нуждам пациентов</w:t>
            </w:r>
          </w:p>
        </w:tc>
      </w:tr>
      <w:tr w:rsidR="00202531" w:rsidRPr="00990A79" w14:paraId="22CE6C7A" w14:textId="4125F1D2"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77" w14:textId="77777777" w:rsidR="00202531" w:rsidRPr="00990A79" w:rsidRDefault="00202531" w:rsidP="00202531">
            <w:pPr>
              <w:contextualSpacing/>
              <w:jc w:val="both"/>
              <w:rPr>
                <w:sz w:val="20"/>
                <w:szCs w:val="20"/>
              </w:rPr>
            </w:pPr>
            <w:r w:rsidRPr="00990A79">
              <w:rPr>
                <w:sz w:val="20"/>
                <w:szCs w:val="20"/>
              </w:rPr>
              <w:t>1)</w:t>
            </w:r>
          </w:p>
        </w:tc>
        <w:tc>
          <w:tcPr>
            <w:tcW w:w="5670" w:type="dxa"/>
            <w:tcBorders>
              <w:top w:val="single" w:sz="4" w:space="0" w:color="auto"/>
              <w:left w:val="single" w:sz="4" w:space="0" w:color="auto"/>
              <w:bottom w:val="single" w:sz="4" w:space="0" w:color="auto"/>
              <w:right w:val="single" w:sz="4" w:space="0" w:color="auto"/>
            </w:tcBorders>
            <w:hideMark/>
          </w:tcPr>
          <w:p w14:paraId="22CE6C78" w14:textId="77777777" w:rsidR="00202531" w:rsidRPr="00990A79" w:rsidRDefault="00202531" w:rsidP="00202531">
            <w:pPr>
              <w:contextualSpacing/>
              <w:jc w:val="both"/>
              <w:rPr>
                <w:sz w:val="20"/>
                <w:szCs w:val="20"/>
              </w:rPr>
            </w:pPr>
            <w:r w:rsidRPr="00990A79">
              <w:rPr>
                <w:sz w:val="20"/>
                <w:szCs w:val="20"/>
              </w:rPr>
              <w:t>Персонал службы реанимации укомплектован в соответствии с нормативными требованиями, штатного расписания и организационной структурой медицинской организации *</w:t>
            </w:r>
          </w:p>
        </w:tc>
        <w:tc>
          <w:tcPr>
            <w:tcW w:w="992" w:type="dxa"/>
            <w:tcBorders>
              <w:top w:val="single" w:sz="4" w:space="0" w:color="auto"/>
              <w:left w:val="single" w:sz="4" w:space="0" w:color="auto"/>
              <w:bottom w:val="single" w:sz="4" w:space="0" w:color="auto"/>
              <w:right w:val="single" w:sz="4" w:space="0" w:color="auto"/>
            </w:tcBorders>
            <w:hideMark/>
          </w:tcPr>
          <w:p w14:paraId="22CE6C79" w14:textId="77777777" w:rsidR="00202531" w:rsidRPr="00990A79" w:rsidRDefault="00202531" w:rsidP="00202531">
            <w:pPr>
              <w:contextualSpacing/>
              <w:jc w:val="center"/>
              <w:rPr>
                <w:sz w:val="20"/>
                <w:szCs w:val="20"/>
              </w:rPr>
            </w:pPr>
            <w:r w:rsidRPr="00990A79">
              <w:rPr>
                <w:sz w:val="20"/>
                <w:szCs w:val="20"/>
              </w:rPr>
              <w:t>I</w:t>
            </w:r>
          </w:p>
        </w:tc>
        <w:tc>
          <w:tcPr>
            <w:tcW w:w="1276" w:type="dxa"/>
            <w:tcBorders>
              <w:top w:val="single" w:sz="4" w:space="0" w:color="auto"/>
              <w:left w:val="single" w:sz="4" w:space="0" w:color="auto"/>
              <w:bottom w:val="single" w:sz="4" w:space="0" w:color="auto"/>
              <w:right w:val="single" w:sz="4" w:space="0" w:color="auto"/>
            </w:tcBorders>
          </w:tcPr>
          <w:p w14:paraId="04DE31C0"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D33B355"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67BACAF8" w14:textId="77777777" w:rsidR="00202531" w:rsidRPr="00990A79" w:rsidRDefault="00202531" w:rsidP="00202531">
            <w:pPr>
              <w:contextualSpacing/>
              <w:jc w:val="center"/>
              <w:rPr>
                <w:sz w:val="20"/>
                <w:szCs w:val="20"/>
              </w:rPr>
            </w:pPr>
          </w:p>
        </w:tc>
      </w:tr>
      <w:tr w:rsidR="00202531" w:rsidRPr="00990A79" w14:paraId="22CE6C7E" w14:textId="582818B3"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7B" w14:textId="77777777" w:rsidR="00202531" w:rsidRPr="00990A79" w:rsidRDefault="00202531" w:rsidP="00202531">
            <w:pPr>
              <w:contextualSpacing/>
              <w:jc w:val="both"/>
              <w:rPr>
                <w:sz w:val="20"/>
                <w:szCs w:val="20"/>
              </w:rPr>
            </w:pPr>
            <w:r w:rsidRPr="00990A79">
              <w:rPr>
                <w:sz w:val="20"/>
                <w:szCs w:val="20"/>
              </w:rPr>
              <w:t>2)</w:t>
            </w:r>
          </w:p>
        </w:tc>
        <w:tc>
          <w:tcPr>
            <w:tcW w:w="5670" w:type="dxa"/>
            <w:tcBorders>
              <w:top w:val="single" w:sz="4" w:space="0" w:color="auto"/>
              <w:left w:val="single" w:sz="4" w:space="0" w:color="auto"/>
              <w:bottom w:val="single" w:sz="4" w:space="0" w:color="auto"/>
              <w:right w:val="single" w:sz="4" w:space="0" w:color="auto"/>
            </w:tcBorders>
            <w:hideMark/>
          </w:tcPr>
          <w:p w14:paraId="22CE6C7C" w14:textId="77777777" w:rsidR="00202531" w:rsidRPr="00990A79" w:rsidRDefault="00202531" w:rsidP="00202531">
            <w:pPr>
              <w:contextualSpacing/>
              <w:jc w:val="both"/>
              <w:rPr>
                <w:sz w:val="20"/>
                <w:szCs w:val="20"/>
              </w:rPr>
            </w:pPr>
            <w:r w:rsidRPr="00990A79">
              <w:rPr>
                <w:sz w:val="20"/>
                <w:szCs w:val="20"/>
              </w:rPr>
              <w:t>Определены функциональные обязанности и требования к квалификации персонала службы реанимации *</w:t>
            </w:r>
          </w:p>
        </w:tc>
        <w:tc>
          <w:tcPr>
            <w:tcW w:w="992" w:type="dxa"/>
            <w:tcBorders>
              <w:top w:val="single" w:sz="4" w:space="0" w:color="auto"/>
              <w:left w:val="single" w:sz="4" w:space="0" w:color="auto"/>
              <w:bottom w:val="single" w:sz="4" w:space="0" w:color="auto"/>
              <w:right w:val="single" w:sz="4" w:space="0" w:color="auto"/>
            </w:tcBorders>
            <w:hideMark/>
          </w:tcPr>
          <w:p w14:paraId="22CE6C7D" w14:textId="77777777" w:rsidR="00202531" w:rsidRPr="00990A79" w:rsidRDefault="00202531" w:rsidP="00202531">
            <w:pPr>
              <w:contextualSpacing/>
              <w:jc w:val="center"/>
              <w:rPr>
                <w:sz w:val="20"/>
                <w:szCs w:val="20"/>
              </w:rPr>
            </w:pPr>
            <w:r w:rsidRPr="00990A79">
              <w:rPr>
                <w:sz w:val="20"/>
                <w:szCs w:val="20"/>
              </w:rPr>
              <w:t>II</w:t>
            </w:r>
          </w:p>
        </w:tc>
        <w:tc>
          <w:tcPr>
            <w:tcW w:w="1276" w:type="dxa"/>
            <w:tcBorders>
              <w:top w:val="single" w:sz="4" w:space="0" w:color="auto"/>
              <w:left w:val="single" w:sz="4" w:space="0" w:color="auto"/>
              <w:bottom w:val="single" w:sz="4" w:space="0" w:color="auto"/>
              <w:right w:val="single" w:sz="4" w:space="0" w:color="auto"/>
            </w:tcBorders>
          </w:tcPr>
          <w:p w14:paraId="247B6E04"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B65FFC5"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15487175" w14:textId="77777777" w:rsidR="00202531" w:rsidRPr="00990A79" w:rsidRDefault="00202531" w:rsidP="00202531">
            <w:pPr>
              <w:contextualSpacing/>
              <w:jc w:val="center"/>
              <w:rPr>
                <w:sz w:val="20"/>
                <w:szCs w:val="20"/>
              </w:rPr>
            </w:pPr>
          </w:p>
        </w:tc>
      </w:tr>
      <w:tr w:rsidR="00202531" w:rsidRPr="00990A79" w14:paraId="22CE6C82" w14:textId="04734601"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7F" w14:textId="77777777" w:rsidR="00202531" w:rsidRPr="00990A79" w:rsidRDefault="00202531" w:rsidP="00202531">
            <w:pPr>
              <w:contextualSpacing/>
              <w:jc w:val="both"/>
              <w:rPr>
                <w:sz w:val="20"/>
                <w:szCs w:val="20"/>
              </w:rPr>
            </w:pPr>
            <w:r w:rsidRPr="00990A79">
              <w:rPr>
                <w:sz w:val="20"/>
                <w:szCs w:val="20"/>
              </w:rPr>
              <w:t>3)</w:t>
            </w:r>
          </w:p>
        </w:tc>
        <w:tc>
          <w:tcPr>
            <w:tcW w:w="5670" w:type="dxa"/>
            <w:tcBorders>
              <w:top w:val="single" w:sz="4" w:space="0" w:color="auto"/>
              <w:left w:val="single" w:sz="4" w:space="0" w:color="auto"/>
              <w:bottom w:val="single" w:sz="4" w:space="0" w:color="auto"/>
              <w:right w:val="single" w:sz="4" w:space="0" w:color="auto"/>
            </w:tcBorders>
            <w:hideMark/>
          </w:tcPr>
          <w:p w14:paraId="22CE6C80" w14:textId="77777777" w:rsidR="00202531" w:rsidRPr="00990A79" w:rsidRDefault="00202531" w:rsidP="00202531">
            <w:pPr>
              <w:contextualSpacing/>
              <w:jc w:val="both"/>
              <w:rPr>
                <w:sz w:val="20"/>
                <w:szCs w:val="20"/>
              </w:rPr>
            </w:pPr>
            <w:r w:rsidRPr="00990A79">
              <w:rPr>
                <w:sz w:val="20"/>
                <w:szCs w:val="20"/>
              </w:rPr>
              <w:t>Служба реанимации оснащена в соответствии с установленными требованиями (медицинские изделия, лекарственные средства, медицинское оборудование, мебель) в соответствии с профессиональными требованиями и согласно уровню оказываемой медицинской помощи</w:t>
            </w:r>
          </w:p>
        </w:tc>
        <w:tc>
          <w:tcPr>
            <w:tcW w:w="992" w:type="dxa"/>
            <w:tcBorders>
              <w:top w:val="single" w:sz="4" w:space="0" w:color="auto"/>
              <w:left w:val="single" w:sz="4" w:space="0" w:color="auto"/>
              <w:bottom w:val="single" w:sz="4" w:space="0" w:color="auto"/>
              <w:right w:val="single" w:sz="4" w:space="0" w:color="auto"/>
            </w:tcBorders>
            <w:hideMark/>
          </w:tcPr>
          <w:p w14:paraId="22CE6C81" w14:textId="77777777" w:rsidR="00202531" w:rsidRPr="00990A79" w:rsidRDefault="00202531" w:rsidP="00202531">
            <w:pPr>
              <w:contextualSpacing/>
              <w:jc w:val="center"/>
              <w:rPr>
                <w:sz w:val="20"/>
                <w:szCs w:val="20"/>
              </w:rPr>
            </w:pPr>
            <w:r w:rsidRPr="00990A79">
              <w:rPr>
                <w:sz w:val="20"/>
                <w:szCs w:val="20"/>
              </w:rPr>
              <w:t>I</w:t>
            </w:r>
          </w:p>
        </w:tc>
        <w:tc>
          <w:tcPr>
            <w:tcW w:w="1276" w:type="dxa"/>
            <w:tcBorders>
              <w:top w:val="single" w:sz="4" w:space="0" w:color="auto"/>
              <w:left w:val="single" w:sz="4" w:space="0" w:color="auto"/>
              <w:bottom w:val="single" w:sz="4" w:space="0" w:color="auto"/>
              <w:right w:val="single" w:sz="4" w:space="0" w:color="auto"/>
            </w:tcBorders>
          </w:tcPr>
          <w:p w14:paraId="5E7C5EC8"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BCF40F6"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55514FEE" w14:textId="77777777" w:rsidR="00202531" w:rsidRPr="00990A79" w:rsidRDefault="00202531" w:rsidP="00202531">
            <w:pPr>
              <w:contextualSpacing/>
              <w:jc w:val="center"/>
              <w:rPr>
                <w:sz w:val="20"/>
                <w:szCs w:val="20"/>
              </w:rPr>
            </w:pPr>
          </w:p>
        </w:tc>
      </w:tr>
      <w:tr w:rsidR="00202531" w:rsidRPr="00990A79" w14:paraId="22CE6C86" w14:textId="2F4A70B3"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83" w14:textId="77777777" w:rsidR="00202531" w:rsidRPr="00990A79" w:rsidRDefault="00202531" w:rsidP="00202531">
            <w:pPr>
              <w:contextualSpacing/>
              <w:jc w:val="both"/>
              <w:rPr>
                <w:sz w:val="20"/>
                <w:szCs w:val="20"/>
              </w:rPr>
            </w:pPr>
            <w:r w:rsidRPr="00990A79">
              <w:rPr>
                <w:sz w:val="20"/>
                <w:szCs w:val="20"/>
              </w:rPr>
              <w:t>4)</w:t>
            </w:r>
          </w:p>
        </w:tc>
        <w:tc>
          <w:tcPr>
            <w:tcW w:w="5670" w:type="dxa"/>
            <w:tcBorders>
              <w:top w:val="single" w:sz="4" w:space="0" w:color="auto"/>
              <w:left w:val="single" w:sz="4" w:space="0" w:color="auto"/>
              <w:bottom w:val="single" w:sz="4" w:space="0" w:color="auto"/>
              <w:right w:val="single" w:sz="4" w:space="0" w:color="auto"/>
            </w:tcBorders>
            <w:hideMark/>
          </w:tcPr>
          <w:p w14:paraId="22CE6C84" w14:textId="77777777" w:rsidR="00202531" w:rsidRPr="00990A79" w:rsidRDefault="00202531" w:rsidP="00202531">
            <w:pPr>
              <w:contextualSpacing/>
              <w:jc w:val="both"/>
              <w:rPr>
                <w:sz w:val="20"/>
                <w:szCs w:val="20"/>
              </w:rPr>
            </w:pPr>
            <w:r w:rsidRPr="00990A79">
              <w:rPr>
                <w:sz w:val="20"/>
                <w:szCs w:val="20"/>
              </w:rPr>
              <w:t>Действия персонала службы реанимации соответствуют профессиональным стандартам, клиническим протоколам</w:t>
            </w:r>
          </w:p>
        </w:tc>
        <w:tc>
          <w:tcPr>
            <w:tcW w:w="992" w:type="dxa"/>
            <w:tcBorders>
              <w:top w:val="single" w:sz="4" w:space="0" w:color="auto"/>
              <w:left w:val="single" w:sz="4" w:space="0" w:color="auto"/>
              <w:bottom w:val="single" w:sz="4" w:space="0" w:color="auto"/>
              <w:right w:val="single" w:sz="4" w:space="0" w:color="auto"/>
            </w:tcBorders>
            <w:hideMark/>
          </w:tcPr>
          <w:p w14:paraId="22CE6C85" w14:textId="77777777" w:rsidR="00202531" w:rsidRPr="00990A79" w:rsidRDefault="00202531" w:rsidP="00202531">
            <w:pPr>
              <w:contextualSpacing/>
              <w:jc w:val="center"/>
              <w:rPr>
                <w:sz w:val="20"/>
                <w:szCs w:val="20"/>
              </w:rPr>
            </w:pPr>
            <w:r w:rsidRPr="00990A79">
              <w:rPr>
                <w:sz w:val="20"/>
                <w:szCs w:val="20"/>
              </w:rPr>
              <w:t>I</w:t>
            </w:r>
          </w:p>
        </w:tc>
        <w:tc>
          <w:tcPr>
            <w:tcW w:w="1276" w:type="dxa"/>
            <w:tcBorders>
              <w:top w:val="single" w:sz="4" w:space="0" w:color="auto"/>
              <w:left w:val="single" w:sz="4" w:space="0" w:color="auto"/>
              <w:bottom w:val="single" w:sz="4" w:space="0" w:color="auto"/>
              <w:right w:val="single" w:sz="4" w:space="0" w:color="auto"/>
            </w:tcBorders>
          </w:tcPr>
          <w:p w14:paraId="30E76D04"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B58D3EB"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55D25213" w14:textId="77777777" w:rsidR="00202531" w:rsidRPr="00990A79" w:rsidRDefault="00202531" w:rsidP="00202531">
            <w:pPr>
              <w:contextualSpacing/>
              <w:jc w:val="center"/>
              <w:rPr>
                <w:sz w:val="20"/>
                <w:szCs w:val="20"/>
              </w:rPr>
            </w:pPr>
          </w:p>
        </w:tc>
      </w:tr>
      <w:tr w:rsidR="00202531" w:rsidRPr="00990A79" w14:paraId="22CE6C8A" w14:textId="73E35EBC"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87" w14:textId="77777777" w:rsidR="00202531" w:rsidRPr="00990A79" w:rsidRDefault="00202531" w:rsidP="00202531">
            <w:pPr>
              <w:contextualSpacing/>
              <w:jc w:val="both"/>
              <w:rPr>
                <w:sz w:val="20"/>
                <w:szCs w:val="20"/>
              </w:rPr>
            </w:pPr>
            <w:r w:rsidRPr="00990A79">
              <w:rPr>
                <w:sz w:val="20"/>
                <w:szCs w:val="20"/>
              </w:rPr>
              <w:t>5)</w:t>
            </w:r>
          </w:p>
        </w:tc>
        <w:tc>
          <w:tcPr>
            <w:tcW w:w="5670" w:type="dxa"/>
            <w:tcBorders>
              <w:top w:val="single" w:sz="4" w:space="0" w:color="auto"/>
              <w:left w:val="single" w:sz="4" w:space="0" w:color="auto"/>
              <w:bottom w:val="single" w:sz="4" w:space="0" w:color="auto"/>
              <w:right w:val="single" w:sz="4" w:space="0" w:color="auto"/>
            </w:tcBorders>
            <w:hideMark/>
          </w:tcPr>
          <w:p w14:paraId="22CE6C88" w14:textId="77777777" w:rsidR="00202531" w:rsidRPr="00990A79" w:rsidRDefault="00202531" w:rsidP="00202531">
            <w:pPr>
              <w:contextualSpacing/>
              <w:jc w:val="both"/>
              <w:rPr>
                <w:sz w:val="20"/>
                <w:szCs w:val="20"/>
              </w:rPr>
            </w:pPr>
            <w:r w:rsidRPr="00990A79">
              <w:rPr>
                <w:sz w:val="20"/>
                <w:szCs w:val="20"/>
              </w:rPr>
              <w:t>При переводе пациентов с инсультом в и (или) отделение (отделения) реанимации или палаты интенсивной терапии используются критерии перевода, основанные на объективных физиологических параметрах пациента</w:t>
            </w:r>
          </w:p>
        </w:tc>
        <w:tc>
          <w:tcPr>
            <w:tcW w:w="992" w:type="dxa"/>
            <w:tcBorders>
              <w:top w:val="single" w:sz="4" w:space="0" w:color="auto"/>
              <w:left w:val="single" w:sz="4" w:space="0" w:color="auto"/>
              <w:bottom w:val="single" w:sz="4" w:space="0" w:color="auto"/>
              <w:right w:val="single" w:sz="4" w:space="0" w:color="auto"/>
            </w:tcBorders>
            <w:hideMark/>
          </w:tcPr>
          <w:p w14:paraId="22CE6C89" w14:textId="77777777" w:rsidR="00202531" w:rsidRPr="00990A79" w:rsidRDefault="00202531" w:rsidP="00202531">
            <w:pPr>
              <w:contextualSpacing/>
              <w:jc w:val="center"/>
              <w:rPr>
                <w:sz w:val="20"/>
                <w:szCs w:val="20"/>
              </w:rPr>
            </w:pPr>
            <w:r w:rsidRPr="00990A79">
              <w:rPr>
                <w:sz w:val="20"/>
                <w:szCs w:val="20"/>
              </w:rPr>
              <w:t>I</w:t>
            </w:r>
          </w:p>
        </w:tc>
        <w:tc>
          <w:tcPr>
            <w:tcW w:w="1276" w:type="dxa"/>
            <w:tcBorders>
              <w:top w:val="single" w:sz="4" w:space="0" w:color="auto"/>
              <w:left w:val="single" w:sz="4" w:space="0" w:color="auto"/>
              <w:bottom w:val="single" w:sz="4" w:space="0" w:color="auto"/>
              <w:right w:val="single" w:sz="4" w:space="0" w:color="auto"/>
            </w:tcBorders>
          </w:tcPr>
          <w:p w14:paraId="570BFE5B"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98D2276"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4B6584E" w14:textId="77777777" w:rsidR="00202531" w:rsidRPr="00990A79" w:rsidRDefault="00202531" w:rsidP="00202531">
            <w:pPr>
              <w:contextualSpacing/>
              <w:jc w:val="center"/>
              <w:rPr>
                <w:sz w:val="20"/>
                <w:szCs w:val="20"/>
              </w:rPr>
            </w:pPr>
          </w:p>
        </w:tc>
      </w:tr>
      <w:tr w:rsidR="00FD1829" w:rsidRPr="00990A79" w14:paraId="22CE6C8C" w14:textId="77777777" w:rsidTr="00E6308D">
        <w:tc>
          <w:tcPr>
            <w:tcW w:w="15650" w:type="dxa"/>
            <w:gridSpan w:val="7"/>
            <w:tcBorders>
              <w:top w:val="single" w:sz="4" w:space="0" w:color="auto"/>
              <w:left w:val="single" w:sz="4" w:space="0" w:color="auto"/>
              <w:bottom w:val="single" w:sz="4" w:space="0" w:color="auto"/>
              <w:right w:val="single" w:sz="4" w:space="0" w:color="auto"/>
            </w:tcBorders>
          </w:tcPr>
          <w:p w14:paraId="22CE6C8B" w14:textId="24E108D0" w:rsidR="00FD1829" w:rsidRPr="00FD1829" w:rsidRDefault="00FD1829" w:rsidP="00202531">
            <w:pPr>
              <w:contextualSpacing/>
              <w:jc w:val="both"/>
              <w:rPr>
                <w:b/>
                <w:bCs/>
                <w:sz w:val="20"/>
                <w:szCs w:val="20"/>
              </w:rPr>
            </w:pPr>
            <w:r w:rsidRPr="00FD1829">
              <w:rPr>
                <w:b/>
                <w:bCs/>
                <w:sz w:val="20"/>
                <w:szCs w:val="20"/>
              </w:rPr>
              <w:t xml:space="preserve">108. </w:t>
            </w:r>
            <w:proofErr w:type="spellStart"/>
            <w:r w:rsidRPr="00FD1829">
              <w:rPr>
                <w:b/>
                <w:bCs/>
                <w:sz w:val="20"/>
                <w:szCs w:val="20"/>
              </w:rPr>
              <w:t>Тромболитическая</w:t>
            </w:r>
            <w:proofErr w:type="spellEnd"/>
            <w:r w:rsidRPr="00FD1829">
              <w:rPr>
                <w:b/>
                <w:bCs/>
                <w:sz w:val="20"/>
                <w:szCs w:val="20"/>
              </w:rPr>
              <w:t xml:space="preserve"> терапия. </w:t>
            </w:r>
            <w:proofErr w:type="spellStart"/>
            <w:r w:rsidRPr="00FD1829">
              <w:rPr>
                <w:b/>
                <w:bCs/>
                <w:sz w:val="20"/>
                <w:szCs w:val="20"/>
              </w:rPr>
              <w:t>Тромболитическая</w:t>
            </w:r>
            <w:proofErr w:type="spellEnd"/>
            <w:r w:rsidRPr="00FD1829">
              <w:rPr>
                <w:b/>
                <w:bCs/>
                <w:sz w:val="20"/>
                <w:szCs w:val="20"/>
              </w:rPr>
              <w:t xml:space="preserve"> терапия проводится в соответствии с протоколами лечения</w:t>
            </w:r>
          </w:p>
        </w:tc>
      </w:tr>
      <w:tr w:rsidR="00202531" w:rsidRPr="00990A79" w14:paraId="22CE6C90" w14:textId="7237D354"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8D" w14:textId="77777777" w:rsidR="00202531" w:rsidRPr="00990A79" w:rsidRDefault="00202531" w:rsidP="00202531">
            <w:pPr>
              <w:contextualSpacing/>
              <w:jc w:val="both"/>
              <w:rPr>
                <w:sz w:val="20"/>
                <w:szCs w:val="20"/>
              </w:rPr>
            </w:pPr>
            <w:r w:rsidRPr="00990A79">
              <w:rPr>
                <w:sz w:val="20"/>
                <w:szCs w:val="20"/>
              </w:rPr>
              <w:t>1)</w:t>
            </w:r>
          </w:p>
        </w:tc>
        <w:tc>
          <w:tcPr>
            <w:tcW w:w="5670" w:type="dxa"/>
            <w:tcBorders>
              <w:top w:val="single" w:sz="4" w:space="0" w:color="auto"/>
              <w:left w:val="single" w:sz="4" w:space="0" w:color="auto"/>
              <w:bottom w:val="single" w:sz="4" w:space="0" w:color="auto"/>
              <w:right w:val="single" w:sz="4" w:space="0" w:color="auto"/>
            </w:tcBorders>
            <w:hideMark/>
          </w:tcPr>
          <w:p w14:paraId="22CE6C8E" w14:textId="77777777" w:rsidR="00202531" w:rsidRPr="00990A79" w:rsidRDefault="00202531" w:rsidP="00202531">
            <w:pPr>
              <w:contextualSpacing/>
              <w:jc w:val="both"/>
              <w:rPr>
                <w:sz w:val="20"/>
                <w:szCs w:val="20"/>
              </w:rPr>
            </w:pPr>
            <w:r w:rsidRPr="00990A79">
              <w:rPr>
                <w:sz w:val="20"/>
                <w:szCs w:val="20"/>
              </w:rPr>
              <w:t xml:space="preserve">Медицинским персоналом проводится оценка рисков для определения показаний и противопоказаний к </w:t>
            </w:r>
            <w:proofErr w:type="spellStart"/>
            <w:r w:rsidRPr="00990A79">
              <w:rPr>
                <w:sz w:val="20"/>
                <w:szCs w:val="20"/>
              </w:rPr>
              <w:t>тромболитической</w:t>
            </w:r>
            <w:proofErr w:type="spellEnd"/>
            <w:r w:rsidRPr="00990A79">
              <w:rPr>
                <w:sz w:val="20"/>
                <w:szCs w:val="20"/>
              </w:rPr>
              <w:t xml:space="preserve"> терапии. Данные оценки рисков </w:t>
            </w:r>
            <w:r w:rsidRPr="00990A79">
              <w:rPr>
                <w:sz w:val="20"/>
                <w:szCs w:val="20"/>
              </w:rPr>
              <w:lastRenderedPageBreak/>
              <w:t>заполняются в медицинской карте пациента</w:t>
            </w:r>
          </w:p>
        </w:tc>
        <w:tc>
          <w:tcPr>
            <w:tcW w:w="992" w:type="dxa"/>
            <w:tcBorders>
              <w:top w:val="single" w:sz="4" w:space="0" w:color="auto"/>
              <w:left w:val="single" w:sz="4" w:space="0" w:color="auto"/>
              <w:bottom w:val="single" w:sz="4" w:space="0" w:color="auto"/>
              <w:right w:val="single" w:sz="4" w:space="0" w:color="auto"/>
            </w:tcBorders>
            <w:hideMark/>
          </w:tcPr>
          <w:p w14:paraId="22CE6C8F" w14:textId="77777777" w:rsidR="00202531" w:rsidRPr="00990A79" w:rsidRDefault="00202531" w:rsidP="00202531">
            <w:pPr>
              <w:contextualSpacing/>
              <w:jc w:val="center"/>
              <w:rPr>
                <w:sz w:val="20"/>
                <w:szCs w:val="20"/>
              </w:rPr>
            </w:pPr>
            <w:r w:rsidRPr="00990A79">
              <w:rPr>
                <w:sz w:val="20"/>
                <w:szCs w:val="20"/>
              </w:rPr>
              <w:lastRenderedPageBreak/>
              <w:t>I</w:t>
            </w:r>
          </w:p>
        </w:tc>
        <w:tc>
          <w:tcPr>
            <w:tcW w:w="1276" w:type="dxa"/>
            <w:tcBorders>
              <w:top w:val="single" w:sz="4" w:space="0" w:color="auto"/>
              <w:left w:val="single" w:sz="4" w:space="0" w:color="auto"/>
              <w:bottom w:val="single" w:sz="4" w:space="0" w:color="auto"/>
              <w:right w:val="single" w:sz="4" w:space="0" w:color="auto"/>
            </w:tcBorders>
          </w:tcPr>
          <w:p w14:paraId="3A300017"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30AA8B7"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62B32E95" w14:textId="77777777" w:rsidR="00202531" w:rsidRPr="00990A79" w:rsidRDefault="00202531" w:rsidP="00202531">
            <w:pPr>
              <w:contextualSpacing/>
              <w:jc w:val="center"/>
              <w:rPr>
                <w:sz w:val="20"/>
                <w:szCs w:val="20"/>
              </w:rPr>
            </w:pPr>
          </w:p>
        </w:tc>
      </w:tr>
      <w:tr w:rsidR="00202531" w:rsidRPr="00990A79" w14:paraId="22CE6C94" w14:textId="1E9C5121"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91" w14:textId="77777777" w:rsidR="00202531" w:rsidRPr="00990A79" w:rsidRDefault="00202531" w:rsidP="00202531">
            <w:pPr>
              <w:contextualSpacing/>
              <w:jc w:val="both"/>
              <w:rPr>
                <w:sz w:val="20"/>
                <w:szCs w:val="20"/>
              </w:rPr>
            </w:pPr>
            <w:r w:rsidRPr="00990A79">
              <w:rPr>
                <w:sz w:val="20"/>
                <w:szCs w:val="20"/>
              </w:rPr>
              <w:t>2)</w:t>
            </w:r>
          </w:p>
        </w:tc>
        <w:tc>
          <w:tcPr>
            <w:tcW w:w="5670" w:type="dxa"/>
            <w:tcBorders>
              <w:top w:val="single" w:sz="4" w:space="0" w:color="auto"/>
              <w:left w:val="single" w:sz="4" w:space="0" w:color="auto"/>
              <w:bottom w:val="single" w:sz="4" w:space="0" w:color="auto"/>
              <w:right w:val="single" w:sz="4" w:space="0" w:color="auto"/>
            </w:tcBorders>
            <w:hideMark/>
          </w:tcPr>
          <w:p w14:paraId="22CE6C92" w14:textId="77777777" w:rsidR="00202531" w:rsidRPr="00990A79" w:rsidRDefault="00202531" w:rsidP="00202531">
            <w:pPr>
              <w:contextualSpacing/>
              <w:jc w:val="both"/>
              <w:rPr>
                <w:sz w:val="20"/>
                <w:szCs w:val="20"/>
              </w:rPr>
            </w:pPr>
            <w:r w:rsidRPr="00990A79">
              <w:rPr>
                <w:sz w:val="20"/>
                <w:szCs w:val="20"/>
              </w:rPr>
              <w:t xml:space="preserve">Медицинским персоналом заполняется форма протокола </w:t>
            </w:r>
            <w:proofErr w:type="spellStart"/>
            <w:r w:rsidRPr="00990A79">
              <w:rPr>
                <w:sz w:val="20"/>
                <w:szCs w:val="20"/>
              </w:rPr>
              <w:t>тромболитической</w:t>
            </w:r>
            <w:proofErr w:type="spellEnd"/>
            <w:r w:rsidRPr="00990A79">
              <w:rPr>
                <w:sz w:val="20"/>
                <w:szCs w:val="20"/>
              </w:rPr>
              <w:t xml:space="preserve"> терапии, утвержденная первым руководителем медицинской организации. Тактика </w:t>
            </w:r>
            <w:proofErr w:type="spellStart"/>
            <w:r w:rsidRPr="00990A79">
              <w:rPr>
                <w:sz w:val="20"/>
                <w:szCs w:val="20"/>
              </w:rPr>
              <w:t>тромболитической</w:t>
            </w:r>
            <w:proofErr w:type="spellEnd"/>
            <w:r w:rsidRPr="00990A79">
              <w:rPr>
                <w:sz w:val="20"/>
                <w:szCs w:val="20"/>
              </w:rPr>
              <w:t xml:space="preserve"> терапии (системная или селективная) основывается на клинических протоколах лечения *</w:t>
            </w:r>
          </w:p>
        </w:tc>
        <w:tc>
          <w:tcPr>
            <w:tcW w:w="992" w:type="dxa"/>
            <w:tcBorders>
              <w:top w:val="single" w:sz="4" w:space="0" w:color="auto"/>
              <w:left w:val="single" w:sz="4" w:space="0" w:color="auto"/>
              <w:bottom w:val="single" w:sz="4" w:space="0" w:color="auto"/>
              <w:right w:val="single" w:sz="4" w:space="0" w:color="auto"/>
            </w:tcBorders>
            <w:hideMark/>
          </w:tcPr>
          <w:p w14:paraId="22CE6C93" w14:textId="77777777" w:rsidR="00202531" w:rsidRPr="00990A79" w:rsidRDefault="00202531" w:rsidP="00202531">
            <w:pPr>
              <w:contextualSpacing/>
              <w:jc w:val="center"/>
              <w:rPr>
                <w:sz w:val="20"/>
                <w:szCs w:val="20"/>
              </w:rPr>
            </w:pPr>
            <w:r w:rsidRPr="00990A79">
              <w:rPr>
                <w:sz w:val="20"/>
                <w:szCs w:val="20"/>
              </w:rPr>
              <w:t>I</w:t>
            </w:r>
          </w:p>
        </w:tc>
        <w:tc>
          <w:tcPr>
            <w:tcW w:w="1276" w:type="dxa"/>
            <w:tcBorders>
              <w:top w:val="single" w:sz="4" w:space="0" w:color="auto"/>
              <w:left w:val="single" w:sz="4" w:space="0" w:color="auto"/>
              <w:bottom w:val="single" w:sz="4" w:space="0" w:color="auto"/>
              <w:right w:val="single" w:sz="4" w:space="0" w:color="auto"/>
            </w:tcBorders>
          </w:tcPr>
          <w:p w14:paraId="5D27A50A"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E53690B"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6DE11994" w14:textId="77777777" w:rsidR="00202531" w:rsidRPr="00990A79" w:rsidRDefault="00202531" w:rsidP="00202531">
            <w:pPr>
              <w:contextualSpacing/>
              <w:jc w:val="center"/>
              <w:rPr>
                <w:sz w:val="20"/>
                <w:szCs w:val="20"/>
              </w:rPr>
            </w:pPr>
          </w:p>
        </w:tc>
      </w:tr>
      <w:tr w:rsidR="00202531" w:rsidRPr="00990A79" w14:paraId="22CE6C98" w14:textId="57693322"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95" w14:textId="77777777" w:rsidR="00202531" w:rsidRPr="00990A79" w:rsidRDefault="00202531" w:rsidP="00202531">
            <w:pPr>
              <w:contextualSpacing/>
              <w:jc w:val="both"/>
              <w:rPr>
                <w:sz w:val="20"/>
                <w:szCs w:val="20"/>
              </w:rPr>
            </w:pPr>
            <w:r w:rsidRPr="00990A79">
              <w:rPr>
                <w:sz w:val="20"/>
                <w:szCs w:val="20"/>
              </w:rPr>
              <w:t>3)</w:t>
            </w:r>
          </w:p>
        </w:tc>
        <w:tc>
          <w:tcPr>
            <w:tcW w:w="5670" w:type="dxa"/>
            <w:tcBorders>
              <w:top w:val="single" w:sz="4" w:space="0" w:color="auto"/>
              <w:left w:val="single" w:sz="4" w:space="0" w:color="auto"/>
              <w:bottom w:val="single" w:sz="4" w:space="0" w:color="auto"/>
              <w:right w:val="single" w:sz="4" w:space="0" w:color="auto"/>
            </w:tcBorders>
            <w:hideMark/>
          </w:tcPr>
          <w:p w14:paraId="22CE6C96" w14:textId="77777777" w:rsidR="00202531" w:rsidRPr="00990A79" w:rsidRDefault="00202531" w:rsidP="00202531">
            <w:pPr>
              <w:contextualSpacing/>
              <w:jc w:val="both"/>
              <w:rPr>
                <w:sz w:val="20"/>
                <w:szCs w:val="20"/>
              </w:rPr>
            </w:pPr>
            <w:r w:rsidRPr="00990A79">
              <w:rPr>
                <w:sz w:val="20"/>
                <w:szCs w:val="20"/>
              </w:rPr>
              <w:t xml:space="preserve">Проводится необходимый объем лабораторных и инструментальных исследований (общий анализ крови с обязательным определением числа тромбоцитов, гематокрита, определение уровня гликемии, активированное частичное </w:t>
            </w:r>
            <w:proofErr w:type="spellStart"/>
            <w:r w:rsidRPr="00990A79">
              <w:rPr>
                <w:sz w:val="20"/>
                <w:szCs w:val="20"/>
              </w:rPr>
              <w:t>тромбопластиновое</w:t>
            </w:r>
            <w:proofErr w:type="spellEnd"/>
            <w:r w:rsidRPr="00990A79">
              <w:rPr>
                <w:sz w:val="20"/>
                <w:szCs w:val="20"/>
              </w:rPr>
              <w:t xml:space="preserve"> время и международное нормализованное отношение</w:t>
            </w:r>
          </w:p>
        </w:tc>
        <w:tc>
          <w:tcPr>
            <w:tcW w:w="992" w:type="dxa"/>
            <w:tcBorders>
              <w:top w:val="single" w:sz="4" w:space="0" w:color="auto"/>
              <w:left w:val="single" w:sz="4" w:space="0" w:color="auto"/>
              <w:bottom w:val="single" w:sz="4" w:space="0" w:color="auto"/>
              <w:right w:val="single" w:sz="4" w:space="0" w:color="auto"/>
            </w:tcBorders>
            <w:hideMark/>
          </w:tcPr>
          <w:p w14:paraId="22CE6C97" w14:textId="77777777" w:rsidR="00202531" w:rsidRPr="00990A79" w:rsidRDefault="00202531" w:rsidP="00202531">
            <w:pPr>
              <w:contextualSpacing/>
              <w:jc w:val="center"/>
              <w:rPr>
                <w:sz w:val="20"/>
                <w:szCs w:val="20"/>
              </w:rPr>
            </w:pPr>
            <w:r w:rsidRPr="00990A79">
              <w:rPr>
                <w:sz w:val="20"/>
                <w:szCs w:val="20"/>
              </w:rPr>
              <w:t>I</w:t>
            </w:r>
          </w:p>
        </w:tc>
        <w:tc>
          <w:tcPr>
            <w:tcW w:w="1276" w:type="dxa"/>
            <w:tcBorders>
              <w:top w:val="single" w:sz="4" w:space="0" w:color="auto"/>
              <w:left w:val="single" w:sz="4" w:space="0" w:color="auto"/>
              <w:bottom w:val="single" w:sz="4" w:space="0" w:color="auto"/>
              <w:right w:val="single" w:sz="4" w:space="0" w:color="auto"/>
            </w:tcBorders>
          </w:tcPr>
          <w:p w14:paraId="602D441C"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60B98D5"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9DB78AA" w14:textId="77777777" w:rsidR="00202531" w:rsidRPr="00990A79" w:rsidRDefault="00202531" w:rsidP="00202531">
            <w:pPr>
              <w:contextualSpacing/>
              <w:jc w:val="center"/>
              <w:rPr>
                <w:sz w:val="20"/>
                <w:szCs w:val="20"/>
              </w:rPr>
            </w:pPr>
          </w:p>
        </w:tc>
      </w:tr>
      <w:tr w:rsidR="00202531" w:rsidRPr="00990A79" w14:paraId="22CE6C9C" w14:textId="46749015"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99" w14:textId="77777777" w:rsidR="00202531" w:rsidRPr="00990A79" w:rsidRDefault="00202531" w:rsidP="00202531">
            <w:pPr>
              <w:contextualSpacing/>
              <w:jc w:val="both"/>
              <w:rPr>
                <w:sz w:val="20"/>
                <w:szCs w:val="20"/>
              </w:rPr>
            </w:pPr>
            <w:r w:rsidRPr="00990A79">
              <w:rPr>
                <w:sz w:val="20"/>
                <w:szCs w:val="20"/>
              </w:rPr>
              <w:t>4)</w:t>
            </w:r>
          </w:p>
        </w:tc>
        <w:tc>
          <w:tcPr>
            <w:tcW w:w="5670" w:type="dxa"/>
            <w:tcBorders>
              <w:top w:val="single" w:sz="4" w:space="0" w:color="auto"/>
              <w:left w:val="single" w:sz="4" w:space="0" w:color="auto"/>
              <w:bottom w:val="single" w:sz="4" w:space="0" w:color="auto"/>
              <w:right w:val="single" w:sz="4" w:space="0" w:color="auto"/>
            </w:tcBorders>
            <w:hideMark/>
          </w:tcPr>
          <w:p w14:paraId="22CE6C9A" w14:textId="77777777" w:rsidR="00202531" w:rsidRPr="00990A79" w:rsidRDefault="00202531" w:rsidP="00202531">
            <w:pPr>
              <w:contextualSpacing/>
              <w:jc w:val="both"/>
              <w:rPr>
                <w:sz w:val="20"/>
                <w:szCs w:val="20"/>
              </w:rPr>
            </w:pPr>
            <w:r w:rsidRPr="00990A79">
              <w:rPr>
                <w:sz w:val="20"/>
                <w:szCs w:val="20"/>
              </w:rPr>
              <w:t>Разработан и исполняется алгоритм ухода за центральным венозным катетером (ЦВК) в целях профилактики катетер-ассоциированных инфекций кровотока. Средний медицинский персонал ответственный за уход ЦВК демонстрирует осведомлённость о данном алгоритме</w:t>
            </w:r>
          </w:p>
        </w:tc>
        <w:tc>
          <w:tcPr>
            <w:tcW w:w="992" w:type="dxa"/>
            <w:tcBorders>
              <w:top w:val="single" w:sz="4" w:space="0" w:color="auto"/>
              <w:left w:val="single" w:sz="4" w:space="0" w:color="auto"/>
              <w:bottom w:val="single" w:sz="4" w:space="0" w:color="auto"/>
              <w:right w:val="single" w:sz="4" w:space="0" w:color="auto"/>
            </w:tcBorders>
            <w:hideMark/>
          </w:tcPr>
          <w:p w14:paraId="22CE6C9B" w14:textId="77777777" w:rsidR="00202531" w:rsidRPr="00990A79" w:rsidRDefault="00202531" w:rsidP="00202531">
            <w:pPr>
              <w:contextualSpacing/>
              <w:jc w:val="center"/>
              <w:rPr>
                <w:sz w:val="20"/>
                <w:szCs w:val="20"/>
              </w:rPr>
            </w:pPr>
            <w:r w:rsidRPr="00990A79">
              <w:rPr>
                <w:sz w:val="20"/>
                <w:szCs w:val="20"/>
              </w:rPr>
              <w:t>II</w:t>
            </w:r>
          </w:p>
        </w:tc>
        <w:tc>
          <w:tcPr>
            <w:tcW w:w="1276" w:type="dxa"/>
            <w:tcBorders>
              <w:top w:val="single" w:sz="4" w:space="0" w:color="auto"/>
              <w:left w:val="single" w:sz="4" w:space="0" w:color="auto"/>
              <w:bottom w:val="single" w:sz="4" w:space="0" w:color="auto"/>
              <w:right w:val="single" w:sz="4" w:space="0" w:color="auto"/>
            </w:tcBorders>
          </w:tcPr>
          <w:p w14:paraId="7136CACA"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6AB6196"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00C85CE2" w14:textId="77777777" w:rsidR="00202531" w:rsidRPr="00990A79" w:rsidRDefault="00202531" w:rsidP="00202531">
            <w:pPr>
              <w:contextualSpacing/>
              <w:jc w:val="center"/>
              <w:rPr>
                <w:sz w:val="20"/>
                <w:szCs w:val="20"/>
              </w:rPr>
            </w:pPr>
          </w:p>
        </w:tc>
      </w:tr>
      <w:tr w:rsidR="00202531" w:rsidRPr="00990A79" w14:paraId="22CE6CA0" w14:textId="4670A8BE"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9D" w14:textId="77777777" w:rsidR="00202531" w:rsidRPr="00990A79" w:rsidRDefault="00202531" w:rsidP="00202531">
            <w:pPr>
              <w:contextualSpacing/>
              <w:jc w:val="both"/>
              <w:rPr>
                <w:sz w:val="20"/>
                <w:szCs w:val="20"/>
              </w:rPr>
            </w:pPr>
            <w:r w:rsidRPr="00990A79">
              <w:rPr>
                <w:sz w:val="20"/>
                <w:szCs w:val="20"/>
              </w:rPr>
              <w:t>5)</w:t>
            </w:r>
          </w:p>
        </w:tc>
        <w:tc>
          <w:tcPr>
            <w:tcW w:w="5670" w:type="dxa"/>
            <w:tcBorders>
              <w:top w:val="single" w:sz="4" w:space="0" w:color="auto"/>
              <w:left w:val="single" w:sz="4" w:space="0" w:color="auto"/>
              <w:bottom w:val="single" w:sz="4" w:space="0" w:color="auto"/>
              <w:right w:val="single" w:sz="4" w:space="0" w:color="auto"/>
            </w:tcBorders>
            <w:hideMark/>
          </w:tcPr>
          <w:p w14:paraId="22CE6C9E" w14:textId="77777777" w:rsidR="00202531" w:rsidRPr="00990A79" w:rsidRDefault="00202531" w:rsidP="00202531">
            <w:pPr>
              <w:contextualSpacing/>
              <w:jc w:val="both"/>
              <w:rPr>
                <w:sz w:val="20"/>
                <w:szCs w:val="20"/>
              </w:rPr>
            </w:pPr>
            <w:r w:rsidRPr="00990A79">
              <w:rPr>
                <w:sz w:val="20"/>
                <w:szCs w:val="20"/>
              </w:rPr>
              <w:t xml:space="preserve">Проводится информирование пациента (родственников) о предложенном лечении. Заполняется форма информированного согласия пациента о проведении </w:t>
            </w:r>
            <w:proofErr w:type="spellStart"/>
            <w:r w:rsidRPr="00990A79">
              <w:rPr>
                <w:sz w:val="20"/>
                <w:szCs w:val="20"/>
              </w:rPr>
              <w:t>тромболитической</w:t>
            </w:r>
            <w:proofErr w:type="spellEnd"/>
            <w:r w:rsidRPr="00990A79">
              <w:rPr>
                <w:sz w:val="20"/>
                <w:szCs w:val="20"/>
              </w:rPr>
              <w:t xml:space="preserve"> терапии утвержденная руководством медицинской организации</w:t>
            </w:r>
          </w:p>
        </w:tc>
        <w:tc>
          <w:tcPr>
            <w:tcW w:w="992" w:type="dxa"/>
            <w:tcBorders>
              <w:top w:val="single" w:sz="4" w:space="0" w:color="auto"/>
              <w:left w:val="single" w:sz="4" w:space="0" w:color="auto"/>
              <w:bottom w:val="single" w:sz="4" w:space="0" w:color="auto"/>
              <w:right w:val="single" w:sz="4" w:space="0" w:color="auto"/>
            </w:tcBorders>
            <w:hideMark/>
          </w:tcPr>
          <w:p w14:paraId="22CE6C9F" w14:textId="77777777" w:rsidR="00202531" w:rsidRPr="00990A79" w:rsidRDefault="00202531" w:rsidP="00202531">
            <w:pPr>
              <w:contextualSpacing/>
              <w:jc w:val="center"/>
              <w:rPr>
                <w:sz w:val="20"/>
                <w:szCs w:val="20"/>
              </w:rPr>
            </w:pPr>
            <w:r w:rsidRPr="00990A79">
              <w:rPr>
                <w:sz w:val="20"/>
                <w:szCs w:val="20"/>
              </w:rPr>
              <w:t>I</w:t>
            </w:r>
          </w:p>
        </w:tc>
        <w:tc>
          <w:tcPr>
            <w:tcW w:w="1276" w:type="dxa"/>
            <w:tcBorders>
              <w:top w:val="single" w:sz="4" w:space="0" w:color="auto"/>
              <w:left w:val="single" w:sz="4" w:space="0" w:color="auto"/>
              <w:bottom w:val="single" w:sz="4" w:space="0" w:color="auto"/>
              <w:right w:val="single" w:sz="4" w:space="0" w:color="auto"/>
            </w:tcBorders>
          </w:tcPr>
          <w:p w14:paraId="3A3438F6"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CD9CA64"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6B064ADD" w14:textId="77777777" w:rsidR="00202531" w:rsidRPr="00990A79" w:rsidRDefault="00202531" w:rsidP="00202531">
            <w:pPr>
              <w:contextualSpacing/>
              <w:jc w:val="center"/>
              <w:rPr>
                <w:sz w:val="20"/>
                <w:szCs w:val="20"/>
              </w:rPr>
            </w:pPr>
          </w:p>
        </w:tc>
      </w:tr>
      <w:tr w:rsidR="00FD1829" w:rsidRPr="00990A79" w14:paraId="22CE6CA2" w14:textId="77777777" w:rsidTr="00D0371F">
        <w:tc>
          <w:tcPr>
            <w:tcW w:w="15650" w:type="dxa"/>
            <w:gridSpan w:val="7"/>
            <w:tcBorders>
              <w:top w:val="single" w:sz="4" w:space="0" w:color="auto"/>
              <w:left w:val="single" w:sz="4" w:space="0" w:color="auto"/>
              <w:bottom w:val="single" w:sz="4" w:space="0" w:color="auto"/>
              <w:right w:val="single" w:sz="4" w:space="0" w:color="auto"/>
            </w:tcBorders>
          </w:tcPr>
          <w:p w14:paraId="22CE6CA1" w14:textId="6D2E517F" w:rsidR="00FD1829" w:rsidRPr="00FD1829" w:rsidRDefault="00FD1829" w:rsidP="00202531">
            <w:pPr>
              <w:contextualSpacing/>
              <w:jc w:val="both"/>
              <w:rPr>
                <w:b/>
                <w:bCs/>
                <w:sz w:val="20"/>
                <w:szCs w:val="20"/>
              </w:rPr>
            </w:pPr>
            <w:r w:rsidRPr="00FD1829">
              <w:rPr>
                <w:b/>
                <w:bCs/>
                <w:sz w:val="20"/>
                <w:szCs w:val="20"/>
              </w:rPr>
              <w:t>109. Основная терапия. Этапы проведения основной терапии стандартизированы</w:t>
            </w:r>
          </w:p>
        </w:tc>
      </w:tr>
      <w:tr w:rsidR="00202531" w:rsidRPr="00990A79" w14:paraId="22CE6CA6" w14:textId="47DCEE57"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A3" w14:textId="77777777" w:rsidR="00202531" w:rsidRPr="00990A79" w:rsidRDefault="00202531" w:rsidP="00202531">
            <w:pPr>
              <w:contextualSpacing/>
              <w:jc w:val="both"/>
              <w:rPr>
                <w:sz w:val="20"/>
                <w:szCs w:val="20"/>
              </w:rPr>
            </w:pPr>
            <w:r w:rsidRPr="00990A79">
              <w:rPr>
                <w:sz w:val="20"/>
                <w:szCs w:val="20"/>
              </w:rPr>
              <w:t>1)</w:t>
            </w:r>
          </w:p>
        </w:tc>
        <w:tc>
          <w:tcPr>
            <w:tcW w:w="5670" w:type="dxa"/>
            <w:tcBorders>
              <w:top w:val="single" w:sz="4" w:space="0" w:color="auto"/>
              <w:left w:val="single" w:sz="4" w:space="0" w:color="auto"/>
              <w:bottom w:val="single" w:sz="4" w:space="0" w:color="auto"/>
              <w:right w:val="single" w:sz="4" w:space="0" w:color="auto"/>
            </w:tcBorders>
            <w:hideMark/>
          </w:tcPr>
          <w:p w14:paraId="22CE6CA4" w14:textId="77777777" w:rsidR="00202531" w:rsidRPr="00990A79" w:rsidRDefault="00202531" w:rsidP="00202531">
            <w:pPr>
              <w:contextualSpacing/>
              <w:jc w:val="both"/>
              <w:rPr>
                <w:sz w:val="20"/>
                <w:szCs w:val="20"/>
              </w:rPr>
            </w:pPr>
            <w:r w:rsidRPr="00990A79">
              <w:rPr>
                <w:sz w:val="20"/>
                <w:szCs w:val="20"/>
              </w:rPr>
              <w:t>Проводится мониторинг и коррекция жизненно-важных функций и гомеостаза пациента на постоянной основе</w:t>
            </w:r>
          </w:p>
        </w:tc>
        <w:tc>
          <w:tcPr>
            <w:tcW w:w="992" w:type="dxa"/>
            <w:tcBorders>
              <w:top w:val="single" w:sz="4" w:space="0" w:color="auto"/>
              <w:left w:val="single" w:sz="4" w:space="0" w:color="auto"/>
              <w:bottom w:val="single" w:sz="4" w:space="0" w:color="auto"/>
              <w:right w:val="single" w:sz="4" w:space="0" w:color="auto"/>
            </w:tcBorders>
            <w:hideMark/>
          </w:tcPr>
          <w:p w14:paraId="22CE6CA5" w14:textId="77777777" w:rsidR="00202531" w:rsidRPr="00990A79" w:rsidRDefault="00202531" w:rsidP="00202531">
            <w:pPr>
              <w:contextualSpacing/>
              <w:jc w:val="center"/>
              <w:rPr>
                <w:sz w:val="20"/>
                <w:szCs w:val="20"/>
              </w:rPr>
            </w:pPr>
            <w:r w:rsidRPr="00990A79">
              <w:rPr>
                <w:sz w:val="20"/>
                <w:szCs w:val="20"/>
              </w:rPr>
              <w:t>I</w:t>
            </w:r>
          </w:p>
        </w:tc>
        <w:tc>
          <w:tcPr>
            <w:tcW w:w="1276" w:type="dxa"/>
            <w:tcBorders>
              <w:top w:val="single" w:sz="4" w:space="0" w:color="auto"/>
              <w:left w:val="single" w:sz="4" w:space="0" w:color="auto"/>
              <w:bottom w:val="single" w:sz="4" w:space="0" w:color="auto"/>
              <w:right w:val="single" w:sz="4" w:space="0" w:color="auto"/>
            </w:tcBorders>
          </w:tcPr>
          <w:p w14:paraId="668E955C"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C5F54E7"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01B048BD" w14:textId="77777777" w:rsidR="00202531" w:rsidRPr="00990A79" w:rsidRDefault="00202531" w:rsidP="00202531">
            <w:pPr>
              <w:contextualSpacing/>
              <w:jc w:val="center"/>
              <w:rPr>
                <w:sz w:val="20"/>
                <w:szCs w:val="20"/>
              </w:rPr>
            </w:pPr>
          </w:p>
        </w:tc>
      </w:tr>
      <w:tr w:rsidR="00202531" w:rsidRPr="00990A79" w14:paraId="22CE6CAA" w14:textId="55FC449D"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A7" w14:textId="77777777" w:rsidR="00202531" w:rsidRPr="00990A79" w:rsidRDefault="00202531" w:rsidP="00202531">
            <w:pPr>
              <w:contextualSpacing/>
              <w:jc w:val="both"/>
              <w:rPr>
                <w:sz w:val="20"/>
                <w:szCs w:val="20"/>
              </w:rPr>
            </w:pPr>
            <w:r w:rsidRPr="00990A79">
              <w:rPr>
                <w:sz w:val="20"/>
                <w:szCs w:val="20"/>
              </w:rPr>
              <w:t>2)</w:t>
            </w:r>
          </w:p>
        </w:tc>
        <w:tc>
          <w:tcPr>
            <w:tcW w:w="5670" w:type="dxa"/>
            <w:tcBorders>
              <w:top w:val="single" w:sz="4" w:space="0" w:color="auto"/>
              <w:left w:val="single" w:sz="4" w:space="0" w:color="auto"/>
              <w:bottom w:val="single" w:sz="4" w:space="0" w:color="auto"/>
              <w:right w:val="single" w:sz="4" w:space="0" w:color="auto"/>
            </w:tcBorders>
            <w:hideMark/>
          </w:tcPr>
          <w:p w14:paraId="22CE6CA8" w14:textId="77777777" w:rsidR="00202531" w:rsidRPr="00990A79" w:rsidRDefault="00202531" w:rsidP="00202531">
            <w:pPr>
              <w:contextualSpacing/>
              <w:jc w:val="both"/>
              <w:rPr>
                <w:sz w:val="20"/>
                <w:szCs w:val="20"/>
              </w:rPr>
            </w:pPr>
            <w:r w:rsidRPr="00990A79">
              <w:rPr>
                <w:sz w:val="20"/>
                <w:szCs w:val="20"/>
              </w:rPr>
              <w:t>Проводится контроль лабораторных показателей и результатов инструментальных исследований пациента при наличии показаний</w:t>
            </w:r>
          </w:p>
        </w:tc>
        <w:tc>
          <w:tcPr>
            <w:tcW w:w="992" w:type="dxa"/>
            <w:tcBorders>
              <w:top w:val="single" w:sz="4" w:space="0" w:color="auto"/>
              <w:left w:val="single" w:sz="4" w:space="0" w:color="auto"/>
              <w:bottom w:val="single" w:sz="4" w:space="0" w:color="auto"/>
              <w:right w:val="single" w:sz="4" w:space="0" w:color="auto"/>
            </w:tcBorders>
            <w:hideMark/>
          </w:tcPr>
          <w:p w14:paraId="22CE6CA9" w14:textId="77777777" w:rsidR="00202531" w:rsidRPr="00990A79" w:rsidRDefault="00202531" w:rsidP="00202531">
            <w:pPr>
              <w:contextualSpacing/>
              <w:jc w:val="center"/>
              <w:rPr>
                <w:sz w:val="20"/>
                <w:szCs w:val="20"/>
              </w:rPr>
            </w:pPr>
            <w:r w:rsidRPr="00990A79">
              <w:rPr>
                <w:sz w:val="20"/>
                <w:szCs w:val="20"/>
              </w:rPr>
              <w:t>I</w:t>
            </w:r>
          </w:p>
        </w:tc>
        <w:tc>
          <w:tcPr>
            <w:tcW w:w="1276" w:type="dxa"/>
            <w:tcBorders>
              <w:top w:val="single" w:sz="4" w:space="0" w:color="auto"/>
              <w:left w:val="single" w:sz="4" w:space="0" w:color="auto"/>
              <w:bottom w:val="single" w:sz="4" w:space="0" w:color="auto"/>
              <w:right w:val="single" w:sz="4" w:space="0" w:color="auto"/>
            </w:tcBorders>
          </w:tcPr>
          <w:p w14:paraId="17701733"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B00FF34"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49E10FC7" w14:textId="77777777" w:rsidR="00202531" w:rsidRPr="00990A79" w:rsidRDefault="00202531" w:rsidP="00202531">
            <w:pPr>
              <w:contextualSpacing/>
              <w:jc w:val="center"/>
              <w:rPr>
                <w:sz w:val="20"/>
                <w:szCs w:val="20"/>
              </w:rPr>
            </w:pPr>
          </w:p>
        </w:tc>
      </w:tr>
      <w:tr w:rsidR="00202531" w:rsidRPr="00990A79" w14:paraId="22CE6CAE" w14:textId="743C562F"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AB" w14:textId="77777777" w:rsidR="00202531" w:rsidRPr="00990A79" w:rsidRDefault="00202531" w:rsidP="00202531">
            <w:pPr>
              <w:contextualSpacing/>
              <w:jc w:val="both"/>
              <w:rPr>
                <w:sz w:val="20"/>
                <w:szCs w:val="20"/>
              </w:rPr>
            </w:pPr>
            <w:r w:rsidRPr="00990A79">
              <w:rPr>
                <w:sz w:val="20"/>
                <w:szCs w:val="20"/>
              </w:rPr>
              <w:t>3)</w:t>
            </w:r>
          </w:p>
        </w:tc>
        <w:tc>
          <w:tcPr>
            <w:tcW w:w="5670" w:type="dxa"/>
            <w:tcBorders>
              <w:top w:val="single" w:sz="4" w:space="0" w:color="auto"/>
              <w:left w:val="single" w:sz="4" w:space="0" w:color="auto"/>
              <w:bottom w:val="single" w:sz="4" w:space="0" w:color="auto"/>
              <w:right w:val="single" w:sz="4" w:space="0" w:color="auto"/>
            </w:tcBorders>
            <w:hideMark/>
          </w:tcPr>
          <w:p w14:paraId="22CE6CAC" w14:textId="77777777" w:rsidR="00202531" w:rsidRPr="00990A79" w:rsidRDefault="00202531" w:rsidP="00202531">
            <w:pPr>
              <w:contextualSpacing/>
              <w:jc w:val="both"/>
              <w:rPr>
                <w:sz w:val="20"/>
                <w:szCs w:val="20"/>
              </w:rPr>
            </w:pPr>
            <w:r w:rsidRPr="00990A79">
              <w:rPr>
                <w:sz w:val="20"/>
                <w:szCs w:val="20"/>
              </w:rPr>
              <w:t>Проводится обеспечение адекватной оксигенации (</w:t>
            </w:r>
            <w:proofErr w:type="spellStart"/>
            <w:r w:rsidRPr="00990A79">
              <w:rPr>
                <w:sz w:val="20"/>
                <w:szCs w:val="20"/>
              </w:rPr>
              <w:t>инсуфляция</w:t>
            </w:r>
            <w:proofErr w:type="spellEnd"/>
            <w:r w:rsidRPr="00990A79">
              <w:rPr>
                <w:sz w:val="20"/>
                <w:szCs w:val="20"/>
              </w:rPr>
              <w:t xml:space="preserve"> кислорода, установка воздуховод, искусственная вентиляция легких) пациента</w:t>
            </w:r>
          </w:p>
        </w:tc>
        <w:tc>
          <w:tcPr>
            <w:tcW w:w="992" w:type="dxa"/>
            <w:tcBorders>
              <w:top w:val="single" w:sz="4" w:space="0" w:color="auto"/>
              <w:left w:val="single" w:sz="4" w:space="0" w:color="auto"/>
              <w:bottom w:val="single" w:sz="4" w:space="0" w:color="auto"/>
              <w:right w:val="single" w:sz="4" w:space="0" w:color="auto"/>
            </w:tcBorders>
            <w:hideMark/>
          </w:tcPr>
          <w:p w14:paraId="22CE6CAD" w14:textId="77777777" w:rsidR="00202531" w:rsidRPr="00990A79" w:rsidRDefault="00202531" w:rsidP="00202531">
            <w:pPr>
              <w:contextualSpacing/>
              <w:jc w:val="center"/>
              <w:rPr>
                <w:sz w:val="20"/>
                <w:szCs w:val="20"/>
              </w:rPr>
            </w:pPr>
            <w:r w:rsidRPr="00990A79">
              <w:rPr>
                <w:sz w:val="20"/>
                <w:szCs w:val="20"/>
              </w:rPr>
              <w:t>I</w:t>
            </w:r>
          </w:p>
        </w:tc>
        <w:tc>
          <w:tcPr>
            <w:tcW w:w="1276" w:type="dxa"/>
            <w:tcBorders>
              <w:top w:val="single" w:sz="4" w:space="0" w:color="auto"/>
              <w:left w:val="single" w:sz="4" w:space="0" w:color="auto"/>
              <w:bottom w:val="single" w:sz="4" w:space="0" w:color="auto"/>
              <w:right w:val="single" w:sz="4" w:space="0" w:color="auto"/>
            </w:tcBorders>
          </w:tcPr>
          <w:p w14:paraId="19DE0D26"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4493D64"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49C3447B" w14:textId="77777777" w:rsidR="00202531" w:rsidRPr="00990A79" w:rsidRDefault="00202531" w:rsidP="00202531">
            <w:pPr>
              <w:contextualSpacing/>
              <w:jc w:val="center"/>
              <w:rPr>
                <w:sz w:val="20"/>
                <w:szCs w:val="20"/>
              </w:rPr>
            </w:pPr>
          </w:p>
        </w:tc>
      </w:tr>
      <w:tr w:rsidR="00202531" w:rsidRPr="00990A79" w14:paraId="22CE6CB2" w14:textId="2CF47EE7"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AF" w14:textId="77777777" w:rsidR="00202531" w:rsidRPr="00990A79" w:rsidRDefault="00202531" w:rsidP="00202531">
            <w:pPr>
              <w:contextualSpacing/>
              <w:jc w:val="both"/>
              <w:rPr>
                <w:sz w:val="20"/>
                <w:szCs w:val="20"/>
              </w:rPr>
            </w:pPr>
            <w:r w:rsidRPr="00990A79">
              <w:rPr>
                <w:sz w:val="20"/>
                <w:szCs w:val="20"/>
              </w:rPr>
              <w:t>4)</w:t>
            </w:r>
          </w:p>
        </w:tc>
        <w:tc>
          <w:tcPr>
            <w:tcW w:w="5670" w:type="dxa"/>
            <w:tcBorders>
              <w:top w:val="single" w:sz="4" w:space="0" w:color="auto"/>
              <w:left w:val="single" w:sz="4" w:space="0" w:color="auto"/>
              <w:bottom w:val="single" w:sz="4" w:space="0" w:color="auto"/>
              <w:right w:val="single" w:sz="4" w:space="0" w:color="auto"/>
            </w:tcBorders>
            <w:hideMark/>
          </w:tcPr>
          <w:p w14:paraId="22CE6CB0" w14:textId="77777777" w:rsidR="00202531" w:rsidRPr="00990A79" w:rsidRDefault="00202531" w:rsidP="00202531">
            <w:pPr>
              <w:contextualSpacing/>
              <w:jc w:val="both"/>
              <w:rPr>
                <w:sz w:val="20"/>
                <w:szCs w:val="20"/>
              </w:rPr>
            </w:pPr>
            <w:r w:rsidRPr="00990A79">
              <w:rPr>
                <w:sz w:val="20"/>
                <w:szCs w:val="20"/>
              </w:rPr>
              <w:t>Проводится профилактика осложнений (тромбоэмболия легочной артерии, пневмонии, тромбоэмболии глубоких вен нижних конечностей, пролежней, острых пептических язв (стресс-язв) и эрозий желудочно-кишечный тракт)</w:t>
            </w:r>
          </w:p>
        </w:tc>
        <w:tc>
          <w:tcPr>
            <w:tcW w:w="992" w:type="dxa"/>
            <w:tcBorders>
              <w:top w:val="single" w:sz="4" w:space="0" w:color="auto"/>
              <w:left w:val="single" w:sz="4" w:space="0" w:color="auto"/>
              <w:bottom w:val="single" w:sz="4" w:space="0" w:color="auto"/>
              <w:right w:val="single" w:sz="4" w:space="0" w:color="auto"/>
            </w:tcBorders>
            <w:hideMark/>
          </w:tcPr>
          <w:p w14:paraId="22CE6CB1" w14:textId="77777777" w:rsidR="00202531" w:rsidRPr="00990A79" w:rsidRDefault="00202531" w:rsidP="00202531">
            <w:pPr>
              <w:contextualSpacing/>
              <w:jc w:val="center"/>
              <w:rPr>
                <w:sz w:val="20"/>
                <w:szCs w:val="20"/>
              </w:rPr>
            </w:pPr>
            <w:r w:rsidRPr="00990A79">
              <w:rPr>
                <w:sz w:val="20"/>
                <w:szCs w:val="20"/>
              </w:rPr>
              <w:t>I</w:t>
            </w:r>
          </w:p>
        </w:tc>
        <w:tc>
          <w:tcPr>
            <w:tcW w:w="1276" w:type="dxa"/>
            <w:tcBorders>
              <w:top w:val="single" w:sz="4" w:space="0" w:color="auto"/>
              <w:left w:val="single" w:sz="4" w:space="0" w:color="auto"/>
              <w:bottom w:val="single" w:sz="4" w:space="0" w:color="auto"/>
              <w:right w:val="single" w:sz="4" w:space="0" w:color="auto"/>
            </w:tcBorders>
          </w:tcPr>
          <w:p w14:paraId="6885CE6F"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1B465F8"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3AB52B40" w14:textId="77777777" w:rsidR="00202531" w:rsidRPr="00990A79" w:rsidRDefault="00202531" w:rsidP="00202531">
            <w:pPr>
              <w:contextualSpacing/>
              <w:jc w:val="center"/>
              <w:rPr>
                <w:sz w:val="20"/>
                <w:szCs w:val="20"/>
              </w:rPr>
            </w:pPr>
          </w:p>
        </w:tc>
      </w:tr>
      <w:tr w:rsidR="00202531" w:rsidRPr="00990A79" w14:paraId="22CE6CB6" w14:textId="643B9E4E"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B3" w14:textId="77777777" w:rsidR="00202531" w:rsidRPr="00990A79" w:rsidRDefault="00202531" w:rsidP="00202531">
            <w:pPr>
              <w:contextualSpacing/>
              <w:jc w:val="both"/>
              <w:rPr>
                <w:sz w:val="20"/>
                <w:szCs w:val="20"/>
              </w:rPr>
            </w:pPr>
            <w:r w:rsidRPr="00990A79">
              <w:rPr>
                <w:sz w:val="20"/>
                <w:szCs w:val="20"/>
              </w:rPr>
              <w:t>5)</w:t>
            </w:r>
          </w:p>
        </w:tc>
        <w:tc>
          <w:tcPr>
            <w:tcW w:w="5670" w:type="dxa"/>
            <w:tcBorders>
              <w:top w:val="single" w:sz="4" w:space="0" w:color="auto"/>
              <w:left w:val="single" w:sz="4" w:space="0" w:color="auto"/>
              <w:bottom w:val="single" w:sz="4" w:space="0" w:color="auto"/>
              <w:right w:val="single" w:sz="4" w:space="0" w:color="auto"/>
            </w:tcBorders>
            <w:hideMark/>
          </w:tcPr>
          <w:p w14:paraId="22CE6CB4" w14:textId="77777777" w:rsidR="00202531" w:rsidRPr="00990A79" w:rsidRDefault="00202531" w:rsidP="00202531">
            <w:pPr>
              <w:contextualSpacing/>
              <w:jc w:val="both"/>
              <w:rPr>
                <w:sz w:val="20"/>
                <w:szCs w:val="20"/>
              </w:rPr>
            </w:pPr>
            <w:r w:rsidRPr="00990A79">
              <w:rPr>
                <w:sz w:val="20"/>
                <w:szCs w:val="20"/>
              </w:rPr>
              <w:t>Проводится лечение осложнений (тромбоэмболия легочной артерии, пневмонии, тромбоэмболии глубоких вен нижних конечностей, пролежней, острых пептических язв (стресс-язв) и эрозий желудочно-кишечный тракт)</w:t>
            </w:r>
          </w:p>
        </w:tc>
        <w:tc>
          <w:tcPr>
            <w:tcW w:w="992" w:type="dxa"/>
            <w:tcBorders>
              <w:top w:val="single" w:sz="4" w:space="0" w:color="auto"/>
              <w:left w:val="single" w:sz="4" w:space="0" w:color="auto"/>
              <w:bottom w:val="single" w:sz="4" w:space="0" w:color="auto"/>
              <w:right w:val="single" w:sz="4" w:space="0" w:color="auto"/>
            </w:tcBorders>
            <w:hideMark/>
          </w:tcPr>
          <w:p w14:paraId="22CE6CB5" w14:textId="77777777" w:rsidR="00202531" w:rsidRPr="00990A79" w:rsidRDefault="00202531" w:rsidP="00202531">
            <w:pPr>
              <w:contextualSpacing/>
              <w:jc w:val="center"/>
              <w:rPr>
                <w:sz w:val="20"/>
                <w:szCs w:val="20"/>
              </w:rPr>
            </w:pPr>
            <w:r w:rsidRPr="00990A79">
              <w:rPr>
                <w:sz w:val="20"/>
                <w:szCs w:val="20"/>
              </w:rPr>
              <w:t>I</w:t>
            </w:r>
          </w:p>
        </w:tc>
        <w:tc>
          <w:tcPr>
            <w:tcW w:w="1276" w:type="dxa"/>
            <w:tcBorders>
              <w:top w:val="single" w:sz="4" w:space="0" w:color="auto"/>
              <w:left w:val="single" w:sz="4" w:space="0" w:color="auto"/>
              <w:bottom w:val="single" w:sz="4" w:space="0" w:color="auto"/>
              <w:right w:val="single" w:sz="4" w:space="0" w:color="auto"/>
            </w:tcBorders>
          </w:tcPr>
          <w:p w14:paraId="0F35A4D7"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5E194EC"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5E34FBF0" w14:textId="77777777" w:rsidR="00202531" w:rsidRPr="00990A79" w:rsidRDefault="00202531" w:rsidP="00202531">
            <w:pPr>
              <w:contextualSpacing/>
              <w:jc w:val="center"/>
              <w:rPr>
                <w:sz w:val="20"/>
                <w:szCs w:val="20"/>
              </w:rPr>
            </w:pPr>
          </w:p>
        </w:tc>
      </w:tr>
      <w:tr w:rsidR="00FD1829" w:rsidRPr="00990A79" w14:paraId="22CE6CB8" w14:textId="77777777" w:rsidTr="008A2AE5">
        <w:tc>
          <w:tcPr>
            <w:tcW w:w="15650" w:type="dxa"/>
            <w:gridSpan w:val="7"/>
            <w:tcBorders>
              <w:top w:val="single" w:sz="4" w:space="0" w:color="auto"/>
              <w:left w:val="single" w:sz="4" w:space="0" w:color="auto"/>
              <w:bottom w:val="single" w:sz="4" w:space="0" w:color="auto"/>
              <w:right w:val="single" w:sz="4" w:space="0" w:color="auto"/>
            </w:tcBorders>
          </w:tcPr>
          <w:p w14:paraId="22CE6CB7" w14:textId="1FBD4451" w:rsidR="00FD1829" w:rsidRPr="00FD1829" w:rsidRDefault="00FD1829" w:rsidP="00202531">
            <w:pPr>
              <w:contextualSpacing/>
              <w:jc w:val="both"/>
              <w:rPr>
                <w:b/>
                <w:bCs/>
                <w:sz w:val="20"/>
                <w:szCs w:val="20"/>
              </w:rPr>
            </w:pPr>
            <w:r w:rsidRPr="00FD1829">
              <w:rPr>
                <w:b/>
                <w:bCs/>
                <w:sz w:val="20"/>
                <w:szCs w:val="20"/>
              </w:rPr>
              <w:t>110. Хирургическое лечение инсульта. Хирургическое лечение инсульта соответствует профессиональным требованиям, утвержденным клиническим протоколам и потребностям пациентов</w:t>
            </w:r>
          </w:p>
        </w:tc>
      </w:tr>
      <w:tr w:rsidR="00202531" w:rsidRPr="00990A79" w14:paraId="22CE6CBC" w14:textId="3E82D106"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B9" w14:textId="77777777" w:rsidR="00202531" w:rsidRPr="00990A79" w:rsidRDefault="00202531" w:rsidP="00202531">
            <w:pPr>
              <w:contextualSpacing/>
              <w:jc w:val="both"/>
              <w:rPr>
                <w:sz w:val="20"/>
                <w:szCs w:val="20"/>
              </w:rPr>
            </w:pPr>
            <w:r w:rsidRPr="00990A79">
              <w:rPr>
                <w:sz w:val="20"/>
                <w:szCs w:val="20"/>
              </w:rPr>
              <w:t>1)</w:t>
            </w:r>
          </w:p>
        </w:tc>
        <w:tc>
          <w:tcPr>
            <w:tcW w:w="5670" w:type="dxa"/>
            <w:tcBorders>
              <w:top w:val="single" w:sz="4" w:space="0" w:color="auto"/>
              <w:left w:val="single" w:sz="4" w:space="0" w:color="auto"/>
              <w:bottom w:val="single" w:sz="4" w:space="0" w:color="auto"/>
              <w:right w:val="single" w:sz="4" w:space="0" w:color="auto"/>
            </w:tcBorders>
            <w:hideMark/>
          </w:tcPr>
          <w:p w14:paraId="22CE6CBA" w14:textId="77777777" w:rsidR="00202531" w:rsidRPr="00990A79" w:rsidRDefault="00202531" w:rsidP="00202531">
            <w:pPr>
              <w:contextualSpacing/>
              <w:jc w:val="both"/>
              <w:rPr>
                <w:sz w:val="20"/>
                <w:szCs w:val="20"/>
              </w:rPr>
            </w:pPr>
            <w:r w:rsidRPr="00990A79">
              <w:rPr>
                <w:sz w:val="20"/>
                <w:szCs w:val="20"/>
              </w:rPr>
              <w:t>Хирургическое лечение проводится по обоснованным показаниям</w:t>
            </w:r>
          </w:p>
        </w:tc>
        <w:tc>
          <w:tcPr>
            <w:tcW w:w="992" w:type="dxa"/>
            <w:tcBorders>
              <w:top w:val="single" w:sz="4" w:space="0" w:color="auto"/>
              <w:left w:val="single" w:sz="4" w:space="0" w:color="auto"/>
              <w:bottom w:val="single" w:sz="4" w:space="0" w:color="auto"/>
              <w:right w:val="single" w:sz="4" w:space="0" w:color="auto"/>
            </w:tcBorders>
            <w:hideMark/>
          </w:tcPr>
          <w:p w14:paraId="22CE6CBB" w14:textId="77777777" w:rsidR="00202531" w:rsidRPr="00990A79" w:rsidRDefault="00202531" w:rsidP="00202531">
            <w:pPr>
              <w:contextualSpacing/>
              <w:jc w:val="center"/>
              <w:rPr>
                <w:sz w:val="20"/>
                <w:szCs w:val="20"/>
              </w:rPr>
            </w:pPr>
            <w:r w:rsidRPr="00990A79">
              <w:rPr>
                <w:sz w:val="20"/>
                <w:szCs w:val="20"/>
              </w:rPr>
              <w:t>I</w:t>
            </w:r>
          </w:p>
        </w:tc>
        <w:tc>
          <w:tcPr>
            <w:tcW w:w="1276" w:type="dxa"/>
            <w:tcBorders>
              <w:top w:val="single" w:sz="4" w:space="0" w:color="auto"/>
              <w:left w:val="single" w:sz="4" w:space="0" w:color="auto"/>
              <w:bottom w:val="single" w:sz="4" w:space="0" w:color="auto"/>
              <w:right w:val="single" w:sz="4" w:space="0" w:color="auto"/>
            </w:tcBorders>
          </w:tcPr>
          <w:p w14:paraId="69A55715"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EACB3ED"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3B99B6FC" w14:textId="77777777" w:rsidR="00202531" w:rsidRPr="00990A79" w:rsidRDefault="00202531" w:rsidP="00202531">
            <w:pPr>
              <w:contextualSpacing/>
              <w:jc w:val="center"/>
              <w:rPr>
                <w:sz w:val="20"/>
                <w:szCs w:val="20"/>
              </w:rPr>
            </w:pPr>
          </w:p>
        </w:tc>
      </w:tr>
      <w:tr w:rsidR="00202531" w:rsidRPr="00990A79" w14:paraId="22CE6CC0" w14:textId="053378F1"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BD" w14:textId="77777777" w:rsidR="00202531" w:rsidRPr="00990A79" w:rsidRDefault="00202531" w:rsidP="00202531">
            <w:pPr>
              <w:contextualSpacing/>
              <w:jc w:val="both"/>
              <w:rPr>
                <w:sz w:val="20"/>
                <w:szCs w:val="20"/>
              </w:rPr>
            </w:pPr>
            <w:r w:rsidRPr="00990A79">
              <w:rPr>
                <w:sz w:val="20"/>
                <w:szCs w:val="20"/>
              </w:rPr>
              <w:t>2)</w:t>
            </w:r>
          </w:p>
        </w:tc>
        <w:tc>
          <w:tcPr>
            <w:tcW w:w="5670" w:type="dxa"/>
            <w:tcBorders>
              <w:top w:val="single" w:sz="4" w:space="0" w:color="auto"/>
              <w:left w:val="single" w:sz="4" w:space="0" w:color="auto"/>
              <w:bottom w:val="single" w:sz="4" w:space="0" w:color="auto"/>
              <w:right w:val="single" w:sz="4" w:space="0" w:color="auto"/>
            </w:tcBorders>
            <w:hideMark/>
          </w:tcPr>
          <w:p w14:paraId="22CE6CBE" w14:textId="77777777" w:rsidR="00202531" w:rsidRPr="00990A79" w:rsidRDefault="00202531" w:rsidP="00202531">
            <w:pPr>
              <w:contextualSpacing/>
              <w:jc w:val="both"/>
              <w:rPr>
                <w:sz w:val="20"/>
                <w:szCs w:val="20"/>
              </w:rPr>
            </w:pPr>
            <w:r w:rsidRPr="00990A79">
              <w:rPr>
                <w:sz w:val="20"/>
                <w:szCs w:val="20"/>
              </w:rPr>
              <w:t xml:space="preserve">Решение о проведении хирургических вмешательств в остром и подостром периоде проводится коллегиально с участием </w:t>
            </w:r>
            <w:r w:rsidRPr="00990A79">
              <w:rPr>
                <w:sz w:val="20"/>
                <w:szCs w:val="20"/>
              </w:rPr>
              <w:lastRenderedPageBreak/>
              <w:t>неврологов, анестезиологов, реаниматологов и хирургов (нейрохирурга и (или) сосудистого хирурга)</w:t>
            </w:r>
          </w:p>
        </w:tc>
        <w:tc>
          <w:tcPr>
            <w:tcW w:w="992" w:type="dxa"/>
            <w:tcBorders>
              <w:top w:val="single" w:sz="4" w:space="0" w:color="auto"/>
              <w:left w:val="single" w:sz="4" w:space="0" w:color="auto"/>
              <w:bottom w:val="single" w:sz="4" w:space="0" w:color="auto"/>
              <w:right w:val="single" w:sz="4" w:space="0" w:color="auto"/>
            </w:tcBorders>
            <w:hideMark/>
          </w:tcPr>
          <w:p w14:paraId="22CE6CBF" w14:textId="77777777" w:rsidR="00202531" w:rsidRPr="00990A79" w:rsidRDefault="00202531" w:rsidP="00202531">
            <w:pPr>
              <w:contextualSpacing/>
              <w:jc w:val="center"/>
              <w:rPr>
                <w:sz w:val="20"/>
                <w:szCs w:val="20"/>
              </w:rPr>
            </w:pPr>
            <w:r w:rsidRPr="00990A79">
              <w:rPr>
                <w:sz w:val="20"/>
                <w:szCs w:val="20"/>
              </w:rPr>
              <w:lastRenderedPageBreak/>
              <w:t>I</w:t>
            </w:r>
          </w:p>
        </w:tc>
        <w:tc>
          <w:tcPr>
            <w:tcW w:w="1276" w:type="dxa"/>
            <w:tcBorders>
              <w:top w:val="single" w:sz="4" w:space="0" w:color="auto"/>
              <w:left w:val="single" w:sz="4" w:space="0" w:color="auto"/>
              <w:bottom w:val="single" w:sz="4" w:space="0" w:color="auto"/>
              <w:right w:val="single" w:sz="4" w:space="0" w:color="auto"/>
            </w:tcBorders>
          </w:tcPr>
          <w:p w14:paraId="31D61E0C"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6D615D7"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22B365E2" w14:textId="77777777" w:rsidR="00202531" w:rsidRPr="00990A79" w:rsidRDefault="00202531" w:rsidP="00202531">
            <w:pPr>
              <w:contextualSpacing/>
              <w:jc w:val="center"/>
              <w:rPr>
                <w:sz w:val="20"/>
                <w:szCs w:val="20"/>
              </w:rPr>
            </w:pPr>
          </w:p>
        </w:tc>
      </w:tr>
      <w:tr w:rsidR="00202531" w:rsidRPr="00990A79" w14:paraId="22CE6CC4" w14:textId="07FB9839"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C1" w14:textId="77777777" w:rsidR="00202531" w:rsidRPr="00990A79" w:rsidRDefault="00202531" w:rsidP="00202531">
            <w:pPr>
              <w:contextualSpacing/>
              <w:jc w:val="both"/>
              <w:rPr>
                <w:sz w:val="20"/>
                <w:szCs w:val="20"/>
              </w:rPr>
            </w:pPr>
            <w:r w:rsidRPr="00990A79">
              <w:rPr>
                <w:sz w:val="20"/>
                <w:szCs w:val="20"/>
              </w:rPr>
              <w:t>3)</w:t>
            </w:r>
          </w:p>
        </w:tc>
        <w:tc>
          <w:tcPr>
            <w:tcW w:w="5670" w:type="dxa"/>
            <w:tcBorders>
              <w:top w:val="single" w:sz="4" w:space="0" w:color="auto"/>
              <w:left w:val="single" w:sz="4" w:space="0" w:color="auto"/>
              <w:bottom w:val="single" w:sz="4" w:space="0" w:color="auto"/>
              <w:right w:val="single" w:sz="4" w:space="0" w:color="auto"/>
            </w:tcBorders>
            <w:hideMark/>
          </w:tcPr>
          <w:p w14:paraId="22CE6CC2" w14:textId="77777777" w:rsidR="00202531" w:rsidRPr="00990A79" w:rsidRDefault="00202531" w:rsidP="00202531">
            <w:pPr>
              <w:contextualSpacing/>
              <w:jc w:val="both"/>
              <w:rPr>
                <w:sz w:val="20"/>
                <w:szCs w:val="20"/>
              </w:rPr>
            </w:pPr>
            <w:r w:rsidRPr="00990A79">
              <w:rPr>
                <w:sz w:val="20"/>
                <w:szCs w:val="20"/>
              </w:rPr>
              <w:t>Хирургическое лечение проводится в соответствии с протоколами диагностики и лечения, утвержденными руководством медицинской организации</w:t>
            </w:r>
          </w:p>
        </w:tc>
        <w:tc>
          <w:tcPr>
            <w:tcW w:w="992" w:type="dxa"/>
            <w:tcBorders>
              <w:top w:val="single" w:sz="4" w:space="0" w:color="auto"/>
              <w:left w:val="single" w:sz="4" w:space="0" w:color="auto"/>
              <w:bottom w:val="single" w:sz="4" w:space="0" w:color="auto"/>
              <w:right w:val="single" w:sz="4" w:space="0" w:color="auto"/>
            </w:tcBorders>
            <w:hideMark/>
          </w:tcPr>
          <w:p w14:paraId="22CE6CC3" w14:textId="77777777" w:rsidR="00202531" w:rsidRPr="00990A79" w:rsidRDefault="00202531" w:rsidP="00202531">
            <w:pPr>
              <w:contextualSpacing/>
              <w:jc w:val="center"/>
              <w:rPr>
                <w:sz w:val="20"/>
                <w:szCs w:val="20"/>
              </w:rPr>
            </w:pPr>
            <w:r w:rsidRPr="00990A79">
              <w:rPr>
                <w:sz w:val="20"/>
                <w:szCs w:val="20"/>
              </w:rPr>
              <w:t>I</w:t>
            </w:r>
          </w:p>
        </w:tc>
        <w:tc>
          <w:tcPr>
            <w:tcW w:w="1276" w:type="dxa"/>
            <w:tcBorders>
              <w:top w:val="single" w:sz="4" w:space="0" w:color="auto"/>
              <w:left w:val="single" w:sz="4" w:space="0" w:color="auto"/>
              <w:bottom w:val="single" w:sz="4" w:space="0" w:color="auto"/>
              <w:right w:val="single" w:sz="4" w:space="0" w:color="auto"/>
            </w:tcBorders>
          </w:tcPr>
          <w:p w14:paraId="5DBC8A5D"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89AEB60"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5A0B8910" w14:textId="77777777" w:rsidR="00202531" w:rsidRPr="00990A79" w:rsidRDefault="00202531" w:rsidP="00202531">
            <w:pPr>
              <w:contextualSpacing/>
              <w:jc w:val="center"/>
              <w:rPr>
                <w:sz w:val="20"/>
                <w:szCs w:val="20"/>
              </w:rPr>
            </w:pPr>
          </w:p>
        </w:tc>
      </w:tr>
      <w:tr w:rsidR="00202531" w:rsidRPr="00990A79" w14:paraId="22CE6CC8" w14:textId="6897359D"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C5" w14:textId="77777777" w:rsidR="00202531" w:rsidRPr="00990A79" w:rsidRDefault="00202531" w:rsidP="00202531">
            <w:pPr>
              <w:contextualSpacing/>
              <w:jc w:val="both"/>
              <w:rPr>
                <w:sz w:val="20"/>
                <w:szCs w:val="20"/>
              </w:rPr>
            </w:pPr>
            <w:r w:rsidRPr="00990A79">
              <w:rPr>
                <w:sz w:val="20"/>
                <w:szCs w:val="20"/>
              </w:rPr>
              <w:t>4)</w:t>
            </w:r>
          </w:p>
        </w:tc>
        <w:tc>
          <w:tcPr>
            <w:tcW w:w="5670" w:type="dxa"/>
            <w:tcBorders>
              <w:top w:val="single" w:sz="4" w:space="0" w:color="auto"/>
              <w:left w:val="single" w:sz="4" w:space="0" w:color="auto"/>
              <w:bottom w:val="single" w:sz="4" w:space="0" w:color="auto"/>
              <w:right w:val="single" w:sz="4" w:space="0" w:color="auto"/>
            </w:tcBorders>
            <w:hideMark/>
          </w:tcPr>
          <w:p w14:paraId="22CE6CC6" w14:textId="77777777" w:rsidR="00202531" w:rsidRPr="00990A79" w:rsidRDefault="00202531" w:rsidP="00202531">
            <w:pPr>
              <w:contextualSpacing/>
              <w:jc w:val="both"/>
              <w:rPr>
                <w:sz w:val="20"/>
                <w:szCs w:val="20"/>
              </w:rPr>
            </w:pPr>
            <w:r w:rsidRPr="00990A79">
              <w:rPr>
                <w:sz w:val="20"/>
                <w:szCs w:val="20"/>
              </w:rPr>
              <w:t>Информированное согласие пациента или его законных представителей на проведение хирургического лечения оформляется в соответствии с правилами, утвержденными руководством медицинской организации</w:t>
            </w:r>
          </w:p>
        </w:tc>
        <w:tc>
          <w:tcPr>
            <w:tcW w:w="992" w:type="dxa"/>
            <w:tcBorders>
              <w:top w:val="single" w:sz="4" w:space="0" w:color="auto"/>
              <w:left w:val="single" w:sz="4" w:space="0" w:color="auto"/>
              <w:bottom w:val="single" w:sz="4" w:space="0" w:color="auto"/>
              <w:right w:val="single" w:sz="4" w:space="0" w:color="auto"/>
            </w:tcBorders>
            <w:hideMark/>
          </w:tcPr>
          <w:p w14:paraId="22CE6CC7" w14:textId="77777777" w:rsidR="00202531" w:rsidRPr="00990A79" w:rsidRDefault="00202531" w:rsidP="00202531">
            <w:pPr>
              <w:contextualSpacing/>
              <w:jc w:val="center"/>
              <w:rPr>
                <w:sz w:val="20"/>
                <w:szCs w:val="20"/>
              </w:rPr>
            </w:pPr>
            <w:r w:rsidRPr="00990A79">
              <w:rPr>
                <w:sz w:val="20"/>
                <w:szCs w:val="20"/>
              </w:rPr>
              <w:t>II</w:t>
            </w:r>
          </w:p>
        </w:tc>
        <w:tc>
          <w:tcPr>
            <w:tcW w:w="1276" w:type="dxa"/>
            <w:tcBorders>
              <w:top w:val="single" w:sz="4" w:space="0" w:color="auto"/>
              <w:left w:val="single" w:sz="4" w:space="0" w:color="auto"/>
              <w:bottom w:val="single" w:sz="4" w:space="0" w:color="auto"/>
              <w:right w:val="single" w:sz="4" w:space="0" w:color="auto"/>
            </w:tcBorders>
          </w:tcPr>
          <w:p w14:paraId="1DA00CE1"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9E92641"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0BF0B50F" w14:textId="77777777" w:rsidR="00202531" w:rsidRPr="00990A79" w:rsidRDefault="00202531" w:rsidP="00202531">
            <w:pPr>
              <w:contextualSpacing/>
              <w:jc w:val="center"/>
              <w:rPr>
                <w:sz w:val="20"/>
                <w:szCs w:val="20"/>
              </w:rPr>
            </w:pPr>
          </w:p>
        </w:tc>
      </w:tr>
      <w:tr w:rsidR="00202531" w:rsidRPr="00990A79" w14:paraId="22CE6CCC" w14:textId="484798E2"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C9" w14:textId="77777777" w:rsidR="00202531" w:rsidRPr="00990A79" w:rsidRDefault="00202531" w:rsidP="00202531">
            <w:pPr>
              <w:contextualSpacing/>
              <w:jc w:val="both"/>
              <w:rPr>
                <w:sz w:val="20"/>
                <w:szCs w:val="20"/>
              </w:rPr>
            </w:pPr>
            <w:r w:rsidRPr="00990A79">
              <w:rPr>
                <w:sz w:val="20"/>
                <w:szCs w:val="20"/>
              </w:rPr>
              <w:t>5)</w:t>
            </w:r>
          </w:p>
        </w:tc>
        <w:tc>
          <w:tcPr>
            <w:tcW w:w="5670" w:type="dxa"/>
            <w:tcBorders>
              <w:top w:val="single" w:sz="4" w:space="0" w:color="auto"/>
              <w:left w:val="single" w:sz="4" w:space="0" w:color="auto"/>
              <w:bottom w:val="single" w:sz="4" w:space="0" w:color="auto"/>
              <w:right w:val="single" w:sz="4" w:space="0" w:color="auto"/>
            </w:tcBorders>
            <w:hideMark/>
          </w:tcPr>
          <w:p w14:paraId="22CE6CCA" w14:textId="77777777" w:rsidR="00202531" w:rsidRPr="00990A79" w:rsidRDefault="00202531" w:rsidP="00202531">
            <w:pPr>
              <w:contextualSpacing/>
              <w:jc w:val="both"/>
              <w:rPr>
                <w:sz w:val="20"/>
                <w:szCs w:val="20"/>
              </w:rPr>
            </w:pPr>
            <w:r w:rsidRPr="00990A79">
              <w:rPr>
                <w:sz w:val="20"/>
                <w:szCs w:val="20"/>
              </w:rPr>
              <w:t>Этапы проведения хирургического лечения полностью стандартизированы (оформление документации, перевод в другое подразделение)</w:t>
            </w:r>
          </w:p>
        </w:tc>
        <w:tc>
          <w:tcPr>
            <w:tcW w:w="992" w:type="dxa"/>
            <w:tcBorders>
              <w:top w:val="single" w:sz="4" w:space="0" w:color="auto"/>
              <w:left w:val="single" w:sz="4" w:space="0" w:color="auto"/>
              <w:bottom w:val="single" w:sz="4" w:space="0" w:color="auto"/>
              <w:right w:val="single" w:sz="4" w:space="0" w:color="auto"/>
            </w:tcBorders>
            <w:hideMark/>
          </w:tcPr>
          <w:p w14:paraId="22CE6CCB" w14:textId="77777777" w:rsidR="00202531" w:rsidRPr="00990A79" w:rsidRDefault="00202531" w:rsidP="00202531">
            <w:pPr>
              <w:contextualSpacing/>
              <w:jc w:val="center"/>
              <w:rPr>
                <w:sz w:val="20"/>
                <w:szCs w:val="20"/>
              </w:rPr>
            </w:pPr>
            <w:r w:rsidRPr="00990A79">
              <w:rPr>
                <w:sz w:val="20"/>
                <w:szCs w:val="20"/>
              </w:rPr>
              <w:t>II</w:t>
            </w:r>
          </w:p>
        </w:tc>
        <w:tc>
          <w:tcPr>
            <w:tcW w:w="1276" w:type="dxa"/>
            <w:tcBorders>
              <w:top w:val="single" w:sz="4" w:space="0" w:color="auto"/>
              <w:left w:val="single" w:sz="4" w:space="0" w:color="auto"/>
              <w:bottom w:val="single" w:sz="4" w:space="0" w:color="auto"/>
              <w:right w:val="single" w:sz="4" w:space="0" w:color="auto"/>
            </w:tcBorders>
          </w:tcPr>
          <w:p w14:paraId="0A059C9E"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A3DD5F6"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DC0F508" w14:textId="77777777" w:rsidR="00202531" w:rsidRPr="00990A79" w:rsidRDefault="00202531" w:rsidP="00202531">
            <w:pPr>
              <w:contextualSpacing/>
              <w:jc w:val="center"/>
              <w:rPr>
                <w:sz w:val="20"/>
                <w:szCs w:val="20"/>
              </w:rPr>
            </w:pPr>
          </w:p>
        </w:tc>
      </w:tr>
      <w:tr w:rsidR="00FD1829" w:rsidRPr="00990A79" w14:paraId="22CE6CCE" w14:textId="77777777" w:rsidTr="00215959">
        <w:tc>
          <w:tcPr>
            <w:tcW w:w="15650" w:type="dxa"/>
            <w:gridSpan w:val="7"/>
            <w:tcBorders>
              <w:top w:val="single" w:sz="4" w:space="0" w:color="auto"/>
              <w:left w:val="single" w:sz="4" w:space="0" w:color="auto"/>
              <w:bottom w:val="single" w:sz="4" w:space="0" w:color="auto"/>
              <w:right w:val="single" w:sz="4" w:space="0" w:color="auto"/>
            </w:tcBorders>
          </w:tcPr>
          <w:p w14:paraId="22CE6CCD" w14:textId="765440E9" w:rsidR="00FD1829" w:rsidRPr="00FD1829" w:rsidRDefault="00FD1829" w:rsidP="00202531">
            <w:pPr>
              <w:contextualSpacing/>
              <w:jc w:val="both"/>
              <w:rPr>
                <w:b/>
                <w:bCs/>
                <w:sz w:val="20"/>
                <w:szCs w:val="20"/>
              </w:rPr>
            </w:pPr>
            <w:r w:rsidRPr="00FD1829">
              <w:rPr>
                <w:b/>
                <w:bCs/>
                <w:sz w:val="20"/>
                <w:szCs w:val="20"/>
              </w:rPr>
              <w:t>111. Лабораторные услуги. Лабораторные услуги доступны для удовлетворения нужд пациентов с инсультом *</w:t>
            </w:r>
          </w:p>
        </w:tc>
      </w:tr>
      <w:tr w:rsidR="00202531" w:rsidRPr="00990A79" w14:paraId="22CE6CD2" w14:textId="2A735B10"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CF" w14:textId="77777777" w:rsidR="00202531" w:rsidRPr="00990A79" w:rsidRDefault="00202531" w:rsidP="00202531">
            <w:pPr>
              <w:contextualSpacing/>
              <w:jc w:val="both"/>
              <w:rPr>
                <w:sz w:val="20"/>
                <w:szCs w:val="20"/>
              </w:rPr>
            </w:pPr>
            <w:r w:rsidRPr="00990A79">
              <w:rPr>
                <w:sz w:val="20"/>
                <w:szCs w:val="20"/>
              </w:rPr>
              <w:t>1)</w:t>
            </w:r>
          </w:p>
        </w:tc>
        <w:tc>
          <w:tcPr>
            <w:tcW w:w="5670" w:type="dxa"/>
            <w:tcBorders>
              <w:top w:val="single" w:sz="4" w:space="0" w:color="auto"/>
              <w:left w:val="single" w:sz="4" w:space="0" w:color="auto"/>
              <w:bottom w:val="single" w:sz="4" w:space="0" w:color="auto"/>
              <w:right w:val="single" w:sz="4" w:space="0" w:color="auto"/>
            </w:tcBorders>
            <w:hideMark/>
          </w:tcPr>
          <w:p w14:paraId="22CE6CD0" w14:textId="77777777" w:rsidR="00202531" w:rsidRPr="00990A79" w:rsidRDefault="00202531" w:rsidP="00202531">
            <w:pPr>
              <w:contextualSpacing/>
              <w:jc w:val="both"/>
              <w:rPr>
                <w:sz w:val="20"/>
                <w:szCs w:val="20"/>
              </w:rPr>
            </w:pPr>
            <w:r w:rsidRPr="00990A79">
              <w:rPr>
                <w:sz w:val="20"/>
                <w:szCs w:val="20"/>
              </w:rPr>
              <w:t>Утвержден перечень услуг лабораторной диагностики, доступных пациентам с инсультом (оказываемые данной организацией или переданные в аутсорсинг)</w:t>
            </w:r>
          </w:p>
        </w:tc>
        <w:tc>
          <w:tcPr>
            <w:tcW w:w="992" w:type="dxa"/>
            <w:tcBorders>
              <w:top w:val="single" w:sz="4" w:space="0" w:color="auto"/>
              <w:left w:val="single" w:sz="4" w:space="0" w:color="auto"/>
              <w:bottom w:val="single" w:sz="4" w:space="0" w:color="auto"/>
              <w:right w:val="single" w:sz="4" w:space="0" w:color="auto"/>
            </w:tcBorders>
            <w:hideMark/>
          </w:tcPr>
          <w:p w14:paraId="22CE6CD1" w14:textId="77777777" w:rsidR="00202531" w:rsidRPr="00990A79" w:rsidRDefault="00202531" w:rsidP="00202531">
            <w:pPr>
              <w:contextualSpacing/>
              <w:jc w:val="center"/>
              <w:rPr>
                <w:sz w:val="20"/>
                <w:szCs w:val="20"/>
              </w:rPr>
            </w:pPr>
            <w:r w:rsidRPr="00990A79">
              <w:rPr>
                <w:sz w:val="20"/>
                <w:szCs w:val="20"/>
              </w:rPr>
              <w:t>II</w:t>
            </w:r>
          </w:p>
        </w:tc>
        <w:tc>
          <w:tcPr>
            <w:tcW w:w="1276" w:type="dxa"/>
            <w:tcBorders>
              <w:top w:val="single" w:sz="4" w:space="0" w:color="auto"/>
              <w:left w:val="single" w:sz="4" w:space="0" w:color="auto"/>
              <w:bottom w:val="single" w:sz="4" w:space="0" w:color="auto"/>
              <w:right w:val="single" w:sz="4" w:space="0" w:color="auto"/>
            </w:tcBorders>
          </w:tcPr>
          <w:p w14:paraId="383802EA"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CD03B65"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2679309B" w14:textId="77777777" w:rsidR="00202531" w:rsidRPr="00990A79" w:rsidRDefault="00202531" w:rsidP="00202531">
            <w:pPr>
              <w:contextualSpacing/>
              <w:jc w:val="center"/>
              <w:rPr>
                <w:sz w:val="20"/>
                <w:szCs w:val="20"/>
              </w:rPr>
            </w:pPr>
          </w:p>
        </w:tc>
      </w:tr>
      <w:tr w:rsidR="00202531" w:rsidRPr="00990A79" w14:paraId="22CE6CD6" w14:textId="59199B8D"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D3" w14:textId="77777777" w:rsidR="00202531" w:rsidRPr="00990A79" w:rsidRDefault="00202531" w:rsidP="00202531">
            <w:pPr>
              <w:contextualSpacing/>
              <w:jc w:val="both"/>
              <w:rPr>
                <w:sz w:val="20"/>
                <w:szCs w:val="20"/>
              </w:rPr>
            </w:pPr>
            <w:r w:rsidRPr="00990A79">
              <w:rPr>
                <w:sz w:val="20"/>
                <w:szCs w:val="20"/>
              </w:rPr>
              <w:t>2)</w:t>
            </w:r>
          </w:p>
        </w:tc>
        <w:tc>
          <w:tcPr>
            <w:tcW w:w="5670" w:type="dxa"/>
            <w:tcBorders>
              <w:top w:val="single" w:sz="4" w:space="0" w:color="auto"/>
              <w:left w:val="single" w:sz="4" w:space="0" w:color="auto"/>
              <w:bottom w:val="single" w:sz="4" w:space="0" w:color="auto"/>
              <w:right w:val="single" w:sz="4" w:space="0" w:color="auto"/>
            </w:tcBorders>
            <w:hideMark/>
          </w:tcPr>
          <w:p w14:paraId="22CE6CD4" w14:textId="77777777" w:rsidR="00202531" w:rsidRPr="00990A79" w:rsidRDefault="00202531" w:rsidP="00202531">
            <w:pPr>
              <w:contextualSpacing/>
              <w:jc w:val="both"/>
              <w:rPr>
                <w:sz w:val="20"/>
                <w:szCs w:val="20"/>
              </w:rPr>
            </w:pPr>
            <w:r w:rsidRPr="00990A79">
              <w:rPr>
                <w:sz w:val="20"/>
                <w:szCs w:val="20"/>
              </w:rPr>
              <w:t>Кадровый состав укомплектован квалифицированным персоналом, способным оказать необходимый объем лабораторных услуг, соответствующий требованиям протоколов диагностики и лечения и потребностям пациентов с инсультом</w:t>
            </w:r>
          </w:p>
        </w:tc>
        <w:tc>
          <w:tcPr>
            <w:tcW w:w="992" w:type="dxa"/>
            <w:tcBorders>
              <w:top w:val="single" w:sz="4" w:space="0" w:color="auto"/>
              <w:left w:val="single" w:sz="4" w:space="0" w:color="auto"/>
              <w:bottom w:val="single" w:sz="4" w:space="0" w:color="auto"/>
              <w:right w:val="single" w:sz="4" w:space="0" w:color="auto"/>
            </w:tcBorders>
            <w:hideMark/>
          </w:tcPr>
          <w:p w14:paraId="22CE6CD5" w14:textId="77777777" w:rsidR="00202531" w:rsidRPr="00990A79" w:rsidRDefault="00202531" w:rsidP="00202531">
            <w:pPr>
              <w:contextualSpacing/>
              <w:jc w:val="center"/>
              <w:rPr>
                <w:sz w:val="20"/>
                <w:szCs w:val="20"/>
              </w:rPr>
            </w:pPr>
            <w:r w:rsidRPr="00990A79">
              <w:rPr>
                <w:sz w:val="20"/>
                <w:szCs w:val="20"/>
              </w:rPr>
              <w:t>I</w:t>
            </w:r>
          </w:p>
        </w:tc>
        <w:tc>
          <w:tcPr>
            <w:tcW w:w="1276" w:type="dxa"/>
            <w:tcBorders>
              <w:top w:val="single" w:sz="4" w:space="0" w:color="auto"/>
              <w:left w:val="single" w:sz="4" w:space="0" w:color="auto"/>
              <w:bottom w:val="single" w:sz="4" w:space="0" w:color="auto"/>
              <w:right w:val="single" w:sz="4" w:space="0" w:color="auto"/>
            </w:tcBorders>
          </w:tcPr>
          <w:p w14:paraId="11907212"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9881E01"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46715B12" w14:textId="77777777" w:rsidR="00202531" w:rsidRPr="00990A79" w:rsidRDefault="00202531" w:rsidP="00202531">
            <w:pPr>
              <w:contextualSpacing/>
              <w:jc w:val="center"/>
              <w:rPr>
                <w:sz w:val="20"/>
                <w:szCs w:val="20"/>
              </w:rPr>
            </w:pPr>
          </w:p>
        </w:tc>
      </w:tr>
      <w:tr w:rsidR="00202531" w:rsidRPr="00990A79" w14:paraId="22CE6CDA" w14:textId="701B4BF0"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D7" w14:textId="77777777" w:rsidR="00202531" w:rsidRPr="00990A79" w:rsidRDefault="00202531" w:rsidP="00202531">
            <w:pPr>
              <w:contextualSpacing/>
              <w:jc w:val="both"/>
              <w:rPr>
                <w:sz w:val="20"/>
                <w:szCs w:val="20"/>
              </w:rPr>
            </w:pPr>
            <w:r w:rsidRPr="00990A79">
              <w:rPr>
                <w:sz w:val="20"/>
                <w:szCs w:val="20"/>
              </w:rPr>
              <w:t>3)</w:t>
            </w:r>
          </w:p>
        </w:tc>
        <w:tc>
          <w:tcPr>
            <w:tcW w:w="5670" w:type="dxa"/>
            <w:tcBorders>
              <w:top w:val="single" w:sz="4" w:space="0" w:color="auto"/>
              <w:left w:val="single" w:sz="4" w:space="0" w:color="auto"/>
              <w:bottom w:val="single" w:sz="4" w:space="0" w:color="auto"/>
              <w:right w:val="single" w:sz="4" w:space="0" w:color="auto"/>
            </w:tcBorders>
            <w:hideMark/>
          </w:tcPr>
          <w:p w14:paraId="22CE6CD8" w14:textId="77777777" w:rsidR="00202531" w:rsidRPr="00990A79" w:rsidRDefault="00202531" w:rsidP="00202531">
            <w:pPr>
              <w:contextualSpacing/>
              <w:jc w:val="both"/>
              <w:rPr>
                <w:sz w:val="20"/>
                <w:szCs w:val="20"/>
              </w:rPr>
            </w:pPr>
            <w:r w:rsidRPr="00990A79">
              <w:rPr>
                <w:sz w:val="20"/>
                <w:szCs w:val="20"/>
              </w:rPr>
              <w:t>Экстренные лабораторные услуги доступны круглосуточно для пациентов с инсультом и утверждены временные рамки готовности результатов</w:t>
            </w:r>
          </w:p>
        </w:tc>
        <w:tc>
          <w:tcPr>
            <w:tcW w:w="992" w:type="dxa"/>
            <w:tcBorders>
              <w:top w:val="single" w:sz="4" w:space="0" w:color="auto"/>
              <w:left w:val="single" w:sz="4" w:space="0" w:color="auto"/>
              <w:bottom w:val="single" w:sz="4" w:space="0" w:color="auto"/>
              <w:right w:val="single" w:sz="4" w:space="0" w:color="auto"/>
            </w:tcBorders>
            <w:hideMark/>
          </w:tcPr>
          <w:p w14:paraId="22CE6CD9" w14:textId="77777777" w:rsidR="00202531" w:rsidRPr="00990A79" w:rsidRDefault="00202531" w:rsidP="00202531">
            <w:pPr>
              <w:contextualSpacing/>
              <w:jc w:val="center"/>
              <w:rPr>
                <w:sz w:val="20"/>
                <w:szCs w:val="20"/>
              </w:rPr>
            </w:pPr>
            <w:r w:rsidRPr="00990A79">
              <w:rPr>
                <w:sz w:val="20"/>
                <w:szCs w:val="20"/>
              </w:rPr>
              <w:t>I</w:t>
            </w:r>
          </w:p>
        </w:tc>
        <w:tc>
          <w:tcPr>
            <w:tcW w:w="1276" w:type="dxa"/>
            <w:tcBorders>
              <w:top w:val="single" w:sz="4" w:space="0" w:color="auto"/>
              <w:left w:val="single" w:sz="4" w:space="0" w:color="auto"/>
              <w:bottom w:val="single" w:sz="4" w:space="0" w:color="auto"/>
              <w:right w:val="single" w:sz="4" w:space="0" w:color="auto"/>
            </w:tcBorders>
          </w:tcPr>
          <w:p w14:paraId="7423840B"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5F71DE1"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623D2E85" w14:textId="77777777" w:rsidR="00202531" w:rsidRPr="00990A79" w:rsidRDefault="00202531" w:rsidP="00202531">
            <w:pPr>
              <w:contextualSpacing/>
              <w:jc w:val="center"/>
              <w:rPr>
                <w:sz w:val="20"/>
                <w:szCs w:val="20"/>
              </w:rPr>
            </w:pPr>
          </w:p>
        </w:tc>
      </w:tr>
      <w:tr w:rsidR="00202531" w:rsidRPr="00990A79" w14:paraId="22CE6CDE" w14:textId="1A895A0C"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DB" w14:textId="77777777" w:rsidR="00202531" w:rsidRPr="00990A79" w:rsidRDefault="00202531" w:rsidP="00202531">
            <w:pPr>
              <w:contextualSpacing/>
              <w:jc w:val="both"/>
              <w:rPr>
                <w:sz w:val="20"/>
                <w:szCs w:val="20"/>
              </w:rPr>
            </w:pPr>
            <w:r w:rsidRPr="00990A79">
              <w:rPr>
                <w:sz w:val="20"/>
                <w:szCs w:val="20"/>
              </w:rPr>
              <w:t>4)</w:t>
            </w:r>
          </w:p>
        </w:tc>
        <w:tc>
          <w:tcPr>
            <w:tcW w:w="5670" w:type="dxa"/>
            <w:tcBorders>
              <w:top w:val="single" w:sz="4" w:space="0" w:color="auto"/>
              <w:left w:val="single" w:sz="4" w:space="0" w:color="auto"/>
              <w:bottom w:val="single" w:sz="4" w:space="0" w:color="auto"/>
              <w:right w:val="single" w:sz="4" w:space="0" w:color="auto"/>
            </w:tcBorders>
            <w:hideMark/>
          </w:tcPr>
          <w:p w14:paraId="22CE6CDC" w14:textId="77777777" w:rsidR="00202531" w:rsidRPr="00990A79" w:rsidRDefault="00202531" w:rsidP="00202531">
            <w:pPr>
              <w:contextualSpacing/>
              <w:jc w:val="both"/>
              <w:rPr>
                <w:sz w:val="20"/>
                <w:szCs w:val="20"/>
              </w:rPr>
            </w:pPr>
            <w:r w:rsidRPr="00990A79">
              <w:rPr>
                <w:sz w:val="20"/>
                <w:szCs w:val="20"/>
              </w:rPr>
              <w:t>В службе, оказывающей услуги по лабораторной диагностике проводится периодическая проверка, калибровка, поддержание медицинского оборудования, внутренний контроль качества</w:t>
            </w:r>
          </w:p>
        </w:tc>
        <w:tc>
          <w:tcPr>
            <w:tcW w:w="992" w:type="dxa"/>
            <w:tcBorders>
              <w:top w:val="single" w:sz="4" w:space="0" w:color="auto"/>
              <w:left w:val="single" w:sz="4" w:space="0" w:color="auto"/>
              <w:bottom w:val="single" w:sz="4" w:space="0" w:color="auto"/>
              <w:right w:val="single" w:sz="4" w:space="0" w:color="auto"/>
            </w:tcBorders>
            <w:hideMark/>
          </w:tcPr>
          <w:p w14:paraId="22CE6CDD" w14:textId="77777777" w:rsidR="00202531" w:rsidRPr="00990A79" w:rsidRDefault="00202531" w:rsidP="00202531">
            <w:pPr>
              <w:contextualSpacing/>
              <w:jc w:val="center"/>
              <w:rPr>
                <w:sz w:val="20"/>
                <w:szCs w:val="20"/>
              </w:rPr>
            </w:pPr>
            <w:r w:rsidRPr="00990A79">
              <w:rPr>
                <w:sz w:val="20"/>
                <w:szCs w:val="20"/>
              </w:rPr>
              <w:t>II</w:t>
            </w:r>
          </w:p>
        </w:tc>
        <w:tc>
          <w:tcPr>
            <w:tcW w:w="1276" w:type="dxa"/>
            <w:tcBorders>
              <w:top w:val="single" w:sz="4" w:space="0" w:color="auto"/>
              <w:left w:val="single" w:sz="4" w:space="0" w:color="auto"/>
              <w:bottom w:val="single" w:sz="4" w:space="0" w:color="auto"/>
              <w:right w:val="single" w:sz="4" w:space="0" w:color="auto"/>
            </w:tcBorders>
          </w:tcPr>
          <w:p w14:paraId="7802AC3F"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71997A5"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22503D14" w14:textId="77777777" w:rsidR="00202531" w:rsidRPr="00990A79" w:rsidRDefault="00202531" w:rsidP="00202531">
            <w:pPr>
              <w:contextualSpacing/>
              <w:jc w:val="center"/>
              <w:rPr>
                <w:sz w:val="20"/>
                <w:szCs w:val="20"/>
              </w:rPr>
            </w:pPr>
          </w:p>
        </w:tc>
      </w:tr>
      <w:tr w:rsidR="00202531" w:rsidRPr="00990A79" w14:paraId="22CE6CE2" w14:textId="32C66345"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DF" w14:textId="77777777" w:rsidR="00202531" w:rsidRPr="00990A79" w:rsidRDefault="00202531" w:rsidP="00202531">
            <w:pPr>
              <w:contextualSpacing/>
              <w:jc w:val="both"/>
              <w:rPr>
                <w:sz w:val="20"/>
                <w:szCs w:val="20"/>
              </w:rPr>
            </w:pPr>
            <w:r w:rsidRPr="00990A79">
              <w:rPr>
                <w:sz w:val="20"/>
                <w:szCs w:val="20"/>
              </w:rPr>
              <w:t>5)</w:t>
            </w:r>
          </w:p>
        </w:tc>
        <w:tc>
          <w:tcPr>
            <w:tcW w:w="5670" w:type="dxa"/>
            <w:tcBorders>
              <w:top w:val="single" w:sz="4" w:space="0" w:color="auto"/>
              <w:left w:val="single" w:sz="4" w:space="0" w:color="auto"/>
              <w:bottom w:val="single" w:sz="4" w:space="0" w:color="auto"/>
              <w:right w:val="single" w:sz="4" w:space="0" w:color="auto"/>
            </w:tcBorders>
            <w:hideMark/>
          </w:tcPr>
          <w:p w14:paraId="22CE6CE0" w14:textId="77777777" w:rsidR="00202531" w:rsidRPr="00990A79" w:rsidRDefault="00202531" w:rsidP="00202531">
            <w:pPr>
              <w:contextualSpacing/>
              <w:jc w:val="both"/>
              <w:rPr>
                <w:sz w:val="20"/>
                <w:szCs w:val="20"/>
              </w:rPr>
            </w:pPr>
            <w:r w:rsidRPr="00990A79">
              <w:rPr>
                <w:sz w:val="20"/>
                <w:szCs w:val="20"/>
              </w:rPr>
              <w:t>Все этапы проведения лабораторных исследований стандартизованы (</w:t>
            </w:r>
            <w:proofErr w:type="spellStart"/>
            <w:r w:rsidRPr="00990A79">
              <w:rPr>
                <w:sz w:val="20"/>
                <w:szCs w:val="20"/>
              </w:rPr>
              <w:t>преаналитический</w:t>
            </w:r>
            <w:proofErr w:type="spellEnd"/>
            <w:r w:rsidRPr="00990A79">
              <w:rPr>
                <w:sz w:val="20"/>
                <w:szCs w:val="20"/>
              </w:rPr>
              <w:t xml:space="preserve">, аналитический, </w:t>
            </w:r>
            <w:proofErr w:type="spellStart"/>
            <w:r w:rsidRPr="00990A79">
              <w:rPr>
                <w:sz w:val="20"/>
                <w:szCs w:val="20"/>
              </w:rPr>
              <w:t>постаналитический</w:t>
            </w:r>
            <w:proofErr w:type="spellEnd"/>
            <w:r w:rsidRPr="00990A79">
              <w:rPr>
                <w:sz w:val="20"/>
                <w:szCs w:val="20"/>
              </w:rPr>
              <w:t>). Ответственный персонал осведомлен за свой этап лабораторного исследования</w:t>
            </w:r>
          </w:p>
        </w:tc>
        <w:tc>
          <w:tcPr>
            <w:tcW w:w="992" w:type="dxa"/>
            <w:tcBorders>
              <w:top w:val="single" w:sz="4" w:space="0" w:color="auto"/>
              <w:left w:val="single" w:sz="4" w:space="0" w:color="auto"/>
              <w:bottom w:val="single" w:sz="4" w:space="0" w:color="auto"/>
              <w:right w:val="single" w:sz="4" w:space="0" w:color="auto"/>
            </w:tcBorders>
            <w:hideMark/>
          </w:tcPr>
          <w:p w14:paraId="22CE6CE1" w14:textId="77777777" w:rsidR="00202531" w:rsidRPr="00990A79" w:rsidRDefault="00202531" w:rsidP="00202531">
            <w:pPr>
              <w:contextualSpacing/>
              <w:jc w:val="center"/>
              <w:rPr>
                <w:sz w:val="20"/>
                <w:szCs w:val="20"/>
              </w:rPr>
            </w:pPr>
            <w:r w:rsidRPr="00990A79">
              <w:rPr>
                <w:sz w:val="20"/>
                <w:szCs w:val="20"/>
              </w:rPr>
              <w:t>II</w:t>
            </w:r>
          </w:p>
        </w:tc>
        <w:tc>
          <w:tcPr>
            <w:tcW w:w="1276" w:type="dxa"/>
            <w:tcBorders>
              <w:top w:val="single" w:sz="4" w:space="0" w:color="auto"/>
              <w:left w:val="single" w:sz="4" w:space="0" w:color="auto"/>
              <w:bottom w:val="single" w:sz="4" w:space="0" w:color="auto"/>
              <w:right w:val="single" w:sz="4" w:space="0" w:color="auto"/>
            </w:tcBorders>
          </w:tcPr>
          <w:p w14:paraId="2FAACA5B"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77F2673"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FDB29B3" w14:textId="77777777" w:rsidR="00202531" w:rsidRPr="00990A79" w:rsidRDefault="00202531" w:rsidP="00202531">
            <w:pPr>
              <w:contextualSpacing/>
              <w:jc w:val="center"/>
              <w:rPr>
                <w:sz w:val="20"/>
                <w:szCs w:val="20"/>
              </w:rPr>
            </w:pPr>
          </w:p>
        </w:tc>
      </w:tr>
      <w:tr w:rsidR="00FD1829" w:rsidRPr="00990A79" w14:paraId="22CE6CE4" w14:textId="77777777" w:rsidTr="001A5D10">
        <w:tc>
          <w:tcPr>
            <w:tcW w:w="15650" w:type="dxa"/>
            <w:gridSpan w:val="7"/>
            <w:tcBorders>
              <w:top w:val="single" w:sz="4" w:space="0" w:color="auto"/>
              <w:left w:val="single" w:sz="4" w:space="0" w:color="auto"/>
              <w:bottom w:val="single" w:sz="4" w:space="0" w:color="auto"/>
              <w:right w:val="single" w:sz="4" w:space="0" w:color="auto"/>
            </w:tcBorders>
          </w:tcPr>
          <w:p w14:paraId="22CE6CE3" w14:textId="200787BE" w:rsidR="00FD1829" w:rsidRPr="00FD1829" w:rsidRDefault="00FD1829" w:rsidP="00202531">
            <w:pPr>
              <w:contextualSpacing/>
              <w:jc w:val="both"/>
              <w:rPr>
                <w:b/>
                <w:bCs/>
                <w:sz w:val="20"/>
                <w:szCs w:val="20"/>
              </w:rPr>
            </w:pPr>
            <w:r w:rsidRPr="00FD1829">
              <w:rPr>
                <w:b/>
                <w:bCs/>
                <w:sz w:val="20"/>
                <w:szCs w:val="20"/>
              </w:rPr>
              <w:t>112. Лучевая диагностика. Услуги лучевой диагностики доступны для удовлетворения нужд пациентов с инсультом</w:t>
            </w:r>
          </w:p>
        </w:tc>
      </w:tr>
      <w:tr w:rsidR="00202531" w:rsidRPr="00990A79" w14:paraId="22CE6CE8" w14:textId="2E7FC768"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E5" w14:textId="77777777" w:rsidR="00202531" w:rsidRPr="00990A79" w:rsidRDefault="00202531" w:rsidP="00202531">
            <w:pPr>
              <w:contextualSpacing/>
              <w:jc w:val="both"/>
              <w:rPr>
                <w:sz w:val="20"/>
                <w:szCs w:val="20"/>
              </w:rPr>
            </w:pPr>
            <w:r w:rsidRPr="00990A79">
              <w:rPr>
                <w:sz w:val="20"/>
                <w:szCs w:val="20"/>
              </w:rPr>
              <w:t>1)</w:t>
            </w:r>
          </w:p>
        </w:tc>
        <w:tc>
          <w:tcPr>
            <w:tcW w:w="5670" w:type="dxa"/>
            <w:tcBorders>
              <w:top w:val="single" w:sz="4" w:space="0" w:color="auto"/>
              <w:left w:val="single" w:sz="4" w:space="0" w:color="auto"/>
              <w:bottom w:val="single" w:sz="4" w:space="0" w:color="auto"/>
              <w:right w:val="single" w:sz="4" w:space="0" w:color="auto"/>
            </w:tcBorders>
            <w:hideMark/>
          </w:tcPr>
          <w:p w14:paraId="22CE6CE6" w14:textId="77777777" w:rsidR="00202531" w:rsidRPr="00990A79" w:rsidRDefault="00202531" w:rsidP="00202531">
            <w:pPr>
              <w:contextualSpacing/>
              <w:jc w:val="both"/>
              <w:rPr>
                <w:sz w:val="20"/>
                <w:szCs w:val="20"/>
              </w:rPr>
            </w:pPr>
            <w:r w:rsidRPr="00990A79">
              <w:rPr>
                <w:sz w:val="20"/>
                <w:szCs w:val="20"/>
              </w:rPr>
              <w:t>Утвержден перечень услуг по лучевой диагностике, доступный пациентам с инсультом, в зависимости от уровня оказываемой медицинской помощи (оказываемые данной организацией или переданные в аутсорсинг) *</w:t>
            </w:r>
          </w:p>
        </w:tc>
        <w:tc>
          <w:tcPr>
            <w:tcW w:w="992" w:type="dxa"/>
            <w:tcBorders>
              <w:top w:val="single" w:sz="4" w:space="0" w:color="auto"/>
              <w:left w:val="single" w:sz="4" w:space="0" w:color="auto"/>
              <w:bottom w:val="single" w:sz="4" w:space="0" w:color="auto"/>
              <w:right w:val="single" w:sz="4" w:space="0" w:color="auto"/>
            </w:tcBorders>
            <w:hideMark/>
          </w:tcPr>
          <w:p w14:paraId="22CE6CE7" w14:textId="77777777" w:rsidR="00202531" w:rsidRPr="00990A79" w:rsidRDefault="00202531" w:rsidP="00202531">
            <w:pPr>
              <w:contextualSpacing/>
              <w:jc w:val="center"/>
              <w:rPr>
                <w:sz w:val="20"/>
                <w:szCs w:val="20"/>
              </w:rPr>
            </w:pPr>
            <w:r w:rsidRPr="00990A79">
              <w:rPr>
                <w:sz w:val="20"/>
                <w:szCs w:val="20"/>
              </w:rPr>
              <w:t>II</w:t>
            </w:r>
          </w:p>
        </w:tc>
        <w:tc>
          <w:tcPr>
            <w:tcW w:w="1276" w:type="dxa"/>
            <w:tcBorders>
              <w:top w:val="single" w:sz="4" w:space="0" w:color="auto"/>
              <w:left w:val="single" w:sz="4" w:space="0" w:color="auto"/>
              <w:bottom w:val="single" w:sz="4" w:space="0" w:color="auto"/>
              <w:right w:val="single" w:sz="4" w:space="0" w:color="auto"/>
            </w:tcBorders>
          </w:tcPr>
          <w:p w14:paraId="1CCBA678"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B5E670E"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711A8EF" w14:textId="77777777" w:rsidR="00202531" w:rsidRPr="00990A79" w:rsidRDefault="00202531" w:rsidP="00202531">
            <w:pPr>
              <w:contextualSpacing/>
              <w:jc w:val="center"/>
              <w:rPr>
                <w:sz w:val="20"/>
                <w:szCs w:val="20"/>
              </w:rPr>
            </w:pPr>
          </w:p>
        </w:tc>
      </w:tr>
      <w:tr w:rsidR="00202531" w:rsidRPr="00990A79" w14:paraId="22CE6CEC" w14:textId="3E0AE8AB"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E9" w14:textId="77777777" w:rsidR="00202531" w:rsidRPr="00990A79" w:rsidRDefault="00202531" w:rsidP="00202531">
            <w:pPr>
              <w:contextualSpacing/>
              <w:jc w:val="both"/>
              <w:rPr>
                <w:sz w:val="20"/>
                <w:szCs w:val="20"/>
              </w:rPr>
            </w:pPr>
            <w:r w:rsidRPr="00990A79">
              <w:rPr>
                <w:sz w:val="20"/>
                <w:szCs w:val="20"/>
              </w:rPr>
              <w:t>2)</w:t>
            </w:r>
          </w:p>
        </w:tc>
        <w:tc>
          <w:tcPr>
            <w:tcW w:w="5670" w:type="dxa"/>
            <w:tcBorders>
              <w:top w:val="single" w:sz="4" w:space="0" w:color="auto"/>
              <w:left w:val="single" w:sz="4" w:space="0" w:color="auto"/>
              <w:bottom w:val="single" w:sz="4" w:space="0" w:color="auto"/>
              <w:right w:val="single" w:sz="4" w:space="0" w:color="auto"/>
            </w:tcBorders>
            <w:hideMark/>
          </w:tcPr>
          <w:p w14:paraId="22CE6CEA" w14:textId="77777777" w:rsidR="00202531" w:rsidRPr="00990A79" w:rsidRDefault="00202531" w:rsidP="00202531">
            <w:pPr>
              <w:contextualSpacing/>
              <w:jc w:val="both"/>
              <w:rPr>
                <w:sz w:val="20"/>
                <w:szCs w:val="20"/>
              </w:rPr>
            </w:pPr>
            <w:r w:rsidRPr="00990A79">
              <w:rPr>
                <w:sz w:val="20"/>
                <w:szCs w:val="20"/>
              </w:rPr>
              <w:t>Кадровый состав персонала, оказывающего услуги по лучевой диагностике, соответствует потребностям пациентов и имеет соответствующую обучение</w:t>
            </w:r>
          </w:p>
        </w:tc>
        <w:tc>
          <w:tcPr>
            <w:tcW w:w="992" w:type="dxa"/>
            <w:tcBorders>
              <w:top w:val="single" w:sz="4" w:space="0" w:color="auto"/>
              <w:left w:val="single" w:sz="4" w:space="0" w:color="auto"/>
              <w:bottom w:val="single" w:sz="4" w:space="0" w:color="auto"/>
              <w:right w:val="single" w:sz="4" w:space="0" w:color="auto"/>
            </w:tcBorders>
            <w:hideMark/>
          </w:tcPr>
          <w:p w14:paraId="22CE6CEB" w14:textId="77777777" w:rsidR="00202531" w:rsidRPr="00990A79" w:rsidRDefault="00202531" w:rsidP="00202531">
            <w:pPr>
              <w:contextualSpacing/>
              <w:jc w:val="center"/>
              <w:rPr>
                <w:sz w:val="20"/>
                <w:szCs w:val="20"/>
              </w:rPr>
            </w:pPr>
            <w:r w:rsidRPr="00990A79">
              <w:rPr>
                <w:sz w:val="20"/>
                <w:szCs w:val="20"/>
              </w:rPr>
              <w:t>II</w:t>
            </w:r>
          </w:p>
        </w:tc>
        <w:tc>
          <w:tcPr>
            <w:tcW w:w="1276" w:type="dxa"/>
            <w:tcBorders>
              <w:top w:val="single" w:sz="4" w:space="0" w:color="auto"/>
              <w:left w:val="single" w:sz="4" w:space="0" w:color="auto"/>
              <w:bottom w:val="single" w:sz="4" w:space="0" w:color="auto"/>
              <w:right w:val="single" w:sz="4" w:space="0" w:color="auto"/>
            </w:tcBorders>
          </w:tcPr>
          <w:p w14:paraId="3B81257D"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DE0A67B"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438CCC13" w14:textId="77777777" w:rsidR="00202531" w:rsidRPr="00990A79" w:rsidRDefault="00202531" w:rsidP="00202531">
            <w:pPr>
              <w:contextualSpacing/>
              <w:jc w:val="center"/>
              <w:rPr>
                <w:sz w:val="20"/>
                <w:szCs w:val="20"/>
              </w:rPr>
            </w:pPr>
          </w:p>
        </w:tc>
      </w:tr>
      <w:tr w:rsidR="00202531" w:rsidRPr="00990A79" w14:paraId="22CE6CF0" w14:textId="427580C7"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ED" w14:textId="77777777" w:rsidR="00202531" w:rsidRPr="00990A79" w:rsidRDefault="00202531" w:rsidP="00202531">
            <w:pPr>
              <w:contextualSpacing/>
              <w:jc w:val="both"/>
              <w:rPr>
                <w:sz w:val="20"/>
                <w:szCs w:val="20"/>
              </w:rPr>
            </w:pPr>
            <w:r w:rsidRPr="00990A79">
              <w:rPr>
                <w:sz w:val="20"/>
                <w:szCs w:val="20"/>
              </w:rPr>
              <w:t>3)</w:t>
            </w:r>
          </w:p>
        </w:tc>
        <w:tc>
          <w:tcPr>
            <w:tcW w:w="5670" w:type="dxa"/>
            <w:tcBorders>
              <w:top w:val="single" w:sz="4" w:space="0" w:color="auto"/>
              <w:left w:val="single" w:sz="4" w:space="0" w:color="auto"/>
              <w:bottom w:val="single" w:sz="4" w:space="0" w:color="auto"/>
              <w:right w:val="single" w:sz="4" w:space="0" w:color="auto"/>
            </w:tcBorders>
            <w:hideMark/>
          </w:tcPr>
          <w:p w14:paraId="22CE6CEE" w14:textId="77777777" w:rsidR="00202531" w:rsidRPr="00990A79" w:rsidRDefault="00202531" w:rsidP="00202531">
            <w:pPr>
              <w:contextualSpacing/>
              <w:jc w:val="both"/>
              <w:rPr>
                <w:sz w:val="20"/>
                <w:szCs w:val="20"/>
              </w:rPr>
            </w:pPr>
            <w:r w:rsidRPr="00990A79">
              <w:rPr>
                <w:sz w:val="20"/>
                <w:szCs w:val="20"/>
              </w:rPr>
              <w:t>Экстренные услуги лучевой диагностики доступны круглосуточно для пациентов с инсультом и утверждены временные рамки готовности результатов *</w:t>
            </w:r>
          </w:p>
        </w:tc>
        <w:tc>
          <w:tcPr>
            <w:tcW w:w="992" w:type="dxa"/>
            <w:tcBorders>
              <w:top w:val="single" w:sz="4" w:space="0" w:color="auto"/>
              <w:left w:val="single" w:sz="4" w:space="0" w:color="auto"/>
              <w:bottom w:val="single" w:sz="4" w:space="0" w:color="auto"/>
              <w:right w:val="single" w:sz="4" w:space="0" w:color="auto"/>
            </w:tcBorders>
            <w:hideMark/>
          </w:tcPr>
          <w:p w14:paraId="22CE6CEF" w14:textId="77777777" w:rsidR="00202531" w:rsidRPr="00990A79" w:rsidRDefault="00202531" w:rsidP="00202531">
            <w:pPr>
              <w:contextualSpacing/>
              <w:jc w:val="center"/>
              <w:rPr>
                <w:sz w:val="20"/>
                <w:szCs w:val="20"/>
              </w:rPr>
            </w:pPr>
            <w:r w:rsidRPr="00990A79">
              <w:rPr>
                <w:sz w:val="20"/>
                <w:szCs w:val="20"/>
              </w:rPr>
              <w:t>I</w:t>
            </w:r>
          </w:p>
        </w:tc>
        <w:tc>
          <w:tcPr>
            <w:tcW w:w="1276" w:type="dxa"/>
            <w:tcBorders>
              <w:top w:val="single" w:sz="4" w:space="0" w:color="auto"/>
              <w:left w:val="single" w:sz="4" w:space="0" w:color="auto"/>
              <w:bottom w:val="single" w:sz="4" w:space="0" w:color="auto"/>
              <w:right w:val="single" w:sz="4" w:space="0" w:color="auto"/>
            </w:tcBorders>
          </w:tcPr>
          <w:p w14:paraId="17073995"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2F8650A"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30DA356D" w14:textId="77777777" w:rsidR="00202531" w:rsidRPr="00990A79" w:rsidRDefault="00202531" w:rsidP="00202531">
            <w:pPr>
              <w:contextualSpacing/>
              <w:jc w:val="center"/>
              <w:rPr>
                <w:sz w:val="20"/>
                <w:szCs w:val="20"/>
              </w:rPr>
            </w:pPr>
          </w:p>
        </w:tc>
      </w:tr>
      <w:tr w:rsidR="00202531" w:rsidRPr="00990A79" w14:paraId="22CE6CF4" w14:textId="4DE78168"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F1" w14:textId="77777777" w:rsidR="00202531" w:rsidRPr="00990A79" w:rsidRDefault="00202531" w:rsidP="00202531">
            <w:pPr>
              <w:contextualSpacing/>
              <w:jc w:val="both"/>
              <w:rPr>
                <w:sz w:val="20"/>
                <w:szCs w:val="20"/>
              </w:rPr>
            </w:pPr>
            <w:r w:rsidRPr="00990A79">
              <w:rPr>
                <w:sz w:val="20"/>
                <w:szCs w:val="20"/>
              </w:rPr>
              <w:t>4)</w:t>
            </w:r>
          </w:p>
        </w:tc>
        <w:tc>
          <w:tcPr>
            <w:tcW w:w="5670" w:type="dxa"/>
            <w:tcBorders>
              <w:top w:val="single" w:sz="4" w:space="0" w:color="auto"/>
              <w:left w:val="single" w:sz="4" w:space="0" w:color="auto"/>
              <w:bottom w:val="single" w:sz="4" w:space="0" w:color="auto"/>
              <w:right w:val="single" w:sz="4" w:space="0" w:color="auto"/>
            </w:tcBorders>
            <w:hideMark/>
          </w:tcPr>
          <w:p w14:paraId="22CE6CF2" w14:textId="77777777" w:rsidR="00202531" w:rsidRPr="00990A79" w:rsidRDefault="00202531" w:rsidP="00202531">
            <w:pPr>
              <w:contextualSpacing/>
              <w:jc w:val="both"/>
              <w:rPr>
                <w:sz w:val="20"/>
                <w:szCs w:val="20"/>
              </w:rPr>
            </w:pPr>
            <w:r w:rsidRPr="00990A79">
              <w:rPr>
                <w:sz w:val="20"/>
                <w:szCs w:val="20"/>
              </w:rPr>
              <w:t xml:space="preserve">В службе, оказывающей услуги по лучевой диагностике, внедрена система контроля качества («вторая читка» результатов, в том числе с привлечением стороннего </w:t>
            </w:r>
            <w:r w:rsidRPr="00990A79">
              <w:rPr>
                <w:sz w:val="20"/>
                <w:szCs w:val="20"/>
              </w:rPr>
              <w:lastRenderedPageBreak/>
              <w:t>специалиста (специалистов), внутренний контроль качества; проверка, тестирование и поддержание технического состояния медицинского оборудования) **</w:t>
            </w:r>
          </w:p>
        </w:tc>
        <w:tc>
          <w:tcPr>
            <w:tcW w:w="992" w:type="dxa"/>
            <w:tcBorders>
              <w:top w:val="single" w:sz="4" w:space="0" w:color="auto"/>
              <w:left w:val="single" w:sz="4" w:space="0" w:color="auto"/>
              <w:bottom w:val="single" w:sz="4" w:space="0" w:color="auto"/>
              <w:right w:val="single" w:sz="4" w:space="0" w:color="auto"/>
            </w:tcBorders>
            <w:hideMark/>
          </w:tcPr>
          <w:p w14:paraId="22CE6CF3" w14:textId="77777777" w:rsidR="00202531" w:rsidRPr="00990A79" w:rsidRDefault="00202531" w:rsidP="00202531">
            <w:pPr>
              <w:contextualSpacing/>
              <w:jc w:val="center"/>
              <w:rPr>
                <w:sz w:val="20"/>
                <w:szCs w:val="20"/>
              </w:rPr>
            </w:pPr>
            <w:r w:rsidRPr="00990A79">
              <w:rPr>
                <w:sz w:val="20"/>
                <w:szCs w:val="20"/>
              </w:rPr>
              <w:lastRenderedPageBreak/>
              <w:t>II</w:t>
            </w:r>
          </w:p>
        </w:tc>
        <w:tc>
          <w:tcPr>
            <w:tcW w:w="1276" w:type="dxa"/>
            <w:tcBorders>
              <w:top w:val="single" w:sz="4" w:space="0" w:color="auto"/>
              <w:left w:val="single" w:sz="4" w:space="0" w:color="auto"/>
              <w:bottom w:val="single" w:sz="4" w:space="0" w:color="auto"/>
              <w:right w:val="single" w:sz="4" w:space="0" w:color="auto"/>
            </w:tcBorders>
          </w:tcPr>
          <w:p w14:paraId="36719C8C"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7A47A6A"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455C5636" w14:textId="77777777" w:rsidR="00202531" w:rsidRPr="00990A79" w:rsidRDefault="00202531" w:rsidP="00202531">
            <w:pPr>
              <w:contextualSpacing/>
              <w:jc w:val="center"/>
              <w:rPr>
                <w:sz w:val="20"/>
                <w:szCs w:val="20"/>
              </w:rPr>
            </w:pPr>
          </w:p>
        </w:tc>
      </w:tr>
      <w:tr w:rsidR="00202531" w:rsidRPr="00990A79" w14:paraId="22CE6CF8" w14:textId="0E0C0CAA"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F5" w14:textId="77777777" w:rsidR="00202531" w:rsidRPr="00990A79" w:rsidRDefault="00202531" w:rsidP="00202531">
            <w:pPr>
              <w:contextualSpacing/>
              <w:jc w:val="both"/>
              <w:rPr>
                <w:sz w:val="20"/>
                <w:szCs w:val="20"/>
              </w:rPr>
            </w:pPr>
            <w:r w:rsidRPr="00990A79">
              <w:rPr>
                <w:sz w:val="20"/>
                <w:szCs w:val="20"/>
              </w:rPr>
              <w:t>5)</w:t>
            </w:r>
          </w:p>
        </w:tc>
        <w:tc>
          <w:tcPr>
            <w:tcW w:w="5670" w:type="dxa"/>
            <w:tcBorders>
              <w:top w:val="single" w:sz="4" w:space="0" w:color="auto"/>
              <w:left w:val="single" w:sz="4" w:space="0" w:color="auto"/>
              <w:bottom w:val="single" w:sz="4" w:space="0" w:color="auto"/>
              <w:right w:val="single" w:sz="4" w:space="0" w:color="auto"/>
            </w:tcBorders>
            <w:hideMark/>
          </w:tcPr>
          <w:p w14:paraId="22CE6CF6" w14:textId="77777777" w:rsidR="00202531" w:rsidRPr="00990A79" w:rsidRDefault="00202531" w:rsidP="00202531">
            <w:pPr>
              <w:contextualSpacing/>
              <w:jc w:val="both"/>
              <w:rPr>
                <w:sz w:val="20"/>
                <w:szCs w:val="20"/>
              </w:rPr>
            </w:pPr>
            <w:r w:rsidRPr="00990A79">
              <w:rPr>
                <w:sz w:val="20"/>
                <w:szCs w:val="20"/>
              </w:rPr>
              <w:t>Все этапы процедуры проведения лучевой диагностики стандартизованы</w:t>
            </w:r>
          </w:p>
        </w:tc>
        <w:tc>
          <w:tcPr>
            <w:tcW w:w="992" w:type="dxa"/>
            <w:tcBorders>
              <w:top w:val="single" w:sz="4" w:space="0" w:color="auto"/>
              <w:left w:val="single" w:sz="4" w:space="0" w:color="auto"/>
              <w:bottom w:val="single" w:sz="4" w:space="0" w:color="auto"/>
              <w:right w:val="single" w:sz="4" w:space="0" w:color="auto"/>
            </w:tcBorders>
            <w:hideMark/>
          </w:tcPr>
          <w:p w14:paraId="22CE6CF7" w14:textId="77777777" w:rsidR="00202531" w:rsidRPr="00990A79" w:rsidRDefault="00202531" w:rsidP="00202531">
            <w:pPr>
              <w:contextualSpacing/>
              <w:jc w:val="center"/>
              <w:rPr>
                <w:sz w:val="20"/>
                <w:szCs w:val="20"/>
              </w:rPr>
            </w:pPr>
            <w:r w:rsidRPr="00990A79">
              <w:rPr>
                <w:sz w:val="20"/>
                <w:szCs w:val="20"/>
              </w:rPr>
              <w:t>II</w:t>
            </w:r>
          </w:p>
        </w:tc>
        <w:tc>
          <w:tcPr>
            <w:tcW w:w="1276" w:type="dxa"/>
            <w:tcBorders>
              <w:top w:val="single" w:sz="4" w:space="0" w:color="auto"/>
              <w:left w:val="single" w:sz="4" w:space="0" w:color="auto"/>
              <w:bottom w:val="single" w:sz="4" w:space="0" w:color="auto"/>
              <w:right w:val="single" w:sz="4" w:space="0" w:color="auto"/>
            </w:tcBorders>
          </w:tcPr>
          <w:p w14:paraId="1C753781"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C3BD856"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F4E9BBD" w14:textId="77777777" w:rsidR="00202531" w:rsidRPr="00990A79" w:rsidRDefault="00202531" w:rsidP="00202531">
            <w:pPr>
              <w:contextualSpacing/>
              <w:jc w:val="center"/>
              <w:rPr>
                <w:sz w:val="20"/>
                <w:szCs w:val="20"/>
              </w:rPr>
            </w:pPr>
          </w:p>
        </w:tc>
      </w:tr>
      <w:tr w:rsidR="00FD1829" w:rsidRPr="00990A79" w14:paraId="22CE6CFA" w14:textId="77777777" w:rsidTr="009D660E">
        <w:tc>
          <w:tcPr>
            <w:tcW w:w="15650" w:type="dxa"/>
            <w:gridSpan w:val="7"/>
            <w:tcBorders>
              <w:top w:val="single" w:sz="4" w:space="0" w:color="auto"/>
              <w:left w:val="single" w:sz="4" w:space="0" w:color="auto"/>
              <w:bottom w:val="single" w:sz="4" w:space="0" w:color="auto"/>
              <w:right w:val="single" w:sz="4" w:space="0" w:color="auto"/>
            </w:tcBorders>
          </w:tcPr>
          <w:p w14:paraId="22CE6CF9" w14:textId="49050BBA" w:rsidR="00FD1829" w:rsidRPr="00FD1829" w:rsidRDefault="00FD1829" w:rsidP="00202531">
            <w:pPr>
              <w:contextualSpacing/>
              <w:jc w:val="both"/>
              <w:rPr>
                <w:b/>
                <w:bCs/>
                <w:sz w:val="20"/>
                <w:szCs w:val="20"/>
              </w:rPr>
            </w:pPr>
            <w:r w:rsidRPr="00FD1829">
              <w:rPr>
                <w:b/>
                <w:bCs/>
                <w:sz w:val="20"/>
                <w:szCs w:val="20"/>
              </w:rPr>
              <w:t>113. Обучение пациента и семьи. Проводится профилактическая работа с населением и другими медицинскими организациями</w:t>
            </w:r>
          </w:p>
        </w:tc>
      </w:tr>
      <w:tr w:rsidR="00202531" w:rsidRPr="00990A79" w14:paraId="22CE6CFE" w14:textId="76410E3D" w:rsidTr="00202531">
        <w:trPr>
          <w:gridAfter w:val="1"/>
          <w:wAfter w:w="56" w:type="dxa"/>
          <w:trHeight w:val="620"/>
        </w:trPr>
        <w:tc>
          <w:tcPr>
            <w:tcW w:w="568" w:type="dxa"/>
            <w:tcBorders>
              <w:top w:val="single" w:sz="4" w:space="0" w:color="auto"/>
              <w:left w:val="single" w:sz="4" w:space="0" w:color="auto"/>
              <w:bottom w:val="single" w:sz="4" w:space="0" w:color="auto"/>
              <w:right w:val="single" w:sz="4" w:space="0" w:color="auto"/>
            </w:tcBorders>
            <w:hideMark/>
          </w:tcPr>
          <w:p w14:paraId="22CE6CFB" w14:textId="77777777" w:rsidR="00202531" w:rsidRPr="00990A79" w:rsidRDefault="00202531" w:rsidP="00202531">
            <w:pPr>
              <w:contextualSpacing/>
              <w:jc w:val="both"/>
              <w:rPr>
                <w:sz w:val="20"/>
                <w:szCs w:val="20"/>
              </w:rPr>
            </w:pPr>
            <w:r w:rsidRPr="00990A79">
              <w:rPr>
                <w:sz w:val="20"/>
                <w:szCs w:val="20"/>
              </w:rPr>
              <w:t>1)</w:t>
            </w:r>
          </w:p>
        </w:tc>
        <w:tc>
          <w:tcPr>
            <w:tcW w:w="5670" w:type="dxa"/>
            <w:tcBorders>
              <w:top w:val="single" w:sz="4" w:space="0" w:color="auto"/>
              <w:left w:val="single" w:sz="4" w:space="0" w:color="auto"/>
              <w:bottom w:val="single" w:sz="4" w:space="0" w:color="auto"/>
              <w:right w:val="single" w:sz="4" w:space="0" w:color="auto"/>
            </w:tcBorders>
            <w:hideMark/>
          </w:tcPr>
          <w:p w14:paraId="22CE6CFC" w14:textId="77777777" w:rsidR="00202531" w:rsidRPr="00990A79" w:rsidRDefault="00202531" w:rsidP="00202531">
            <w:pPr>
              <w:contextualSpacing/>
              <w:jc w:val="both"/>
              <w:rPr>
                <w:sz w:val="20"/>
                <w:szCs w:val="20"/>
              </w:rPr>
            </w:pPr>
            <w:r w:rsidRPr="00990A79">
              <w:rPr>
                <w:sz w:val="20"/>
                <w:szCs w:val="20"/>
              </w:rPr>
              <w:t>В инсультном центре врачи и средний медицинский персонал проводит профилактические беседы с пациентами и их родственниками по уходу за пациентом, лечебной физической культуре, о приемах ранней и поздней реабилитации, правильном питание, борьбе с пролежнями, о приверженности к антигипертензивной терапии</w:t>
            </w:r>
          </w:p>
        </w:tc>
        <w:tc>
          <w:tcPr>
            <w:tcW w:w="992" w:type="dxa"/>
            <w:tcBorders>
              <w:top w:val="single" w:sz="4" w:space="0" w:color="auto"/>
              <w:left w:val="single" w:sz="4" w:space="0" w:color="auto"/>
              <w:bottom w:val="single" w:sz="4" w:space="0" w:color="auto"/>
              <w:right w:val="single" w:sz="4" w:space="0" w:color="auto"/>
            </w:tcBorders>
            <w:hideMark/>
          </w:tcPr>
          <w:p w14:paraId="22CE6CFD" w14:textId="77777777" w:rsidR="00202531" w:rsidRPr="00990A79" w:rsidRDefault="00202531" w:rsidP="00202531">
            <w:pPr>
              <w:contextualSpacing/>
              <w:jc w:val="center"/>
              <w:rPr>
                <w:sz w:val="20"/>
                <w:szCs w:val="20"/>
              </w:rPr>
            </w:pPr>
            <w:r w:rsidRPr="00990A79">
              <w:rPr>
                <w:sz w:val="20"/>
                <w:szCs w:val="20"/>
              </w:rPr>
              <w:t>II</w:t>
            </w:r>
          </w:p>
        </w:tc>
        <w:tc>
          <w:tcPr>
            <w:tcW w:w="1276" w:type="dxa"/>
            <w:tcBorders>
              <w:top w:val="single" w:sz="4" w:space="0" w:color="auto"/>
              <w:left w:val="single" w:sz="4" w:space="0" w:color="auto"/>
              <w:bottom w:val="single" w:sz="4" w:space="0" w:color="auto"/>
              <w:right w:val="single" w:sz="4" w:space="0" w:color="auto"/>
            </w:tcBorders>
          </w:tcPr>
          <w:p w14:paraId="27D8DB52"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8976DCA"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38CC2B61" w14:textId="77777777" w:rsidR="00202531" w:rsidRPr="00990A79" w:rsidRDefault="00202531" w:rsidP="00202531">
            <w:pPr>
              <w:contextualSpacing/>
              <w:jc w:val="center"/>
              <w:rPr>
                <w:sz w:val="20"/>
                <w:szCs w:val="20"/>
              </w:rPr>
            </w:pPr>
          </w:p>
        </w:tc>
      </w:tr>
      <w:tr w:rsidR="00202531" w:rsidRPr="00990A79" w14:paraId="22CE6D02" w14:textId="5111C8C1"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CFF" w14:textId="77777777" w:rsidR="00202531" w:rsidRPr="00990A79" w:rsidRDefault="00202531" w:rsidP="00202531">
            <w:pPr>
              <w:contextualSpacing/>
              <w:jc w:val="both"/>
              <w:rPr>
                <w:sz w:val="20"/>
                <w:szCs w:val="20"/>
              </w:rPr>
            </w:pPr>
            <w:r w:rsidRPr="00990A79">
              <w:rPr>
                <w:sz w:val="20"/>
                <w:szCs w:val="20"/>
              </w:rPr>
              <w:t>2)</w:t>
            </w:r>
          </w:p>
        </w:tc>
        <w:tc>
          <w:tcPr>
            <w:tcW w:w="5670" w:type="dxa"/>
            <w:tcBorders>
              <w:top w:val="single" w:sz="4" w:space="0" w:color="auto"/>
              <w:left w:val="single" w:sz="4" w:space="0" w:color="auto"/>
              <w:bottom w:val="single" w:sz="4" w:space="0" w:color="auto"/>
              <w:right w:val="single" w:sz="4" w:space="0" w:color="auto"/>
            </w:tcBorders>
            <w:hideMark/>
          </w:tcPr>
          <w:p w14:paraId="22CE6D00" w14:textId="77777777" w:rsidR="00202531" w:rsidRPr="00990A79" w:rsidRDefault="00202531" w:rsidP="00202531">
            <w:pPr>
              <w:contextualSpacing/>
              <w:jc w:val="both"/>
              <w:rPr>
                <w:sz w:val="20"/>
                <w:szCs w:val="20"/>
              </w:rPr>
            </w:pPr>
            <w:r w:rsidRPr="00990A79">
              <w:rPr>
                <w:sz w:val="20"/>
                <w:szCs w:val="20"/>
              </w:rPr>
              <w:t>В инсультном центре еженедельно для пациентов, их родственников или близких проводятся занятия в «Школе инсульта» по вопросам первичной и вторичной профилактике болезней системы кровообращения, обучение восстановлению самообслуживания и бытовых навыков, уходу и реабилитации после инсульта. Проведенные занятия «Школы инсульта» регистрируются в журнале с фотоотчетами **</w:t>
            </w:r>
          </w:p>
        </w:tc>
        <w:tc>
          <w:tcPr>
            <w:tcW w:w="992" w:type="dxa"/>
            <w:tcBorders>
              <w:top w:val="single" w:sz="4" w:space="0" w:color="auto"/>
              <w:left w:val="single" w:sz="4" w:space="0" w:color="auto"/>
              <w:bottom w:val="single" w:sz="4" w:space="0" w:color="auto"/>
              <w:right w:val="single" w:sz="4" w:space="0" w:color="auto"/>
            </w:tcBorders>
            <w:hideMark/>
          </w:tcPr>
          <w:p w14:paraId="22CE6D01" w14:textId="77777777" w:rsidR="00202531" w:rsidRPr="00990A79" w:rsidRDefault="00202531" w:rsidP="00202531">
            <w:pPr>
              <w:contextualSpacing/>
              <w:jc w:val="center"/>
              <w:rPr>
                <w:sz w:val="20"/>
                <w:szCs w:val="20"/>
              </w:rPr>
            </w:pPr>
            <w:r w:rsidRPr="00990A79">
              <w:rPr>
                <w:sz w:val="20"/>
                <w:szCs w:val="20"/>
              </w:rPr>
              <w:t>II</w:t>
            </w:r>
          </w:p>
        </w:tc>
        <w:tc>
          <w:tcPr>
            <w:tcW w:w="1276" w:type="dxa"/>
            <w:tcBorders>
              <w:top w:val="single" w:sz="4" w:space="0" w:color="auto"/>
              <w:left w:val="single" w:sz="4" w:space="0" w:color="auto"/>
              <w:bottom w:val="single" w:sz="4" w:space="0" w:color="auto"/>
              <w:right w:val="single" w:sz="4" w:space="0" w:color="auto"/>
            </w:tcBorders>
          </w:tcPr>
          <w:p w14:paraId="48208410"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735CE0B"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324F6E07" w14:textId="77777777" w:rsidR="00202531" w:rsidRPr="00990A79" w:rsidRDefault="00202531" w:rsidP="00202531">
            <w:pPr>
              <w:contextualSpacing/>
              <w:jc w:val="center"/>
              <w:rPr>
                <w:sz w:val="20"/>
                <w:szCs w:val="20"/>
              </w:rPr>
            </w:pPr>
          </w:p>
        </w:tc>
      </w:tr>
      <w:tr w:rsidR="00202531" w:rsidRPr="00990A79" w14:paraId="22CE6D06" w14:textId="73095191" w:rsidTr="00202531">
        <w:trPr>
          <w:gridAfter w:val="1"/>
          <w:wAfter w:w="56" w:type="dxa"/>
          <w:trHeight w:val="428"/>
        </w:trPr>
        <w:tc>
          <w:tcPr>
            <w:tcW w:w="568" w:type="dxa"/>
            <w:tcBorders>
              <w:top w:val="single" w:sz="4" w:space="0" w:color="auto"/>
              <w:left w:val="single" w:sz="4" w:space="0" w:color="auto"/>
              <w:bottom w:val="single" w:sz="4" w:space="0" w:color="auto"/>
              <w:right w:val="single" w:sz="4" w:space="0" w:color="auto"/>
            </w:tcBorders>
            <w:hideMark/>
          </w:tcPr>
          <w:p w14:paraId="22CE6D03" w14:textId="77777777" w:rsidR="00202531" w:rsidRPr="00990A79" w:rsidRDefault="00202531" w:rsidP="00202531">
            <w:pPr>
              <w:contextualSpacing/>
              <w:jc w:val="both"/>
              <w:rPr>
                <w:sz w:val="20"/>
                <w:szCs w:val="20"/>
              </w:rPr>
            </w:pPr>
            <w:r w:rsidRPr="00990A79">
              <w:rPr>
                <w:sz w:val="20"/>
                <w:szCs w:val="20"/>
              </w:rPr>
              <w:t>3)</w:t>
            </w:r>
          </w:p>
        </w:tc>
        <w:tc>
          <w:tcPr>
            <w:tcW w:w="5670" w:type="dxa"/>
            <w:tcBorders>
              <w:top w:val="single" w:sz="4" w:space="0" w:color="auto"/>
              <w:left w:val="single" w:sz="4" w:space="0" w:color="auto"/>
              <w:bottom w:val="single" w:sz="4" w:space="0" w:color="auto"/>
              <w:right w:val="single" w:sz="4" w:space="0" w:color="auto"/>
            </w:tcBorders>
            <w:hideMark/>
          </w:tcPr>
          <w:p w14:paraId="22CE6D04" w14:textId="77777777" w:rsidR="00202531" w:rsidRPr="00990A79" w:rsidRDefault="00202531" w:rsidP="00202531">
            <w:pPr>
              <w:contextualSpacing/>
              <w:jc w:val="both"/>
              <w:rPr>
                <w:sz w:val="20"/>
                <w:szCs w:val="20"/>
              </w:rPr>
            </w:pPr>
            <w:r w:rsidRPr="00990A79">
              <w:rPr>
                <w:sz w:val="20"/>
                <w:szCs w:val="20"/>
              </w:rPr>
              <w:t>Медицинская организация участвует в программах по обучению пациентов и семьи здоровому образу жизни и профилактике заболеваний по данному профилю</w:t>
            </w:r>
          </w:p>
        </w:tc>
        <w:tc>
          <w:tcPr>
            <w:tcW w:w="992" w:type="dxa"/>
            <w:tcBorders>
              <w:top w:val="single" w:sz="4" w:space="0" w:color="auto"/>
              <w:left w:val="single" w:sz="4" w:space="0" w:color="auto"/>
              <w:bottom w:val="single" w:sz="4" w:space="0" w:color="auto"/>
              <w:right w:val="single" w:sz="4" w:space="0" w:color="auto"/>
            </w:tcBorders>
            <w:hideMark/>
          </w:tcPr>
          <w:p w14:paraId="22CE6D05" w14:textId="77777777" w:rsidR="00202531" w:rsidRPr="00990A79" w:rsidRDefault="00202531" w:rsidP="00202531">
            <w:pPr>
              <w:contextualSpacing/>
              <w:jc w:val="center"/>
              <w:rPr>
                <w:sz w:val="20"/>
                <w:szCs w:val="20"/>
              </w:rPr>
            </w:pPr>
            <w:r w:rsidRPr="00990A79">
              <w:rPr>
                <w:sz w:val="20"/>
                <w:szCs w:val="20"/>
              </w:rPr>
              <w:t>III</w:t>
            </w:r>
          </w:p>
        </w:tc>
        <w:tc>
          <w:tcPr>
            <w:tcW w:w="1276" w:type="dxa"/>
            <w:tcBorders>
              <w:top w:val="single" w:sz="4" w:space="0" w:color="auto"/>
              <w:left w:val="single" w:sz="4" w:space="0" w:color="auto"/>
              <w:bottom w:val="single" w:sz="4" w:space="0" w:color="auto"/>
              <w:right w:val="single" w:sz="4" w:space="0" w:color="auto"/>
            </w:tcBorders>
          </w:tcPr>
          <w:p w14:paraId="549079F4"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D0DCAEA"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478B1645" w14:textId="77777777" w:rsidR="00202531" w:rsidRPr="00990A79" w:rsidRDefault="00202531" w:rsidP="00202531">
            <w:pPr>
              <w:contextualSpacing/>
              <w:jc w:val="center"/>
              <w:rPr>
                <w:sz w:val="20"/>
                <w:szCs w:val="20"/>
              </w:rPr>
            </w:pPr>
          </w:p>
        </w:tc>
      </w:tr>
      <w:tr w:rsidR="00202531" w:rsidRPr="00990A79" w14:paraId="22CE6D0A" w14:textId="56722B58" w:rsidTr="00202531">
        <w:trPr>
          <w:gridAfter w:val="1"/>
          <w:wAfter w:w="56" w:type="dxa"/>
          <w:trHeight w:val="428"/>
        </w:trPr>
        <w:tc>
          <w:tcPr>
            <w:tcW w:w="568" w:type="dxa"/>
            <w:tcBorders>
              <w:top w:val="single" w:sz="4" w:space="0" w:color="auto"/>
              <w:left w:val="single" w:sz="4" w:space="0" w:color="auto"/>
              <w:bottom w:val="single" w:sz="4" w:space="0" w:color="auto"/>
              <w:right w:val="single" w:sz="4" w:space="0" w:color="auto"/>
            </w:tcBorders>
            <w:hideMark/>
          </w:tcPr>
          <w:p w14:paraId="22CE6D07" w14:textId="77777777" w:rsidR="00202531" w:rsidRPr="00990A79" w:rsidRDefault="00202531" w:rsidP="00202531">
            <w:pPr>
              <w:contextualSpacing/>
              <w:jc w:val="both"/>
              <w:rPr>
                <w:sz w:val="20"/>
                <w:szCs w:val="20"/>
              </w:rPr>
            </w:pPr>
            <w:r w:rsidRPr="00990A79">
              <w:rPr>
                <w:sz w:val="20"/>
                <w:szCs w:val="20"/>
              </w:rPr>
              <w:t>4)</w:t>
            </w:r>
          </w:p>
        </w:tc>
        <w:tc>
          <w:tcPr>
            <w:tcW w:w="5670" w:type="dxa"/>
            <w:tcBorders>
              <w:top w:val="single" w:sz="4" w:space="0" w:color="auto"/>
              <w:left w:val="single" w:sz="4" w:space="0" w:color="auto"/>
              <w:bottom w:val="single" w:sz="4" w:space="0" w:color="auto"/>
              <w:right w:val="single" w:sz="4" w:space="0" w:color="auto"/>
            </w:tcBorders>
            <w:hideMark/>
          </w:tcPr>
          <w:p w14:paraId="22CE6D08" w14:textId="77777777" w:rsidR="00202531" w:rsidRPr="00990A79" w:rsidRDefault="00202531" w:rsidP="00202531">
            <w:pPr>
              <w:contextualSpacing/>
              <w:jc w:val="both"/>
              <w:rPr>
                <w:sz w:val="20"/>
                <w:szCs w:val="20"/>
              </w:rPr>
            </w:pPr>
            <w:r w:rsidRPr="00990A79">
              <w:rPr>
                <w:sz w:val="20"/>
                <w:szCs w:val="20"/>
              </w:rPr>
              <w:t>Этапы проведения профилактических мероприятий с пациентами и их семьями стандартизированы *</w:t>
            </w:r>
          </w:p>
        </w:tc>
        <w:tc>
          <w:tcPr>
            <w:tcW w:w="992" w:type="dxa"/>
            <w:tcBorders>
              <w:top w:val="single" w:sz="4" w:space="0" w:color="auto"/>
              <w:left w:val="single" w:sz="4" w:space="0" w:color="auto"/>
              <w:bottom w:val="single" w:sz="4" w:space="0" w:color="auto"/>
              <w:right w:val="single" w:sz="4" w:space="0" w:color="auto"/>
            </w:tcBorders>
            <w:hideMark/>
          </w:tcPr>
          <w:p w14:paraId="22CE6D09" w14:textId="77777777" w:rsidR="00202531" w:rsidRPr="00990A79" w:rsidRDefault="00202531" w:rsidP="00202531">
            <w:pPr>
              <w:contextualSpacing/>
              <w:jc w:val="center"/>
              <w:rPr>
                <w:sz w:val="20"/>
                <w:szCs w:val="20"/>
              </w:rPr>
            </w:pPr>
            <w:r w:rsidRPr="00990A79">
              <w:rPr>
                <w:sz w:val="20"/>
                <w:szCs w:val="20"/>
              </w:rPr>
              <w:t>III</w:t>
            </w:r>
          </w:p>
        </w:tc>
        <w:tc>
          <w:tcPr>
            <w:tcW w:w="1276" w:type="dxa"/>
            <w:tcBorders>
              <w:top w:val="single" w:sz="4" w:space="0" w:color="auto"/>
              <w:left w:val="single" w:sz="4" w:space="0" w:color="auto"/>
              <w:bottom w:val="single" w:sz="4" w:space="0" w:color="auto"/>
              <w:right w:val="single" w:sz="4" w:space="0" w:color="auto"/>
            </w:tcBorders>
          </w:tcPr>
          <w:p w14:paraId="3A0E2F6B"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FFD4961"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4F5B0AC" w14:textId="77777777" w:rsidR="00202531" w:rsidRPr="00990A79" w:rsidRDefault="00202531" w:rsidP="00202531">
            <w:pPr>
              <w:contextualSpacing/>
              <w:jc w:val="center"/>
              <w:rPr>
                <w:sz w:val="20"/>
                <w:szCs w:val="20"/>
              </w:rPr>
            </w:pPr>
          </w:p>
        </w:tc>
      </w:tr>
      <w:tr w:rsidR="00202531" w:rsidRPr="00990A79" w14:paraId="22CE6D0E" w14:textId="3BC804CE"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D0B" w14:textId="77777777" w:rsidR="00202531" w:rsidRPr="00990A79" w:rsidRDefault="00202531" w:rsidP="00202531">
            <w:pPr>
              <w:contextualSpacing/>
              <w:jc w:val="both"/>
              <w:rPr>
                <w:sz w:val="20"/>
                <w:szCs w:val="20"/>
              </w:rPr>
            </w:pPr>
            <w:r w:rsidRPr="00990A79">
              <w:rPr>
                <w:sz w:val="20"/>
                <w:szCs w:val="20"/>
              </w:rPr>
              <w:t>5)</w:t>
            </w:r>
          </w:p>
        </w:tc>
        <w:tc>
          <w:tcPr>
            <w:tcW w:w="5670" w:type="dxa"/>
            <w:tcBorders>
              <w:top w:val="single" w:sz="4" w:space="0" w:color="auto"/>
              <w:left w:val="single" w:sz="4" w:space="0" w:color="auto"/>
              <w:bottom w:val="single" w:sz="4" w:space="0" w:color="auto"/>
              <w:right w:val="single" w:sz="4" w:space="0" w:color="auto"/>
            </w:tcBorders>
            <w:hideMark/>
          </w:tcPr>
          <w:p w14:paraId="22CE6D0C" w14:textId="77777777" w:rsidR="00202531" w:rsidRPr="00990A79" w:rsidRDefault="00202531" w:rsidP="00202531">
            <w:pPr>
              <w:contextualSpacing/>
              <w:jc w:val="both"/>
              <w:rPr>
                <w:sz w:val="20"/>
                <w:szCs w:val="20"/>
              </w:rPr>
            </w:pPr>
            <w:r w:rsidRPr="00990A79">
              <w:rPr>
                <w:sz w:val="20"/>
                <w:szCs w:val="20"/>
              </w:rPr>
              <w:t>Родственники пациентов с инсультом осведомлены о Школе инсульта и (или) других мероприятиях медицинской организации, проводимых в целях обучения и профилактики инсульта</w:t>
            </w:r>
          </w:p>
        </w:tc>
        <w:tc>
          <w:tcPr>
            <w:tcW w:w="992" w:type="dxa"/>
            <w:tcBorders>
              <w:top w:val="single" w:sz="4" w:space="0" w:color="auto"/>
              <w:left w:val="single" w:sz="4" w:space="0" w:color="auto"/>
              <w:bottom w:val="single" w:sz="4" w:space="0" w:color="auto"/>
              <w:right w:val="single" w:sz="4" w:space="0" w:color="auto"/>
            </w:tcBorders>
            <w:hideMark/>
          </w:tcPr>
          <w:p w14:paraId="22CE6D0D" w14:textId="77777777" w:rsidR="00202531" w:rsidRPr="00990A79" w:rsidRDefault="00202531" w:rsidP="00202531">
            <w:pPr>
              <w:contextualSpacing/>
              <w:jc w:val="center"/>
              <w:rPr>
                <w:sz w:val="20"/>
                <w:szCs w:val="20"/>
              </w:rPr>
            </w:pPr>
            <w:r w:rsidRPr="00990A79">
              <w:rPr>
                <w:sz w:val="20"/>
                <w:szCs w:val="20"/>
              </w:rPr>
              <w:t>III</w:t>
            </w:r>
          </w:p>
        </w:tc>
        <w:tc>
          <w:tcPr>
            <w:tcW w:w="1276" w:type="dxa"/>
            <w:tcBorders>
              <w:top w:val="single" w:sz="4" w:space="0" w:color="auto"/>
              <w:left w:val="single" w:sz="4" w:space="0" w:color="auto"/>
              <w:bottom w:val="single" w:sz="4" w:space="0" w:color="auto"/>
              <w:right w:val="single" w:sz="4" w:space="0" w:color="auto"/>
            </w:tcBorders>
          </w:tcPr>
          <w:p w14:paraId="667D49F6"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401D3CF"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036D2855" w14:textId="77777777" w:rsidR="00202531" w:rsidRPr="00990A79" w:rsidRDefault="00202531" w:rsidP="00202531">
            <w:pPr>
              <w:contextualSpacing/>
              <w:jc w:val="center"/>
              <w:rPr>
                <w:sz w:val="20"/>
                <w:szCs w:val="20"/>
              </w:rPr>
            </w:pPr>
          </w:p>
        </w:tc>
      </w:tr>
      <w:tr w:rsidR="00FD1829" w:rsidRPr="00990A79" w14:paraId="22CE6D10" w14:textId="77777777" w:rsidTr="003020C1">
        <w:tc>
          <w:tcPr>
            <w:tcW w:w="15650" w:type="dxa"/>
            <w:gridSpan w:val="7"/>
            <w:tcBorders>
              <w:top w:val="single" w:sz="4" w:space="0" w:color="auto"/>
              <w:left w:val="single" w:sz="4" w:space="0" w:color="auto"/>
              <w:bottom w:val="single" w:sz="4" w:space="0" w:color="auto"/>
              <w:right w:val="single" w:sz="4" w:space="0" w:color="auto"/>
            </w:tcBorders>
          </w:tcPr>
          <w:p w14:paraId="22CE6D0F" w14:textId="61831738" w:rsidR="00FD1829" w:rsidRPr="00FD1829" w:rsidRDefault="00FD1829" w:rsidP="00202531">
            <w:pPr>
              <w:contextualSpacing/>
              <w:jc w:val="both"/>
              <w:rPr>
                <w:b/>
                <w:bCs/>
                <w:sz w:val="20"/>
                <w:szCs w:val="20"/>
              </w:rPr>
            </w:pPr>
            <w:r w:rsidRPr="00FD1829">
              <w:rPr>
                <w:b/>
                <w:bCs/>
                <w:sz w:val="20"/>
                <w:szCs w:val="20"/>
              </w:rPr>
              <w:t>114. Терапия пациентов с инсультом в отделении ранней реабилитации</w:t>
            </w:r>
          </w:p>
        </w:tc>
      </w:tr>
      <w:tr w:rsidR="00202531" w:rsidRPr="00990A79" w14:paraId="22CE6D14" w14:textId="5CA10D0E"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D11" w14:textId="77777777" w:rsidR="00202531" w:rsidRPr="00990A79" w:rsidRDefault="00202531" w:rsidP="00202531">
            <w:pPr>
              <w:contextualSpacing/>
              <w:jc w:val="both"/>
              <w:rPr>
                <w:sz w:val="20"/>
                <w:szCs w:val="20"/>
              </w:rPr>
            </w:pPr>
            <w:r w:rsidRPr="00990A79">
              <w:rPr>
                <w:sz w:val="20"/>
                <w:szCs w:val="20"/>
              </w:rPr>
              <w:t>1)</w:t>
            </w:r>
          </w:p>
        </w:tc>
        <w:tc>
          <w:tcPr>
            <w:tcW w:w="5670" w:type="dxa"/>
            <w:tcBorders>
              <w:top w:val="single" w:sz="4" w:space="0" w:color="auto"/>
              <w:left w:val="single" w:sz="4" w:space="0" w:color="auto"/>
              <w:bottom w:val="single" w:sz="4" w:space="0" w:color="auto"/>
              <w:right w:val="single" w:sz="4" w:space="0" w:color="auto"/>
            </w:tcBorders>
            <w:hideMark/>
          </w:tcPr>
          <w:p w14:paraId="22CE6D12" w14:textId="77777777" w:rsidR="00202531" w:rsidRPr="00990A79" w:rsidRDefault="00202531" w:rsidP="00202531">
            <w:pPr>
              <w:contextualSpacing/>
              <w:jc w:val="both"/>
              <w:rPr>
                <w:sz w:val="20"/>
                <w:szCs w:val="20"/>
              </w:rPr>
            </w:pPr>
            <w:r w:rsidRPr="00990A79">
              <w:rPr>
                <w:sz w:val="20"/>
                <w:szCs w:val="20"/>
              </w:rPr>
              <w:t>В инсультном центре развернуто отделение ранней реабилитации, укомплектованное медицинским персоналом в соответствии с требованиями законодательства Республики Казахстан</w:t>
            </w:r>
          </w:p>
        </w:tc>
        <w:tc>
          <w:tcPr>
            <w:tcW w:w="992" w:type="dxa"/>
            <w:tcBorders>
              <w:top w:val="single" w:sz="4" w:space="0" w:color="auto"/>
              <w:left w:val="single" w:sz="4" w:space="0" w:color="auto"/>
              <w:bottom w:val="single" w:sz="4" w:space="0" w:color="auto"/>
              <w:right w:val="single" w:sz="4" w:space="0" w:color="auto"/>
            </w:tcBorders>
            <w:hideMark/>
          </w:tcPr>
          <w:p w14:paraId="22CE6D13" w14:textId="77777777" w:rsidR="00202531" w:rsidRPr="00990A79" w:rsidRDefault="00202531" w:rsidP="00202531">
            <w:pPr>
              <w:contextualSpacing/>
              <w:jc w:val="center"/>
              <w:rPr>
                <w:sz w:val="20"/>
                <w:szCs w:val="20"/>
              </w:rPr>
            </w:pPr>
            <w:r w:rsidRPr="00990A79">
              <w:rPr>
                <w:sz w:val="20"/>
                <w:szCs w:val="20"/>
              </w:rPr>
              <w:t>II</w:t>
            </w:r>
          </w:p>
        </w:tc>
        <w:tc>
          <w:tcPr>
            <w:tcW w:w="1276" w:type="dxa"/>
            <w:tcBorders>
              <w:top w:val="single" w:sz="4" w:space="0" w:color="auto"/>
              <w:left w:val="single" w:sz="4" w:space="0" w:color="auto"/>
              <w:bottom w:val="single" w:sz="4" w:space="0" w:color="auto"/>
              <w:right w:val="single" w:sz="4" w:space="0" w:color="auto"/>
            </w:tcBorders>
          </w:tcPr>
          <w:p w14:paraId="08CB4A60"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3A3B85D"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297EC4F4" w14:textId="77777777" w:rsidR="00202531" w:rsidRPr="00990A79" w:rsidRDefault="00202531" w:rsidP="00202531">
            <w:pPr>
              <w:contextualSpacing/>
              <w:jc w:val="center"/>
              <w:rPr>
                <w:sz w:val="20"/>
                <w:szCs w:val="20"/>
              </w:rPr>
            </w:pPr>
          </w:p>
        </w:tc>
      </w:tr>
      <w:tr w:rsidR="00202531" w:rsidRPr="00990A79" w14:paraId="22CE6D18" w14:textId="39DF6307"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D15" w14:textId="77777777" w:rsidR="00202531" w:rsidRPr="00990A79" w:rsidRDefault="00202531" w:rsidP="00202531">
            <w:pPr>
              <w:contextualSpacing/>
              <w:jc w:val="both"/>
              <w:rPr>
                <w:sz w:val="20"/>
                <w:szCs w:val="20"/>
              </w:rPr>
            </w:pPr>
            <w:r w:rsidRPr="00990A79">
              <w:rPr>
                <w:sz w:val="20"/>
                <w:szCs w:val="20"/>
              </w:rPr>
              <w:t>2)</w:t>
            </w:r>
          </w:p>
        </w:tc>
        <w:tc>
          <w:tcPr>
            <w:tcW w:w="5670" w:type="dxa"/>
            <w:tcBorders>
              <w:top w:val="single" w:sz="4" w:space="0" w:color="auto"/>
              <w:left w:val="single" w:sz="4" w:space="0" w:color="auto"/>
              <w:bottom w:val="single" w:sz="4" w:space="0" w:color="auto"/>
              <w:right w:val="single" w:sz="4" w:space="0" w:color="auto"/>
            </w:tcBorders>
            <w:hideMark/>
          </w:tcPr>
          <w:p w14:paraId="22CE6D16" w14:textId="77777777" w:rsidR="00202531" w:rsidRPr="00990A79" w:rsidRDefault="00202531" w:rsidP="00202531">
            <w:pPr>
              <w:contextualSpacing/>
              <w:jc w:val="both"/>
              <w:rPr>
                <w:sz w:val="20"/>
                <w:szCs w:val="20"/>
              </w:rPr>
            </w:pPr>
            <w:r w:rsidRPr="00990A79">
              <w:rPr>
                <w:sz w:val="20"/>
                <w:szCs w:val="20"/>
              </w:rPr>
              <w:t>Оснащение отделения ранней реабилитации медицинским оборудованием и медицинскими изделиями, обеспечение лекарственными средствами соответствует требованиям утвержденных протоколов диагностики и лечения и законодательству Республики Казахстан</w:t>
            </w:r>
          </w:p>
        </w:tc>
        <w:tc>
          <w:tcPr>
            <w:tcW w:w="992" w:type="dxa"/>
            <w:tcBorders>
              <w:top w:val="single" w:sz="4" w:space="0" w:color="auto"/>
              <w:left w:val="single" w:sz="4" w:space="0" w:color="auto"/>
              <w:bottom w:val="single" w:sz="4" w:space="0" w:color="auto"/>
              <w:right w:val="single" w:sz="4" w:space="0" w:color="auto"/>
            </w:tcBorders>
            <w:hideMark/>
          </w:tcPr>
          <w:p w14:paraId="22CE6D17" w14:textId="77777777" w:rsidR="00202531" w:rsidRPr="00990A79" w:rsidRDefault="00202531" w:rsidP="00202531">
            <w:pPr>
              <w:contextualSpacing/>
              <w:jc w:val="center"/>
              <w:rPr>
                <w:sz w:val="20"/>
                <w:szCs w:val="20"/>
              </w:rPr>
            </w:pPr>
            <w:r w:rsidRPr="00990A79">
              <w:rPr>
                <w:sz w:val="20"/>
                <w:szCs w:val="20"/>
              </w:rPr>
              <w:t>II</w:t>
            </w:r>
          </w:p>
        </w:tc>
        <w:tc>
          <w:tcPr>
            <w:tcW w:w="1276" w:type="dxa"/>
            <w:tcBorders>
              <w:top w:val="single" w:sz="4" w:space="0" w:color="auto"/>
              <w:left w:val="single" w:sz="4" w:space="0" w:color="auto"/>
              <w:bottom w:val="single" w:sz="4" w:space="0" w:color="auto"/>
              <w:right w:val="single" w:sz="4" w:space="0" w:color="auto"/>
            </w:tcBorders>
          </w:tcPr>
          <w:p w14:paraId="1E2AB440"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300E208"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49E6E34D" w14:textId="77777777" w:rsidR="00202531" w:rsidRPr="00990A79" w:rsidRDefault="00202531" w:rsidP="00202531">
            <w:pPr>
              <w:contextualSpacing/>
              <w:jc w:val="center"/>
              <w:rPr>
                <w:sz w:val="20"/>
                <w:szCs w:val="20"/>
              </w:rPr>
            </w:pPr>
          </w:p>
        </w:tc>
      </w:tr>
      <w:tr w:rsidR="00202531" w:rsidRPr="00990A79" w14:paraId="22CE6D1C" w14:textId="38F6DE89"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D19" w14:textId="77777777" w:rsidR="00202531" w:rsidRPr="00990A79" w:rsidRDefault="00202531" w:rsidP="00202531">
            <w:pPr>
              <w:contextualSpacing/>
              <w:jc w:val="both"/>
              <w:rPr>
                <w:sz w:val="20"/>
                <w:szCs w:val="20"/>
              </w:rPr>
            </w:pPr>
            <w:r w:rsidRPr="00990A79">
              <w:rPr>
                <w:sz w:val="20"/>
                <w:szCs w:val="20"/>
              </w:rPr>
              <w:t>3)</w:t>
            </w:r>
          </w:p>
        </w:tc>
        <w:tc>
          <w:tcPr>
            <w:tcW w:w="5670" w:type="dxa"/>
            <w:tcBorders>
              <w:top w:val="single" w:sz="4" w:space="0" w:color="auto"/>
              <w:left w:val="single" w:sz="4" w:space="0" w:color="auto"/>
              <w:bottom w:val="single" w:sz="4" w:space="0" w:color="auto"/>
              <w:right w:val="single" w:sz="4" w:space="0" w:color="auto"/>
            </w:tcBorders>
            <w:hideMark/>
          </w:tcPr>
          <w:p w14:paraId="22CE6D1A" w14:textId="77777777" w:rsidR="00202531" w:rsidRPr="00990A79" w:rsidRDefault="00202531" w:rsidP="00202531">
            <w:pPr>
              <w:contextualSpacing/>
              <w:jc w:val="both"/>
              <w:rPr>
                <w:sz w:val="20"/>
                <w:szCs w:val="20"/>
              </w:rPr>
            </w:pPr>
            <w:r w:rsidRPr="00990A79">
              <w:rPr>
                <w:sz w:val="20"/>
                <w:szCs w:val="20"/>
              </w:rPr>
              <w:t xml:space="preserve">Сроки проведения ранней </w:t>
            </w:r>
            <w:proofErr w:type="spellStart"/>
            <w:r w:rsidRPr="00990A79">
              <w:rPr>
                <w:sz w:val="20"/>
                <w:szCs w:val="20"/>
              </w:rPr>
              <w:t>нейрореабилитации</w:t>
            </w:r>
            <w:proofErr w:type="spellEnd"/>
            <w:r w:rsidRPr="00990A79">
              <w:rPr>
                <w:sz w:val="20"/>
                <w:szCs w:val="20"/>
              </w:rPr>
              <w:t xml:space="preserve"> соответствуют требованиям утвержденных протоколов диагностики и лечения *</w:t>
            </w:r>
          </w:p>
        </w:tc>
        <w:tc>
          <w:tcPr>
            <w:tcW w:w="992" w:type="dxa"/>
            <w:tcBorders>
              <w:top w:val="single" w:sz="4" w:space="0" w:color="auto"/>
              <w:left w:val="single" w:sz="4" w:space="0" w:color="auto"/>
              <w:bottom w:val="single" w:sz="4" w:space="0" w:color="auto"/>
              <w:right w:val="single" w:sz="4" w:space="0" w:color="auto"/>
            </w:tcBorders>
            <w:hideMark/>
          </w:tcPr>
          <w:p w14:paraId="22CE6D1B" w14:textId="77777777" w:rsidR="00202531" w:rsidRPr="00990A79" w:rsidRDefault="00202531" w:rsidP="00202531">
            <w:pPr>
              <w:contextualSpacing/>
              <w:jc w:val="center"/>
              <w:rPr>
                <w:sz w:val="20"/>
                <w:szCs w:val="20"/>
              </w:rPr>
            </w:pPr>
            <w:r w:rsidRPr="00990A79">
              <w:rPr>
                <w:sz w:val="20"/>
                <w:szCs w:val="20"/>
              </w:rPr>
              <w:t>II</w:t>
            </w:r>
          </w:p>
        </w:tc>
        <w:tc>
          <w:tcPr>
            <w:tcW w:w="1276" w:type="dxa"/>
            <w:tcBorders>
              <w:top w:val="single" w:sz="4" w:space="0" w:color="auto"/>
              <w:left w:val="single" w:sz="4" w:space="0" w:color="auto"/>
              <w:bottom w:val="single" w:sz="4" w:space="0" w:color="auto"/>
              <w:right w:val="single" w:sz="4" w:space="0" w:color="auto"/>
            </w:tcBorders>
          </w:tcPr>
          <w:p w14:paraId="31A4B954"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C0537FD"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1C3EFEE" w14:textId="77777777" w:rsidR="00202531" w:rsidRPr="00990A79" w:rsidRDefault="00202531" w:rsidP="00202531">
            <w:pPr>
              <w:contextualSpacing/>
              <w:jc w:val="center"/>
              <w:rPr>
                <w:sz w:val="20"/>
                <w:szCs w:val="20"/>
              </w:rPr>
            </w:pPr>
          </w:p>
        </w:tc>
      </w:tr>
      <w:tr w:rsidR="00202531" w:rsidRPr="00990A79" w14:paraId="22CE6D21" w14:textId="385A0151" w:rsidTr="00202531">
        <w:trPr>
          <w:gridAfter w:val="1"/>
          <w:wAfter w:w="56" w:type="dxa"/>
        </w:trPr>
        <w:tc>
          <w:tcPr>
            <w:tcW w:w="568" w:type="dxa"/>
            <w:tcBorders>
              <w:top w:val="single" w:sz="4" w:space="0" w:color="auto"/>
              <w:left w:val="single" w:sz="4" w:space="0" w:color="auto"/>
              <w:bottom w:val="single" w:sz="4" w:space="0" w:color="auto"/>
              <w:right w:val="single" w:sz="4" w:space="0" w:color="auto"/>
            </w:tcBorders>
            <w:hideMark/>
          </w:tcPr>
          <w:p w14:paraId="22CE6D1D" w14:textId="77777777" w:rsidR="00202531" w:rsidRPr="00990A79" w:rsidRDefault="00202531" w:rsidP="00202531">
            <w:pPr>
              <w:contextualSpacing/>
              <w:jc w:val="both"/>
              <w:rPr>
                <w:sz w:val="20"/>
                <w:szCs w:val="20"/>
              </w:rPr>
            </w:pPr>
            <w:r w:rsidRPr="00990A79">
              <w:rPr>
                <w:sz w:val="20"/>
                <w:szCs w:val="20"/>
              </w:rPr>
              <w:t>4)</w:t>
            </w:r>
          </w:p>
        </w:tc>
        <w:tc>
          <w:tcPr>
            <w:tcW w:w="5670" w:type="dxa"/>
            <w:tcBorders>
              <w:top w:val="single" w:sz="4" w:space="0" w:color="auto"/>
              <w:left w:val="single" w:sz="4" w:space="0" w:color="auto"/>
              <w:bottom w:val="single" w:sz="4" w:space="0" w:color="auto"/>
              <w:right w:val="single" w:sz="4" w:space="0" w:color="auto"/>
            </w:tcBorders>
            <w:hideMark/>
          </w:tcPr>
          <w:p w14:paraId="22CE6D1E" w14:textId="77777777" w:rsidR="00202531" w:rsidRPr="00990A79" w:rsidRDefault="00202531" w:rsidP="00202531">
            <w:pPr>
              <w:contextualSpacing/>
              <w:jc w:val="both"/>
              <w:rPr>
                <w:sz w:val="20"/>
                <w:szCs w:val="20"/>
              </w:rPr>
            </w:pPr>
            <w:r w:rsidRPr="00990A79">
              <w:rPr>
                <w:sz w:val="20"/>
                <w:szCs w:val="20"/>
              </w:rPr>
              <w:t>Проведение комплексной реабилитационной терапии пациентам с инсультом осуществляется мультидисциплинарной бригадой специалистов.</w:t>
            </w:r>
          </w:p>
          <w:p w14:paraId="22CE6D1F" w14:textId="19DBA9E5" w:rsidR="00202531" w:rsidRPr="00990A79" w:rsidRDefault="00202531" w:rsidP="00202531">
            <w:pPr>
              <w:contextualSpacing/>
              <w:jc w:val="both"/>
              <w:rPr>
                <w:sz w:val="20"/>
                <w:szCs w:val="20"/>
              </w:rPr>
            </w:pPr>
            <w:r w:rsidRPr="00990A79">
              <w:rPr>
                <w:sz w:val="20"/>
                <w:szCs w:val="20"/>
              </w:rPr>
              <w:t xml:space="preserve">В медицинской карте пациента заполняется форма </w:t>
            </w:r>
            <w:r w:rsidRPr="00990A79">
              <w:rPr>
                <w:sz w:val="20"/>
                <w:szCs w:val="20"/>
              </w:rPr>
              <w:lastRenderedPageBreak/>
              <w:t>сестринского ухода, в которой фиксируются выполненные реабилитационные мероприятия средним медицинским персоналом</w:t>
            </w:r>
            <w:r>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22CE6D20" w14:textId="77777777" w:rsidR="00202531" w:rsidRPr="00990A79" w:rsidRDefault="00202531" w:rsidP="00202531">
            <w:pPr>
              <w:contextualSpacing/>
              <w:jc w:val="center"/>
              <w:rPr>
                <w:sz w:val="20"/>
                <w:szCs w:val="20"/>
              </w:rPr>
            </w:pPr>
            <w:r w:rsidRPr="00990A79">
              <w:rPr>
                <w:sz w:val="20"/>
                <w:szCs w:val="20"/>
              </w:rPr>
              <w:lastRenderedPageBreak/>
              <w:t>I</w:t>
            </w:r>
          </w:p>
        </w:tc>
        <w:tc>
          <w:tcPr>
            <w:tcW w:w="1276" w:type="dxa"/>
            <w:tcBorders>
              <w:top w:val="single" w:sz="4" w:space="0" w:color="auto"/>
              <w:left w:val="single" w:sz="4" w:space="0" w:color="auto"/>
              <w:bottom w:val="single" w:sz="4" w:space="0" w:color="auto"/>
              <w:right w:val="single" w:sz="4" w:space="0" w:color="auto"/>
            </w:tcBorders>
          </w:tcPr>
          <w:p w14:paraId="670DC561"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882ED22"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6FF14462" w14:textId="77777777" w:rsidR="00202531" w:rsidRPr="00990A79" w:rsidRDefault="00202531" w:rsidP="00202531">
            <w:pPr>
              <w:contextualSpacing/>
              <w:jc w:val="center"/>
              <w:rPr>
                <w:sz w:val="20"/>
                <w:szCs w:val="20"/>
              </w:rPr>
            </w:pPr>
          </w:p>
        </w:tc>
      </w:tr>
      <w:tr w:rsidR="00202531" w:rsidRPr="00990A79" w14:paraId="22CE6D25" w14:textId="676F6376" w:rsidTr="00202531">
        <w:trPr>
          <w:gridAfter w:val="1"/>
          <w:wAfter w:w="56" w:type="dxa"/>
          <w:trHeight w:val="386"/>
        </w:trPr>
        <w:tc>
          <w:tcPr>
            <w:tcW w:w="568" w:type="dxa"/>
            <w:tcBorders>
              <w:top w:val="single" w:sz="4" w:space="0" w:color="auto"/>
              <w:left w:val="single" w:sz="4" w:space="0" w:color="auto"/>
              <w:bottom w:val="single" w:sz="4" w:space="0" w:color="auto"/>
              <w:right w:val="single" w:sz="4" w:space="0" w:color="auto"/>
            </w:tcBorders>
            <w:hideMark/>
          </w:tcPr>
          <w:p w14:paraId="22CE6D22" w14:textId="77777777" w:rsidR="00202531" w:rsidRPr="00990A79" w:rsidRDefault="00202531" w:rsidP="00202531">
            <w:pPr>
              <w:contextualSpacing/>
              <w:jc w:val="both"/>
              <w:rPr>
                <w:sz w:val="20"/>
                <w:szCs w:val="20"/>
              </w:rPr>
            </w:pPr>
            <w:r w:rsidRPr="00990A79">
              <w:rPr>
                <w:sz w:val="20"/>
                <w:szCs w:val="20"/>
              </w:rPr>
              <w:t>5)</w:t>
            </w:r>
          </w:p>
        </w:tc>
        <w:tc>
          <w:tcPr>
            <w:tcW w:w="5670" w:type="dxa"/>
            <w:tcBorders>
              <w:top w:val="single" w:sz="4" w:space="0" w:color="auto"/>
              <w:left w:val="single" w:sz="4" w:space="0" w:color="auto"/>
              <w:bottom w:val="single" w:sz="4" w:space="0" w:color="auto"/>
              <w:right w:val="single" w:sz="4" w:space="0" w:color="auto"/>
            </w:tcBorders>
            <w:hideMark/>
          </w:tcPr>
          <w:p w14:paraId="22CE6D23" w14:textId="77777777" w:rsidR="00202531" w:rsidRPr="00990A79" w:rsidRDefault="00202531" w:rsidP="00202531">
            <w:pPr>
              <w:contextualSpacing/>
              <w:jc w:val="both"/>
              <w:rPr>
                <w:sz w:val="20"/>
                <w:szCs w:val="20"/>
              </w:rPr>
            </w:pPr>
            <w:r w:rsidRPr="00990A79">
              <w:rPr>
                <w:sz w:val="20"/>
                <w:szCs w:val="20"/>
              </w:rPr>
              <w:t xml:space="preserve">В инсультном центре функционируют кабинеты </w:t>
            </w:r>
            <w:proofErr w:type="spellStart"/>
            <w:r w:rsidRPr="00990A79">
              <w:rPr>
                <w:sz w:val="20"/>
                <w:szCs w:val="20"/>
              </w:rPr>
              <w:t>эрготерапии</w:t>
            </w:r>
            <w:proofErr w:type="spellEnd"/>
            <w:r w:rsidRPr="00990A79">
              <w:rPr>
                <w:sz w:val="20"/>
                <w:szCs w:val="20"/>
              </w:rPr>
              <w:t>, логопеда, психотерапевта (психиатра)</w:t>
            </w:r>
          </w:p>
        </w:tc>
        <w:tc>
          <w:tcPr>
            <w:tcW w:w="992" w:type="dxa"/>
            <w:tcBorders>
              <w:top w:val="single" w:sz="4" w:space="0" w:color="auto"/>
              <w:left w:val="single" w:sz="4" w:space="0" w:color="auto"/>
              <w:bottom w:val="single" w:sz="4" w:space="0" w:color="auto"/>
              <w:right w:val="single" w:sz="4" w:space="0" w:color="auto"/>
            </w:tcBorders>
            <w:hideMark/>
          </w:tcPr>
          <w:p w14:paraId="22CE6D24" w14:textId="77777777" w:rsidR="00202531" w:rsidRPr="00990A79" w:rsidRDefault="00202531" w:rsidP="00202531">
            <w:pPr>
              <w:contextualSpacing/>
              <w:jc w:val="center"/>
              <w:rPr>
                <w:sz w:val="20"/>
                <w:szCs w:val="20"/>
              </w:rPr>
            </w:pPr>
            <w:r w:rsidRPr="00990A79">
              <w:rPr>
                <w:sz w:val="20"/>
                <w:szCs w:val="20"/>
              </w:rPr>
              <w:t>I</w:t>
            </w:r>
          </w:p>
        </w:tc>
        <w:tc>
          <w:tcPr>
            <w:tcW w:w="1276" w:type="dxa"/>
            <w:tcBorders>
              <w:top w:val="single" w:sz="4" w:space="0" w:color="auto"/>
              <w:left w:val="single" w:sz="4" w:space="0" w:color="auto"/>
              <w:bottom w:val="single" w:sz="4" w:space="0" w:color="auto"/>
              <w:right w:val="single" w:sz="4" w:space="0" w:color="auto"/>
            </w:tcBorders>
          </w:tcPr>
          <w:p w14:paraId="24D7A68E" w14:textId="77777777" w:rsidR="00202531" w:rsidRPr="00990A79" w:rsidRDefault="00202531" w:rsidP="00202531">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D2CBCFD" w14:textId="77777777" w:rsidR="00202531" w:rsidRPr="00990A79" w:rsidRDefault="00202531" w:rsidP="00202531">
            <w:pPr>
              <w:contextualSpacing/>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37478840" w14:textId="77777777" w:rsidR="00202531" w:rsidRPr="00990A79" w:rsidRDefault="00202531" w:rsidP="00202531">
            <w:pPr>
              <w:contextualSpacing/>
              <w:jc w:val="center"/>
              <w:rPr>
                <w:sz w:val="20"/>
                <w:szCs w:val="20"/>
              </w:rPr>
            </w:pPr>
          </w:p>
        </w:tc>
      </w:tr>
    </w:tbl>
    <w:p w14:paraId="22CE6D26" w14:textId="77777777" w:rsidR="00C15B6F" w:rsidRDefault="00C15B6F" w:rsidP="00C15B6F">
      <w:pPr>
        <w:contextualSpacing/>
        <w:rPr>
          <w:sz w:val="20"/>
          <w:szCs w:val="20"/>
        </w:rPr>
      </w:pPr>
    </w:p>
    <w:p w14:paraId="3D3751FB" w14:textId="77777777" w:rsidR="0087756F" w:rsidRDefault="0087756F" w:rsidP="00C15B6F">
      <w:pPr>
        <w:contextualSpacing/>
        <w:rPr>
          <w:sz w:val="20"/>
          <w:szCs w:val="20"/>
        </w:rPr>
      </w:pPr>
    </w:p>
    <w:p w14:paraId="4EE9DBA1" w14:textId="77777777" w:rsidR="0087756F" w:rsidRDefault="0087756F" w:rsidP="00C15B6F">
      <w:pPr>
        <w:contextualSpacing/>
        <w:rPr>
          <w:sz w:val="20"/>
          <w:szCs w:val="20"/>
        </w:rPr>
      </w:pPr>
    </w:p>
    <w:p w14:paraId="767A26FA" w14:textId="77777777" w:rsidR="0087756F" w:rsidRDefault="0087756F" w:rsidP="00C15B6F">
      <w:pPr>
        <w:contextualSpacing/>
        <w:rPr>
          <w:sz w:val="20"/>
          <w:szCs w:val="20"/>
        </w:rPr>
      </w:pPr>
    </w:p>
    <w:p w14:paraId="071153CB" w14:textId="77777777" w:rsidR="0087756F" w:rsidRDefault="0087756F" w:rsidP="00C15B6F">
      <w:pPr>
        <w:contextualSpacing/>
        <w:rPr>
          <w:sz w:val="20"/>
          <w:szCs w:val="20"/>
        </w:rPr>
      </w:pPr>
    </w:p>
    <w:p w14:paraId="25575D94" w14:textId="77777777" w:rsidR="0087756F" w:rsidRPr="00990A79" w:rsidRDefault="0087756F" w:rsidP="00C15B6F">
      <w:pPr>
        <w:contextualSpacing/>
        <w:rPr>
          <w:sz w:val="20"/>
          <w:szCs w:val="20"/>
        </w:rPr>
      </w:pPr>
    </w:p>
    <w:p w14:paraId="22CE6D27" w14:textId="77777777" w:rsidR="00C15B6F" w:rsidRPr="00990A79" w:rsidRDefault="00C15B6F" w:rsidP="00C15B6F">
      <w:pPr>
        <w:contextualSpacing/>
        <w:rPr>
          <w:sz w:val="20"/>
          <w:szCs w:val="20"/>
        </w:rPr>
      </w:pPr>
    </w:p>
    <w:p w14:paraId="22CE6D28" w14:textId="77777777" w:rsidR="00C15B6F" w:rsidRPr="00990A79" w:rsidRDefault="00C15B6F" w:rsidP="00C15B6F">
      <w:pPr>
        <w:contextualSpacing/>
        <w:jc w:val="center"/>
        <w:rPr>
          <w:b/>
          <w:bCs/>
          <w:sz w:val="20"/>
          <w:szCs w:val="20"/>
        </w:rPr>
      </w:pPr>
      <w:r w:rsidRPr="00990A79">
        <w:rPr>
          <w:b/>
          <w:bCs/>
          <w:sz w:val="20"/>
          <w:szCs w:val="20"/>
        </w:rPr>
        <w:t>Параграф 2. Стандарты аккредитации организаций родовспоможения</w:t>
      </w:r>
    </w:p>
    <w:p w14:paraId="22CE6D29" w14:textId="77777777" w:rsidR="00C15B6F" w:rsidRPr="00990A79" w:rsidRDefault="00C15B6F" w:rsidP="00C15B6F">
      <w:pPr>
        <w:contextualSpacing/>
        <w:rPr>
          <w:sz w:val="20"/>
          <w:szCs w:val="20"/>
        </w:rPr>
      </w:pPr>
    </w:p>
    <w:tbl>
      <w:tblPr>
        <w:tblW w:w="159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5528"/>
        <w:gridCol w:w="850"/>
        <w:gridCol w:w="1843"/>
        <w:gridCol w:w="3402"/>
        <w:gridCol w:w="3544"/>
        <w:gridCol w:w="55"/>
      </w:tblGrid>
      <w:tr w:rsidR="0087756F" w:rsidRPr="00990A79" w14:paraId="22CE6D2F" w14:textId="5E346ADE"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tcPr>
          <w:p w14:paraId="22CE6D2C" w14:textId="74363A51" w:rsidR="0087756F" w:rsidRPr="00990A79" w:rsidRDefault="0087756F" w:rsidP="0087756F">
            <w:pPr>
              <w:contextualSpacing/>
              <w:jc w:val="both"/>
              <w:rPr>
                <w:sz w:val="20"/>
                <w:szCs w:val="20"/>
              </w:rPr>
            </w:pPr>
            <w:r w:rsidRPr="003133FC">
              <w:rPr>
                <w:b/>
                <w:bCs/>
                <w:sz w:val="20"/>
                <w:szCs w:val="20"/>
              </w:rPr>
              <w:t>№</w:t>
            </w:r>
          </w:p>
        </w:tc>
        <w:tc>
          <w:tcPr>
            <w:tcW w:w="5528" w:type="dxa"/>
            <w:tcBorders>
              <w:top w:val="single" w:sz="4" w:space="0" w:color="auto"/>
              <w:left w:val="single" w:sz="4" w:space="0" w:color="auto"/>
              <w:bottom w:val="single" w:sz="4" w:space="0" w:color="auto"/>
              <w:right w:val="single" w:sz="4" w:space="0" w:color="auto"/>
            </w:tcBorders>
          </w:tcPr>
          <w:p w14:paraId="22CE6D2D" w14:textId="5F683075" w:rsidR="0087756F" w:rsidRPr="00990A79" w:rsidRDefault="0087756F" w:rsidP="0087756F">
            <w:pPr>
              <w:contextualSpacing/>
              <w:jc w:val="both"/>
              <w:rPr>
                <w:sz w:val="20"/>
                <w:szCs w:val="20"/>
              </w:rPr>
            </w:pPr>
            <w:r w:rsidRPr="00325D1B">
              <w:rPr>
                <w:b/>
                <w:bCs/>
                <w:sz w:val="20"/>
                <w:szCs w:val="20"/>
              </w:rPr>
              <w:t>Стандарт и измеряемые критерии</w:t>
            </w:r>
          </w:p>
        </w:tc>
        <w:tc>
          <w:tcPr>
            <w:tcW w:w="850" w:type="dxa"/>
            <w:tcBorders>
              <w:top w:val="single" w:sz="4" w:space="0" w:color="auto"/>
              <w:left w:val="single" w:sz="4" w:space="0" w:color="auto"/>
              <w:bottom w:val="single" w:sz="4" w:space="0" w:color="auto"/>
              <w:right w:val="single" w:sz="4" w:space="0" w:color="auto"/>
            </w:tcBorders>
          </w:tcPr>
          <w:p w14:paraId="22CE6D2E" w14:textId="3B17DC3C" w:rsidR="0087756F" w:rsidRPr="00990A79" w:rsidRDefault="0087756F" w:rsidP="0087756F">
            <w:pPr>
              <w:contextualSpacing/>
              <w:jc w:val="center"/>
              <w:rPr>
                <w:sz w:val="20"/>
                <w:szCs w:val="20"/>
              </w:rPr>
            </w:pPr>
            <w:r w:rsidRPr="00325D1B">
              <w:rPr>
                <w:b/>
                <w:bCs/>
                <w:sz w:val="20"/>
                <w:szCs w:val="20"/>
              </w:rPr>
              <w:t>Ранг</w:t>
            </w:r>
          </w:p>
        </w:tc>
        <w:tc>
          <w:tcPr>
            <w:tcW w:w="1843" w:type="dxa"/>
            <w:tcBorders>
              <w:top w:val="single" w:sz="4" w:space="0" w:color="auto"/>
              <w:left w:val="single" w:sz="4" w:space="0" w:color="auto"/>
              <w:bottom w:val="single" w:sz="4" w:space="0" w:color="auto"/>
              <w:right w:val="single" w:sz="4" w:space="0" w:color="auto"/>
            </w:tcBorders>
          </w:tcPr>
          <w:p w14:paraId="1D68BA92" w14:textId="77777777" w:rsidR="0087756F" w:rsidRDefault="0087756F" w:rsidP="0087756F">
            <w:pPr>
              <w:contextualSpacing/>
              <w:jc w:val="center"/>
              <w:rPr>
                <w:b/>
                <w:bCs/>
                <w:sz w:val="20"/>
                <w:szCs w:val="20"/>
                <w:lang w:val="kk-KZ"/>
              </w:rPr>
            </w:pPr>
            <w:r w:rsidRPr="00325D1B">
              <w:rPr>
                <w:b/>
                <w:bCs/>
                <w:sz w:val="20"/>
                <w:szCs w:val="20"/>
                <w:lang w:val="kk-KZ"/>
              </w:rPr>
              <w:t>Оценка</w:t>
            </w:r>
          </w:p>
          <w:p w14:paraId="55CA4589" w14:textId="77777777" w:rsidR="0087756F" w:rsidRDefault="0087756F" w:rsidP="0087756F">
            <w:pPr>
              <w:contextualSpacing/>
              <w:jc w:val="center"/>
              <w:rPr>
                <w:b/>
                <w:bCs/>
                <w:sz w:val="20"/>
                <w:szCs w:val="20"/>
                <w:lang w:val="kk-KZ"/>
              </w:rPr>
            </w:pPr>
          </w:p>
          <w:p w14:paraId="4BDA7215" w14:textId="77777777" w:rsidR="0087756F" w:rsidRPr="005B2BC6" w:rsidRDefault="0087756F" w:rsidP="0087756F">
            <w:pPr>
              <w:contextualSpacing/>
              <w:jc w:val="center"/>
              <w:rPr>
                <w:sz w:val="20"/>
                <w:szCs w:val="20"/>
                <w:lang w:val="kk-KZ"/>
              </w:rPr>
            </w:pPr>
            <w:r w:rsidRPr="005B2BC6">
              <w:rPr>
                <w:sz w:val="20"/>
                <w:szCs w:val="20"/>
                <w:lang w:val="kk-KZ"/>
              </w:rPr>
              <w:t>Полное</w:t>
            </w:r>
          </w:p>
          <w:p w14:paraId="16577D40" w14:textId="77777777" w:rsidR="0087756F" w:rsidRPr="005B2BC6" w:rsidRDefault="0087756F" w:rsidP="0087756F">
            <w:pPr>
              <w:contextualSpacing/>
              <w:jc w:val="center"/>
              <w:rPr>
                <w:sz w:val="20"/>
                <w:szCs w:val="20"/>
                <w:lang w:val="kk-KZ"/>
              </w:rPr>
            </w:pPr>
            <w:r w:rsidRPr="005B2BC6">
              <w:rPr>
                <w:sz w:val="20"/>
                <w:szCs w:val="20"/>
                <w:lang w:val="kk-KZ"/>
              </w:rPr>
              <w:t>Частичное</w:t>
            </w:r>
          </w:p>
          <w:p w14:paraId="356CD020" w14:textId="77777777" w:rsidR="0087756F" w:rsidRPr="005B2BC6" w:rsidRDefault="0087756F" w:rsidP="0087756F">
            <w:pPr>
              <w:contextualSpacing/>
              <w:jc w:val="center"/>
              <w:rPr>
                <w:sz w:val="20"/>
                <w:szCs w:val="20"/>
                <w:lang w:val="kk-KZ"/>
              </w:rPr>
            </w:pPr>
            <w:r w:rsidRPr="005B2BC6">
              <w:rPr>
                <w:sz w:val="20"/>
                <w:szCs w:val="20"/>
                <w:lang w:val="kk-KZ"/>
              </w:rPr>
              <w:t>Несоответствие</w:t>
            </w:r>
          </w:p>
          <w:p w14:paraId="5E90D6FF" w14:textId="2A79273B" w:rsidR="0087756F" w:rsidRPr="0087756F" w:rsidRDefault="0087756F" w:rsidP="0087756F">
            <w:pPr>
              <w:contextualSpacing/>
              <w:jc w:val="center"/>
              <w:rPr>
                <w:sz w:val="20"/>
                <w:szCs w:val="20"/>
              </w:rPr>
            </w:pPr>
            <w:r w:rsidRPr="005B2BC6">
              <w:rPr>
                <w:sz w:val="20"/>
                <w:szCs w:val="20"/>
                <w:lang w:val="kk-KZ"/>
              </w:rPr>
              <w:t>Не применим</w:t>
            </w:r>
          </w:p>
        </w:tc>
        <w:tc>
          <w:tcPr>
            <w:tcW w:w="3402" w:type="dxa"/>
            <w:tcBorders>
              <w:top w:val="single" w:sz="4" w:space="0" w:color="auto"/>
              <w:left w:val="single" w:sz="4" w:space="0" w:color="auto"/>
              <w:bottom w:val="single" w:sz="4" w:space="0" w:color="auto"/>
              <w:right w:val="single" w:sz="4" w:space="0" w:color="auto"/>
            </w:tcBorders>
          </w:tcPr>
          <w:p w14:paraId="63554883" w14:textId="04E2C07A" w:rsidR="0087756F" w:rsidRPr="00990A79" w:rsidRDefault="0087756F" w:rsidP="0087756F">
            <w:pPr>
              <w:contextualSpacing/>
              <w:jc w:val="center"/>
              <w:rPr>
                <w:sz w:val="20"/>
                <w:szCs w:val="20"/>
                <w:lang w:val="en-US"/>
              </w:rPr>
            </w:pPr>
            <w:r w:rsidRPr="00325D1B">
              <w:rPr>
                <w:b/>
                <w:bCs/>
                <w:sz w:val="20"/>
                <w:szCs w:val="20"/>
                <w:lang w:val="kk-KZ"/>
              </w:rPr>
              <w:t>Сильные стороны</w:t>
            </w:r>
          </w:p>
        </w:tc>
        <w:tc>
          <w:tcPr>
            <w:tcW w:w="3544" w:type="dxa"/>
            <w:tcBorders>
              <w:top w:val="single" w:sz="4" w:space="0" w:color="auto"/>
              <w:left w:val="single" w:sz="4" w:space="0" w:color="auto"/>
              <w:bottom w:val="single" w:sz="4" w:space="0" w:color="auto"/>
              <w:right w:val="single" w:sz="4" w:space="0" w:color="auto"/>
            </w:tcBorders>
          </w:tcPr>
          <w:p w14:paraId="1BF4A656" w14:textId="09FECB16" w:rsidR="0087756F" w:rsidRPr="00990A79" w:rsidRDefault="0087756F" w:rsidP="0087756F">
            <w:pPr>
              <w:contextualSpacing/>
              <w:jc w:val="center"/>
              <w:rPr>
                <w:sz w:val="20"/>
                <w:szCs w:val="20"/>
                <w:lang w:val="en-US"/>
              </w:rPr>
            </w:pPr>
            <w:r w:rsidRPr="005B2BC6">
              <w:rPr>
                <w:b/>
                <w:bCs/>
                <w:sz w:val="20"/>
                <w:szCs w:val="20"/>
              </w:rPr>
              <w:t>Слабые стороны требующие улучшения</w:t>
            </w:r>
          </w:p>
        </w:tc>
      </w:tr>
      <w:tr w:rsidR="0087756F" w:rsidRPr="00990A79" w14:paraId="3DDCD9D8" w14:textId="239D75DC" w:rsidTr="002F615D">
        <w:trPr>
          <w:gridAfter w:val="1"/>
          <w:wAfter w:w="55" w:type="dxa"/>
        </w:trPr>
        <w:tc>
          <w:tcPr>
            <w:tcW w:w="15877" w:type="dxa"/>
            <w:gridSpan w:val="6"/>
            <w:tcBorders>
              <w:top w:val="single" w:sz="4" w:space="0" w:color="auto"/>
              <w:left w:val="single" w:sz="4" w:space="0" w:color="auto"/>
              <w:bottom w:val="single" w:sz="4" w:space="0" w:color="auto"/>
              <w:right w:val="single" w:sz="4" w:space="0" w:color="auto"/>
            </w:tcBorders>
            <w:vAlign w:val="center"/>
          </w:tcPr>
          <w:p w14:paraId="6ABF3E87" w14:textId="79B79F84" w:rsidR="0087756F" w:rsidRPr="0087756F" w:rsidRDefault="0087756F" w:rsidP="0087756F">
            <w:pPr>
              <w:contextualSpacing/>
              <w:rPr>
                <w:b/>
                <w:bCs/>
                <w:sz w:val="20"/>
                <w:szCs w:val="20"/>
              </w:rPr>
            </w:pPr>
            <w:r w:rsidRPr="0087756F">
              <w:rPr>
                <w:b/>
                <w:bCs/>
                <w:sz w:val="20"/>
                <w:szCs w:val="20"/>
              </w:rPr>
              <w:t>115. Административные условия и ресурсы. Медицинская организация создает базовые условия для оказания медицинских услуг по родовспоможению</w:t>
            </w:r>
          </w:p>
        </w:tc>
      </w:tr>
      <w:tr w:rsidR="0087756F" w:rsidRPr="00990A79" w14:paraId="5A94F325" w14:textId="44CE9AA9"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tcPr>
          <w:p w14:paraId="3B9C41F9" w14:textId="6D09CE87" w:rsidR="0087756F" w:rsidRPr="00990A79" w:rsidRDefault="0087756F" w:rsidP="0087756F">
            <w:pPr>
              <w:contextualSpacing/>
              <w:jc w:val="both"/>
              <w:rPr>
                <w:sz w:val="20"/>
                <w:szCs w:val="20"/>
              </w:rPr>
            </w:pPr>
            <w:r w:rsidRPr="00990A79">
              <w:rPr>
                <w:sz w:val="20"/>
                <w:szCs w:val="20"/>
              </w:rPr>
              <w:t>1)</w:t>
            </w:r>
          </w:p>
        </w:tc>
        <w:tc>
          <w:tcPr>
            <w:tcW w:w="5528" w:type="dxa"/>
            <w:tcBorders>
              <w:top w:val="single" w:sz="4" w:space="0" w:color="auto"/>
              <w:left w:val="single" w:sz="4" w:space="0" w:color="auto"/>
              <w:bottom w:val="single" w:sz="4" w:space="0" w:color="auto"/>
              <w:right w:val="single" w:sz="4" w:space="0" w:color="auto"/>
            </w:tcBorders>
            <w:vAlign w:val="center"/>
          </w:tcPr>
          <w:p w14:paraId="749BCE56" w14:textId="2C450A94" w:rsidR="0087756F" w:rsidRPr="00990A79" w:rsidRDefault="0087756F" w:rsidP="0087756F">
            <w:pPr>
              <w:contextualSpacing/>
              <w:jc w:val="both"/>
              <w:rPr>
                <w:sz w:val="20"/>
                <w:szCs w:val="20"/>
              </w:rPr>
            </w:pPr>
            <w:r w:rsidRPr="00990A79">
              <w:rPr>
                <w:sz w:val="20"/>
                <w:szCs w:val="20"/>
              </w:rPr>
              <w:t>Деятельность медицинской организации лицензирована, имеются все виды необходимых лицензий для оказания медицинских услуг по родовспоможению ***</w:t>
            </w:r>
          </w:p>
        </w:tc>
        <w:tc>
          <w:tcPr>
            <w:tcW w:w="850" w:type="dxa"/>
            <w:tcBorders>
              <w:top w:val="single" w:sz="4" w:space="0" w:color="auto"/>
              <w:left w:val="single" w:sz="4" w:space="0" w:color="auto"/>
              <w:bottom w:val="single" w:sz="4" w:space="0" w:color="auto"/>
              <w:right w:val="single" w:sz="4" w:space="0" w:color="auto"/>
            </w:tcBorders>
          </w:tcPr>
          <w:p w14:paraId="1847B421" w14:textId="6FB39B37" w:rsidR="0087756F" w:rsidRPr="00990A79" w:rsidRDefault="0087756F" w:rsidP="0087756F">
            <w:pPr>
              <w:contextualSpacing/>
              <w:jc w:val="center"/>
              <w:rPr>
                <w:sz w:val="20"/>
                <w:szCs w:val="20"/>
                <w:lang w:val="en-US"/>
              </w:rPr>
            </w:pPr>
            <w:r w:rsidRPr="00990A79">
              <w:rPr>
                <w:sz w:val="20"/>
                <w:szCs w:val="20"/>
                <w:lang w:val="en-US"/>
              </w:rPr>
              <w:t>III</w:t>
            </w:r>
          </w:p>
        </w:tc>
        <w:tc>
          <w:tcPr>
            <w:tcW w:w="1843" w:type="dxa"/>
            <w:tcBorders>
              <w:top w:val="single" w:sz="4" w:space="0" w:color="auto"/>
              <w:left w:val="single" w:sz="4" w:space="0" w:color="auto"/>
              <w:bottom w:val="single" w:sz="4" w:space="0" w:color="auto"/>
              <w:right w:val="single" w:sz="4" w:space="0" w:color="auto"/>
            </w:tcBorders>
          </w:tcPr>
          <w:p w14:paraId="11D60545" w14:textId="77777777" w:rsidR="0087756F" w:rsidRPr="00990A79" w:rsidRDefault="0087756F" w:rsidP="0087756F">
            <w:pPr>
              <w:contextualSpacing/>
              <w:jc w:val="center"/>
              <w:rPr>
                <w:sz w:val="20"/>
                <w:szCs w:val="20"/>
                <w:lang w:val="en-US"/>
              </w:rPr>
            </w:pPr>
          </w:p>
        </w:tc>
        <w:tc>
          <w:tcPr>
            <w:tcW w:w="3402" w:type="dxa"/>
            <w:tcBorders>
              <w:top w:val="single" w:sz="4" w:space="0" w:color="auto"/>
              <w:left w:val="single" w:sz="4" w:space="0" w:color="auto"/>
              <w:bottom w:val="single" w:sz="4" w:space="0" w:color="auto"/>
              <w:right w:val="single" w:sz="4" w:space="0" w:color="auto"/>
            </w:tcBorders>
          </w:tcPr>
          <w:p w14:paraId="46BB2948" w14:textId="77777777" w:rsidR="0087756F" w:rsidRPr="00990A79" w:rsidRDefault="0087756F" w:rsidP="0087756F">
            <w:pPr>
              <w:contextualSpacing/>
              <w:jc w:val="center"/>
              <w:rPr>
                <w:sz w:val="20"/>
                <w:szCs w:val="20"/>
                <w:lang w:val="en-US"/>
              </w:rPr>
            </w:pPr>
          </w:p>
        </w:tc>
        <w:tc>
          <w:tcPr>
            <w:tcW w:w="3544" w:type="dxa"/>
            <w:tcBorders>
              <w:top w:val="single" w:sz="4" w:space="0" w:color="auto"/>
              <w:left w:val="single" w:sz="4" w:space="0" w:color="auto"/>
              <w:bottom w:val="single" w:sz="4" w:space="0" w:color="auto"/>
              <w:right w:val="single" w:sz="4" w:space="0" w:color="auto"/>
            </w:tcBorders>
          </w:tcPr>
          <w:p w14:paraId="45102F45" w14:textId="77777777" w:rsidR="0087756F" w:rsidRPr="00990A79" w:rsidRDefault="0087756F" w:rsidP="0087756F">
            <w:pPr>
              <w:contextualSpacing/>
              <w:jc w:val="center"/>
              <w:rPr>
                <w:sz w:val="20"/>
                <w:szCs w:val="20"/>
                <w:lang w:val="en-US"/>
              </w:rPr>
            </w:pPr>
          </w:p>
        </w:tc>
      </w:tr>
      <w:tr w:rsidR="0087756F" w:rsidRPr="00990A79" w14:paraId="22CE6D33" w14:textId="1823C32B"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30" w14:textId="77777777" w:rsidR="0087756F" w:rsidRPr="00990A79" w:rsidRDefault="0087756F" w:rsidP="0087756F">
            <w:pPr>
              <w:contextualSpacing/>
              <w:jc w:val="both"/>
              <w:rPr>
                <w:sz w:val="20"/>
                <w:szCs w:val="20"/>
              </w:rPr>
            </w:pPr>
            <w:r w:rsidRPr="00990A79">
              <w:rPr>
                <w:sz w:val="20"/>
                <w:szCs w:val="20"/>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31" w14:textId="77777777" w:rsidR="0087756F" w:rsidRPr="00990A79" w:rsidRDefault="0087756F" w:rsidP="0087756F">
            <w:pPr>
              <w:contextualSpacing/>
              <w:jc w:val="both"/>
              <w:rPr>
                <w:sz w:val="20"/>
                <w:szCs w:val="20"/>
              </w:rPr>
            </w:pPr>
            <w:r w:rsidRPr="00990A79">
              <w:rPr>
                <w:sz w:val="20"/>
                <w:szCs w:val="20"/>
              </w:rPr>
              <w:t>Врачебный и средний медицинский персонал, оказывающий медицинские услуги по родовспоможению, соответствует квалификационным требованиям должностных инструкций к занимаемым должностям *</w:t>
            </w:r>
          </w:p>
        </w:tc>
        <w:tc>
          <w:tcPr>
            <w:tcW w:w="850" w:type="dxa"/>
            <w:tcBorders>
              <w:top w:val="single" w:sz="4" w:space="0" w:color="auto"/>
              <w:left w:val="single" w:sz="4" w:space="0" w:color="auto"/>
              <w:bottom w:val="single" w:sz="4" w:space="0" w:color="auto"/>
              <w:right w:val="single" w:sz="4" w:space="0" w:color="auto"/>
            </w:tcBorders>
            <w:hideMark/>
          </w:tcPr>
          <w:p w14:paraId="22CE6D32" w14:textId="77777777" w:rsidR="0087756F" w:rsidRPr="00990A79" w:rsidRDefault="0087756F" w:rsidP="0087756F">
            <w:pPr>
              <w:contextualSpacing/>
              <w:jc w:val="center"/>
              <w:rPr>
                <w:sz w:val="20"/>
                <w:szCs w:val="20"/>
              </w:rPr>
            </w:pPr>
            <w:r w:rsidRPr="00990A79">
              <w:rPr>
                <w:sz w:val="20"/>
                <w:szCs w:val="20"/>
                <w:lang w:val="en-US"/>
              </w:rPr>
              <w:t>III</w:t>
            </w:r>
          </w:p>
        </w:tc>
        <w:tc>
          <w:tcPr>
            <w:tcW w:w="1843" w:type="dxa"/>
            <w:tcBorders>
              <w:top w:val="single" w:sz="4" w:space="0" w:color="auto"/>
              <w:left w:val="single" w:sz="4" w:space="0" w:color="auto"/>
              <w:bottom w:val="single" w:sz="4" w:space="0" w:color="auto"/>
              <w:right w:val="single" w:sz="4" w:space="0" w:color="auto"/>
            </w:tcBorders>
          </w:tcPr>
          <w:p w14:paraId="660D649C" w14:textId="77777777" w:rsidR="0087756F" w:rsidRPr="00990A79" w:rsidRDefault="0087756F" w:rsidP="0087756F">
            <w:pPr>
              <w:contextualSpacing/>
              <w:jc w:val="center"/>
              <w:rPr>
                <w:sz w:val="20"/>
                <w:szCs w:val="20"/>
                <w:lang w:val="en-US"/>
              </w:rPr>
            </w:pPr>
          </w:p>
        </w:tc>
        <w:tc>
          <w:tcPr>
            <w:tcW w:w="3402" w:type="dxa"/>
            <w:tcBorders>
              <w:top w:val="single" w:sz="4" w:space="0" w:color="auto"/>
              <w:left w:val="single" w:sz="4" w:space="0" w:color="auto"/>
              <w:bottom w:val="single" w:sz="4" w:space="0" w:color="auto"/>
              <w:right w:val="single" w:sz="4" w:space="0" w:color="auto"/>
            </w:tcBorders>
          </w:tcPr>
          <w:p w14:paraId="38515200" w14:textId="77777777" w:rsidR="0087756F" w:rsidRPr="00990A79" w:rsidRDefault="0087756F" w:rsidP="0087756F">
            <w:pPr>
              <w:contextualSpacing/>
              <w:jc w:val="center"/>
              <w:rPr>
                <w:sz w:val="20"/>
                <w:szCs w:val="20"/>
                <w:lang w:val="en-US"/>
              </w:rPr>
            </w:pPr>
          </w:p>
        </w:tc>
        <w:tc>
          <w:tcPr>
            <w:tcW w:w="3544" w:type="dxa"/>
            <w:tcBorders>
              <w:top w:val="single" w:sz="4" w:space="0" w:color="auto"/>
              <w:left w:val="single" w:sz="4" w:space="0" w:color="auto"/>
              <w:bottom w:val="single" w:sz="4" w:space="0" w:color="auto"/>
              <w:right w:val="single" w:sz="4" w:space="0" w:color="auto"/>
            </w:tcBorders>
          </w:tcPr>
          <w:p w14:paraId="2F02FBA6" w14:textId="77777777" w:rsidR="0087756F" w:rsidRPr="00990A79" w:rsidRDefault="0087756F" w:rsidP="0087756F">
            <w:pPr>
              <w:contextualSpacing/>
              <w:jc w:val="center"/>
              <w:rPr>
                <w:sz w:val="20"/>
                <w:szCs w:val="20"/>
                <w:lang w:val="en-US"/>
              </w:rPr>
            </w:pPr>
          </w:p>
        </w:tc>
      </w:tr>
      <w:tr w:rsidR="0087756F" w:rsidRPr="00990A79" w14:paraId="22CE6D37" w14:textId="7700CEDE"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34" w14:textId="77777777" w:rsidR="0087756F" w:rsidRPr="00990A79" w:rsidRDefault="0087756F" w:rsidP="0087756F">
            <w:pPr>
              <w:contextualSpacing/>
              <w:jc w:val="both"/>
              <w:rPr>
                <w:sz w:val="20"/>
                <w:szCs w:val="20"/>
              </w:rPr>
            </w:pPr>
            <w:r w:rsidRPr="00990A79">
              <w:rPr>
                <w:sz w:val="20"/>
                <w:szCs w:val="20"/>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35" w14:textId="27558724" w:rsidR="0087756F" w:rsidRPr="00990A79" w:rsidRDefault="0087756F" w:rsidP="0087756F">
            <w:pPr>
              <w:contextualSpacing/>
              <w:jc w:val="both"/>
              <w:rPr>
                <w:sz w:val="20"/>
                <w:szCs w:val="20"/>
              </w:rPr>
            </w:pPr>
            <w:r w:rsidRPr="00990A79">
              <w:rPr>
                <w:sz w:val="20"/>
                <w:szCs w:val="20"/>
              </w:rPr>
              <w:t>Медицинская организация обеспечена необходимыми лекарственными средствами и медицинскими изделиям</w:t>
            </w:r>
            <w:r>
              <w:rPr>
                <w:sz w:val="20"/>
                <w:szCs w:val="20"/>
              </w:rPr>
              <w:t xml:space="preserve"> </w:t>
            </w:r>
            <w:r w:rsidRPr="00990A79">
              <w:rPr>
                <w:sz w:val="20"/>
                <w:szCs w:val="20"/>
              </w:rPr>
              <w:t>и</w:t>
            </w:r>
            <w:r>
              <w:rPr>
                <w:sz w:val="20"/>
                <w:szCs w:val="20"/>
              </w:rPr>
              <w:t xml:space="preserve"> </w:t>
            </w:r>
            <w:r w:rsidRPr="00990A79">
              <w:rPr>
                <w:sz w:val="20"/>
                <w:szCs w:val="20"/>
              </w:rPr>
              <w:t>в соответствии с требованиями оказания медицинской помощи роженицам и (или) родильницам и новорожденным</w:t>
            </w:r>
          </w:p>
        </w:tc>
        <w:tc>
          <w:tcPr>
            <w:tcW w:w="850" w:type="dxa"/>
            <w:tcBorders>
              <w:top w:val="single" w:sz="4" w:space="0" w:color="auto"/>
              <w:left w:val="single" w:sz="4" w:space="0" w:color="auto"/>
              <w:bottom w:val="single" w:sz="4" w:space="0" w:color="auto"/>
              <w:right w:val="single" w:sz="4" w:space="0" w:color="auto"/>
            </w:tcBorders>
            <w:hideMark/>
          </w:tcPr>
          <w:p w14:paraId="22CE6D36" w14:textId="77777777" w:rsidR="0087756F" w:rsidRPr="00990A79" w:rsidRDefault="0087756F" w:rsidP="0087756F">
            <w:pPr>
              <w:contextualSpacing/>
              <w:jc w:val="center"/>
              <w:rPr>
                <w:sz w:val="20"/>
                <w:szCs w:val="20"/>
              </w:rPr>
            </w:pPr>
            <w:r w:rsidRPr="00990A79">
              <w:rPr>
                <w:sz w:val="20"/>
                <w:szCs w:val="20"/>
                <w:lang w:val="en-US"/>
              </w:rPr>
              <w:t>III</w:t>
            </w:r>
          </w:p>
        </w:tc>
        <w:tc>
          <w:tcPr>
            <w:tcW w:w="1843" w:type="dxa"/>
            <w:tcBorders>
              <w:top w:val="single" w:sz="4" w:space="0" w:color="auto"/>
              <w:left w:val="single" w:sz="4" w:space="0" w:color="auto"/>
              <w:bottom w:val="single" w:sz="4" w:space="0" w:color="auto"/>
              <w:right w:val="single" w:sz="4" w:space="0" w:color="auto"/>
            </w:tcBorders>
          </w:tcPr>
          <w:p w14:paraId="096C5850" w14:textId="77777777" w:rsidR="0087756F" w:rsidRPr="00990A79" w:rsidRDefault="0087756F" w:rsidP="0087756F">
            <w:pPr>
              <w:contextualSpacing/>
              <w:jc w:val="center"/>
              <w:rPr>
                <w:sz w:val="20"/>
                <w:szCs w:val="20"/>
                <w:lang w:val="en-US"/>
              </w:rPr>
            </w:pPr>
          </w:p>
        </w:tc>
        <w:tc>
          <w:tcPr>
            <w:tcW w:w="3402" w:type="dxa"/>
            <w:tcBorders>
              <w:top w:val="single" w:sz="4" w:space="0" w:color="auto"/>
              <w:left w:val="single" w:sz="4" w:space="0" w:color="auto"/>
              <w:bottom w:val="single" w:sz="4" w:space="0" w:color="auto"/>
              <w:right w:val="single" w:sz="4" w:space="0" w:color="auto"/>
            </w:tcBorders>
          </w:tcPr>
          <w:p w14:paraId="69B6D5C9" w14:textId="77777777" w:rsidR="0087756F" w:rsidRPr="00990A79" w:rsidRDefault="0087756F" w:rsidP="0087756F">
            <w:pPr>
              <w:contextualSpacing/>
              <w:jc w:val="center"/>
              <w:rPr>
                <w:sz w:val="20"/>
                <w:szCs w:val="20"/>
                <w:lang w:val="en-US"/>
              </w:rPr>
            </w:pPr>
          </w:p>
        </w:tc>
        <w:tc>
          <w:tcPr>
            <w:tcW w:w="3544" w:type="dxa"/>
            <w:tcBorders>
              <w:top w:val="single" w:sz="4" w:space="0" w:color="auto"/>
              <w:left w:val="single" w:sz="4" w:space="0" w:color="auto"/>
              <w:bottom w:val="single" w:sz="4" w:space="0" w:color="auto"/>
              <w:right w:val="single" w:sz="4" w:space="0" w:color="auto"/>
            </w:tcBorders>
          </w:tcPr>
          <w:p w14:paraId="750D220A" w14:textId="77777777" w:rsidR="0087756F" w:rsidRPr="00990A79" w:rsidRDefault="0087756F" w:rsidP="0087756F">
            <w:pPr>
              <w:contextualSpacing/>
              <w:jc w:val="center"/>
              <w:rPr>
                <w:sz w:val="20"/>
                <w:szCs w:val="20"/>
                <w:lang w:val="en-US"/>
              </w:rPr>
            </w:pPr>
          </w:p>
        </w:tc>
      </w:tr>
      <w:tr w:rsidR="0087756F" w:rsidRPr="00990A79" w14:paraId="22CE6D3B" w14:textId="60FE6F15"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38" w14:textId="77777777" w:rsidR="0087756F" w:rsidRPr="00990A79" w:rsidRDefault="0087756F" w:rsidP="0087756F">
            <w:pPr>
              <w:contextualSpacing/>
              <w:jc w:val="both"/>
              <w:rPr>
                <w:sz w:val="20"/>
                <w:szCs w:val="20"/>
              </w:rPr>
            </w:pPr>
            <w:r w:rsidRPr="00990A79">
              <w:rPr>
                <w:sz w:val="20"/>
                <w:szCs w:val="20"/>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39" w14:textId="77777777" w:rsidR="0087756F" w:rsidRPr="00990A79" w:rsidRDefault="0087756F" w:rsidP="0087756F">
            <w:pPr>
              <w:contextualSpacing/>
              <w:jc w:val="both"/>
              <w:rPr>
                <w:sz w:val="20"/>
                <w:szCs w:val="20"/>
              </w:rPr>
            </w:pPr>
            <w:r w:rsidRPr="00990A79">
              <w:rPr>
                <w:sz w:val="20"/>
                <w:szCs w:val="20"/>
              </w:rPr>
              <w:t>Медицинская организация оснащена необходимым оборудованием в соответствии с установленными требованиями оказания медицинской помощи роженицам и (или) родильницам и новорожденным</w:t>
            </w:r>
          </w:p>
        </w:tc>
        <w:tc>
          <w:tcPr>
            <w:tcW w:w="850" w:type="dxa"/>
            <w:tcBorders>
              <w:top w:val="single" w:sz="4" w:space="0" w:color="auto"/>
              <w:left w:val="single" w:sz="4" w:space="0" w:color="auto"/>
              <w:bottom w:val="single" w:sz="4" w:space="0" w:color="auto"/>
              <w:right w:val="single" w:sz="4" w:space="0" w:color="auto"/>
            </w:tcBorders>
            <w:hideMark/>
          </w:tcPr>
          <w:p w14:paraId="22CE6D3A" w14:textId="77777777" w:rsidR="0087756F" w:rsidRPr="00990A79" w:rsidRDefault="0087756F" w:rsidP="0087756F">
            <w:pPr>
              <w:contextualSpacing/>
              <w:jc w:val="center"/>
              <w:rPr>
                <w:sz w:val="20"/>
                <w:szCs w:val="20"/>
              </w:rPr>
            </w:pPr>
            <w:r w:rsidRPr="00990A79">
              <w:rPr>
                <w:sz w:val="20"/>
                <w:szCs w:val="20"/>
                <w:lang w:val="en-US"/>
              </w:rPr>
              <w:t>III</w:t>
            </w:r>
          </w:p>
        </w:tc>
        <w:tc>
          <w:tcPr>
            <w:tcW w:w="1843" w:type="dxa"/>
            <w:tcBorders>
              <w:top w:val="single" w:sz="4" w:space="0" w:color="auto"/>
              <w:left w:val="single" w:sz="4" w:space="0" w:color="auto"/>
              <w:bottom w:val="single" w:sz="4" w:space="0" w:color="auto"/>
              <w:right w:val="single" w:sz="4" w:space="0" w:color="auto"/>
            </w:tcBorders>
          </w:tcPr>
          <w:p w14:paraId="614554D3" w14:textId="77777777" w:rsidR="0087756F" w:rsidRPr="00990A79" w:rsidRDefault="0087756F" w:rsidP="0087756F">
            <w:pPr>
              <w:contextualSpacing/>
              <w:jc w:val="center"/>
              <w:rPr>
                <w:sz w:val="20"/>
                <w:szCs w:val="20"/>
                <w:lang w:val="en-US"/>
              </w:rPr>
            </w:pPr>
          </w:p>
        </w:tc>
        <w:tc>
          <w:tcPr>
            <w:tcW w:w="3402" w:type="dxa"/>
            <w:tcBorders>
              <w:top w:val="single" w:sz="4" w:space="0" w:color="auto"/>
              <w:left w:val="single" w:sz="4" w:space="0" w:color="auto"/>
              <w:bottom w:val="single" w:sz="4" w:space="0" w:color="auto"/>
              <w:right w:val="single" w:sz="4" w:space="0" w:color="auto"/>
            </w:tcBorders>
          </w:tcPr>
          <w:p w14:paraId="76BD966D" w14:textId="77777777" w:rsidR="0087756F" w:rsidRPr="00990A79" w:rsidRDefault="0087756F" w:rsidP="0087756F">
            <w:pPr>
              <w:contextualSpacing/>
              <w:jc w:val="center"/>
              <w:rPr>
                <w:sz w:val="20"/>
                <w:szCs w:val="20"/>
                <w:lang w:val="en-US"/>
              </w:rPr>
            </w:pPr>
          </w:p>
        </w:tc>
        <w:tc>
          <w:tcPr>
            <w:tcW w:w="3544" w:type="dxa"/>
            <w:tcBorders>
              <w:top w:val="single" w:sz="4" w:space="0" w:color="auto"/>
              <w:left w:val="single" w:sz="4" w:space="0" w:color="auto"/>
              <w:bottom w:val="single" w:sz="4" w:space="0" w:color="auto"/>
              <w:right w:val="single" w:sz="4" w:space="0" w:color="auto"/>
            </w:tcBorders>
          </w:tcPr>
          <w:p w14:paraId="1BF86E32" w14:textId="77777777" w:rsidR="0087756F" w:rsidRPr="00990A79" w:rsidRDefault="0087756F" w:rsidP="0087756F">
            <w:pPr>
              <w:contextualSpacing/>
              <w:jc w:val="center"/>
              <w:rPr>
                <w:sz w:val="20"/>
                <w:szCs w:val="20"/>
                <w:lang w:val="en-US"/>
              </w:rPr>
            </w:pPr>
          </w:p>
        </w:tc>
      </w:tr>
      <w:tr w:rsidR="0087756F" w:rsidRPr="00990A79" w14:paraId="22CE6D3F" w14:textId="3FA882F8"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3C" w14:textId="77777777" w:rsidR="0087756F" w:rsidRPr="00990A79" w:rsidRDefault="0087756F" w:rsidP="0087756F">
            <w:pPr>
              <w:contextualSpacing/>
              <w:jc w:val="both"/>
              <w:rPr>
                <w:sz w:val="20"/>
                <w:szCs w:val="20"/>
              </w:rPr>
            </w:pPr>
            <w:r w:rsidRPr="00990A79">
              <w:rPr>
                <w:sz w:val="20"/>
                <w:szCs w:val="20"/>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3D" w14:textId="77777777" w:rsidR="0087756F" w:rsidRPr="00990A79" w:rsidRDefault="0087756F" w:rsidP="0087756F">
            <w:pPr>
              <w:contextualSpacing/>
              <w:jc w:val="both"/>
              <w:rPr>
                <w:sz w:val="20"/>
                <w:szCs w:val="20"/>
              </w:rPr>
            </w:pPr>
            <w:r w:rsidRPr="00990A79">
              <w:rPr>
                <w:sz w:val="20"/>
                <w:szCs w:val="20"/>
              </w:rPr>
              <w:t>Руководство медицинской организации создает необходимые условия для эффективного пребывания и лечения рожениц и (или) родильниц и новорожденных, а также для их удобного и безопасного передвижения</w:t>
            </w:r>
          </w:p>
        </w:tc>
        <w:tc>
          <w:tcPr>
            <w:tcW w:w="850" w:type="dxa"/>
            <w:tcBorders>
              <w:top w:val="single" w:sz="4" w:space="0" w:color="auto"/>
              <w:left w:val="single" w:sz="4" w:space="0" w:color="auto"/>
              <w:bottom w:val="single" w:sz="4" w:space="0" w:color="auto"/>
              <w:right w:val="single" w:sz="4" w:space="0" w:color="auto"/>
            </w:tcBorders>
            <w:hideMark/>
          </w:tcPr>
          <w:p w14:paraId="22CE6D3E" w14:textId="77777777" w:rsidR="0087756F" w:rsidRPr="00990A79" w:rsidRDefault="0087756F" w:rsidP="0087756F">
            <w:pPr>
              <w:contextualSpacing/>
              <w:jc w:val="center"/>
              <w:rPr>
                <w:sz w:val="20"/>
                <w:szCs w:val="20"/>
              </w:rPr>
            </w:pPr>
            <w:r w:rsidRPr="00990A79">
              <w:rPr>
                <w:sz w:val="20"/>
                <w:szCs w:val="20"/>
                <w:lang w:val="en-US"/>
              </w:rPr>
              <w:t>III</w:t>
            </w:r>
          </w:p>
        </w:tc>
        <w:tc>
          <w:tcPr>
            <w:tcW w:w="1843" w:type="dxa"/>
            <w:tcBorders>
              <w:top w:val="single" w:sz="4" w:space="0" w:color="auto"/>
              <w:left w:val="single" w:sz="4" w:space="0" w:color="auto"/>
              <w:bottom w:val="single" w:sz="4" w:space="0" w:color="auto"/>
              <w:right w:val="single" w:sz="4" w:space="0" w:color="auto"/>
            </w:tcBorders>
          </w:tcPr>
          <w:p w14:paraId="317F8299" w14:textId="77777777" w:rsidR="0087756F" w:rsidRPr="00990A79" w:rsidRDefault="0087756F" w:rsidP="0087756F">
            <w:pPr>
              <w:contextualSpacing/>
              <w:jc w:val="center"/>
              <w:rPr>
                <w:sz w:val="20"/>
                <w:szCs w:val="20"/>
                <w:lang w:val="en-US"/>
              </w:rPr>
            </w:pPr>
          </w:p>
        </w:tc>
        <w:tc>
          <w:tcPr>
            <w:tcW w:w="3402" w:type="dxa"/>
            <w:tcBorders>
              <w:top w:val="single" w:sz="4" w:space="0" w:color="auto"/>
              <w:left w:val="single" w:sz="4" w:space="0" w:color="auto"/>
              <w:bottom w:val="single" w:sz="4" w:space="0" w:color="auto"/>
              <w:right w:val="single" w:sz="4" w:space="0" w:color="auto"/>
            </w:tcBorders>
          </w:tcPr>
          <w:p w14:paraId="7264039E" w14:textId="77777777" w:rsidR="0087756F" w:rsidRPr="00990A79" w:rsidRDefault="0087756F" w:rsidP="0087756F">
            <w:pPr>
              <w:contextualSpacing/>
              <w:jc w:val="center"/>
              <w:rPr>
                <w:sz w:val="20"/>
                <w:szCs w:val="20"/>
                <w:lang w:val="en-US"/>
              </w:rPr>
            </w:pPr>
          </w:p>
        </w:tc>
        <w:tc>
          <w:tcPr>
            <w:tcW w:w="3544" w:type="dxa"/>
            <w:tcBorders>
              <w:top w:val="single" w:sz="4" w:space="0" w:color="auto"/>
              <w:left w:val="single" w:sz="4" w:space="0" w:color="auto"/>
              <w:bottom w:val="single" w:sz="4" w:space="0" w:color="auto"/>
              <w:right w:val="single" w:sz="4" w:space="0" w:color="auto"/>
            </w:tcBorders>
          </w:tcPr>
          <w:p w14:paraId="3EB53132" w14:textId="77777777" w:rsidR="0087756F" w:rsidRPr="00990A79" w:rsidRDefault="0087756F" w:rsidP="0087756F">
            <w:pPr>
              <w:contextualSpacing/>
              <w:jc w:val="center"/>
              <w:rPr>
                <w:sz w:val="20"/>
                <w:szCs w:val="20"/>
                <w:lang w:val="en-US"/>
              </w:rPr>
            </w:pPr>
          </w:p>
        </w:tc>
      </w:tr>
      <w:tr w:rsidR="0087756F" w:rsidRPr="00990A79" w14:paraId="22CE6D41" w14:textId="77777777" w:rsidTr="001F6C69">
        <w:tc>
          <w:tcPr>
            <w:tcW w:w="15932" w:type="dxa"/>
            <w:gridSpan w:val="7"/>
            <w:tcBorders>
              <w:top w:val="single" w:sz="4" w:space="0" w:color="auto"/>
              <w:left w:val="single" w:sz="4" w:space="0" w:color="auto"/>
              <w:bottom w:val="single" w:sz="4" w:space="0" w:color="auto"/>
              <w:right w:val="single" w:sz="4" w:space="0" w:color="auto"/>
            </w:tcBorders>
          </w:tcPr>
          <w:p w14:paraId="22CE6D40" w14:textId="3769E6CC" w:rsidR="0087756F" w:rsidRPr="0087756F" w:rsidRDefault="0087756F" w:rsidP="0087756F">
            <w:pPr>
              <w:contextualSpacing/>
              <w:jc w:val="both"/>
              <w:rPr>
                <w:b/>
                <w:bCs/>
                <w:sz w:val="20"/>
                <w:szCs w:val="20"/>
              </w:rPr>
            </w:pPr>
            <w:r w:rsidRPr="0087756F">
              <w:rPr>
                <w:b/>
                <w:bCs/>
                <w:sz w:val="20"/>
                <w:szCs w:val="20"/>
              </w:rPr>
              <w:t>116. Преемственность. Соблюдается преемственность оказания медицинской помощи</w:t>
            </w:r>
          </w:p>
        </w:tc>
      </w:tr>
      <w:tr w:rsidR="0087756F" w:rsidRPr="00990A79" w14:paraId="22CE6D45" w14:textId="53022E15"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42" w14:textId="77777777" w:rsidR="0087756F" w:rsidRPr="00990A79" w:rsidRDefault="0087756F" w:rsidP="0087756F">
            <w:pPr>
              <w:contextualSpacing/>
              <w:jc w:val="both"/>
              <w:rPr>
                <w:sz w:val="20"/>
                <w:szCs w:val="20"/>
              </w:rPr>
            </w:pPr>
            <w:r w:rsidRPr="00990A79">
              <w:rPr>
                <w:sz w:val="20"/>
                <w:szCs w:val="20"/>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43" w14:textId="77777777" w:rsidR="0087756F" w:rsidRPr="00990A79" w:rsidRDefault="0087756F" w:rsidP="0087756F">
            <w:pPr>
              <w:contextualSpacing/>
              <w:jc w:val="both"/>
              <w:rPr>
                <w:sz w:val="20"/>
                <w:szCs w:val="20"/>
              </w:rPr>
            </w:pPr>
            <w:r w:rsidRPr="00990A79">
              <w:rPr>
                <w:sz w:val="20"/>
                <w:szCs w:val="20"/>
              </w:rPr>
              <w:t>Процесс госпитализации беременных, рожениц и родильниц основан на утверждённых критериях в соответствии с законодательством Республики Казахстан, условиями медицинской сортировки и ресурсами организации ***</w:t>
            </w:r>
          </w:p>
        </w:tc>
        <w:tc>
          <w:tcPr>
            <w:tcW w:w="850" w:type="dxa"/>
            <w:tcBorders>
              <w:top w:val="single" w:sz="4" w:space="0" w:color="auto"/>
              <w:left w:val="single" w:sz="4" w:space="0" w:color="auto"/>
              <w:bottom w:val="single" w:sz="4" w:space="0" w:color="auto"/>
              <w:right w:val="single" w:sz="4" w:space="0" w:color="auto"/>
            </w:tcBorders>
            <w:hideMark/>
          </w:tcPr>
          <w:p w14:paraId="22CE6D44"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07E03734"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F18B38D"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5AEC641" w14:textId="77777777" w:rsidR="0087756F" w:rsidRPr="00990A79" w:rsidRDefault="0087756F" w:rsidP="0087756F">
            <w:pPr>
              <w:contextualSpacing/>
              <w:jc w:val="center"/>
              <w:rPr>
                <w:sz w:val="20"/>
                <w:szCs w:val="20"/>
              </w:rPr>
            </w:pPr>
          </w:p>
        </w:tc>
      </w:tr>
      <w:tr w:rsidR="0087756F" w:rsidRPr="00990A79" w14:paraId="22CE6D49" w14:textId="550AB470"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46" w14:textId="77777777" w:rsidR="0087756F" w:rsidRPr="00990A79" w:rsidRDefault="0087756F" w:rsidP="0087756F">
            <w:pPr>
              <w:contextualSpacing/>
              <w:jc w:val="both"/>
              <w:rPr>
                <w:sz w:val="20"/>
                <w:szCs w:val="20"/>
              </w:rPr>
            </w:pPr>
            <w:r w:rsidRPr="00990A79">
              <w:rPr>
                <w:sz w:val="20"/>
                <w:szCs w:val="20"/>
              </w:rPr>
              <w:lastRenderedPageBreak/>
              <w:t>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47" w14:textId="77777777" w:rsidR="0087756F" w:rsidRPr="00990A79" w:rsidRDefault="0087756F" w:rsidP="0087756F">
            <w:pPr>
              <w:contextualSpacing/>
              <w:jc w:val="both"/>
              <w:rPr>
                <w:sz w:val="20"/>
                <w:szCs w:val="20"/>
              </w:rPr>
            </w:pPr>
            <w:r w:rsidRPr="00990A79">
              <w:rPr>
                <w:sz w:val="20"/>
                <w:szCs w:val="20"/>
              </w:rPr>
              <w:t>Процесс направления, перевода и транспортировки беременных, рожениц и родильниц в другие медицинские организации основан на утверждённых критериях в соответствии с законодательством Республики Казахстан и ресурсами организации ***</w:t>
            </w:r>
          </w:p>
        </w:tc>
        <w:tc>
          <w:tcPr>
            <w:tcW w:w="850" w:type="dxa"/>
            <w:tcBorders>
              <w:top w:val="single" w:sz="4" w:space="0" w:color="auto"/>
              <w:left w:val="single" w:sz="4" w:space="0" w:color="auto"/>
              <w:bottom w:val="single" w:sz="4" w:space="0" w:color="auto"/>
              <w:right w:val="single" w:sz="4" w:space="0" w:color="auto"/>
            </w:tcBorders>
            <w:hideMark/>
          </w:tcPr>
          <w:p w14:paraId="22CE6D48"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60A02876"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2BA5E19"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6B91032" w14:textId="77777777" w:rsidR="0087756F" w:rsidRPr="00990A79" w:rsidRDefault="0087756F" w:rsidP="0087756F">
            <w:pPr>
              <w:contextualSpacing/>
              <w:jc w:val="center"/>
              <w:rPr>
                <w:sz w:val="20"/>
                <w:szCs w:val="20"/>
              </w:rPr>
            </w:pPr>
          </w:p>
        </w:tc>
      </w:tr>
      <w:tr w:rsidR="0087756F" w:rsidRPr="00990A79" w14:paraId="22CE6D4D" w14:textId="339D3E65"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4A" w14:textId="77777777" w:rsidR="0087756F" w:rsidRPr="00990A79" w:rsidRDefault="0087756F" w:rsidP="0087756F">
            <w:pPr>
              <w:contextualSpacing/>
              <w:jc w:val="both"/>
              <w:rPr>
                <w:sz w:val="20"/>
                <w:szCs w:val="20"/>
              </w:rPr>
            </w:pPr>
            <w:r w:rsidRPr="00990A79">
              <w:rPr>
                <w:sz w:val="20"/>
                <w:szCs w:val="20"/>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4B" w14:textId="77777777" w:rsidR="0087756F" w:rsidRPr="00990A79" w:rsidRDefault="0087756F" w:rsidP="0087756F">
            <w:pPr>
              <w:contextualSpacing/>
              <w:jc w:val="both"/>
              <w:rPr>
                <w:sz w:val="20"/>
                <w:szCs w:val="20"/>
              </w:rPr>
            </w:pPr>
            <w:r w:rsidRPr="00990A79">
              <w:rPr>
                <w:sz w:val="20"/>
                <w:szCs w:val="20"/>
              </w:rPr>
              <w:t>Определены ответственные лица за процесс госпитализации, направления, перевода и транспортировки беременных, рожениц и родильниц в другие медицинские организации и их должностные обязанности *</w:t>
            </w:r>
          </w:p>
        </w:tc>
        <w:tc>
          <w:tcPr>
            <w:tcW w:w="850" w:type="dxa"/>
            <w:tcBorders>
              <w:top w:val="single" w:sz="4" w:space="0" w:color="auto"/>
              <w:left w:val="single" w:sz="4" w:space="0" w:color="auto"/>
              <w:bottom w:val="single" w:sz="4" w:space="0" w:color="auto"/>
              <w:right w:val="single" w:sz="4" w:space="0" w:color="auto"/>
            </w:tcBorders>
            <w:hideMark/>
          </w:tcPr>
          <w:p w14:paraId="22CE6D4C"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72F1599B"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96A7018"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26F7A84" w14:textId="77777777" w:rsidR="0087756F" w:rsidRPr="00990A79" w:rsidRDefault="0087756F" w:rsidP="0087756F">
            <w:pPr>
              <w:contextualSpacing/>
              <w:jc w:val="center"/>
              <w:rPr>
                <w:sz w:val="20"/>
                <w:szCs w:val="20"/>
              </w:rPr>
            </w:pPr>
          </w:p>
        </w:tc>
      </w:tr>
      <w:tr w:rsidR="0087756F" w:rsidRPr="00990A79" w14:paraId="22CE6D51" w14:textId="058782B7"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4E" w14:textId="77777777" w:rsidR="0087756F" w:rsidRPr="00990A79" w:rsidRDefault="0087756F" w:rsidP="0087756F">
            <w:pPr>
              <w:contextualSpacing/>
              <w:jc w:val="both"/>
              <w:rPr>
                <w:sz w:val="20"/>
                <w:szCs w:val="20"/>
              </w:rPr>
            </w:pPr>
            <w:r w:rsidRPr="00990A79">
              <w:rPr>
                <w:sz w:val="20"/>
                <w:szCs w:val="20"/>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4F" w14:textId="77777777" w:rsidR="0087756F" w:rsidRPr="00990A79" w:rsidRDefault="0087756F" w:rsidP="0087756F">
            <w:pPr>
              <w:contextualSpacing/>
              <w:jc w:val="both"/>
              <w:rPr>
                <w:sz w:val="20"/>
                <w:szCs w:val="20"/>
              </w:rPr>
            </w:pPr>
            <w:r w:rsidRPr="00990A79">
              <w:rPr>
                <w:sz w:val="20"/>
                <w:szCs w:val="20"/>
              </w:rPr>
              <w:t>Внедрён процесс передачи и получения результатов обследований ответственным лицам для принятия решения по госпитализации, направлению, переводу в другие организации</w:t>
            </w:r>
          </w:p>
        </w:tc>
        <w:tc>
          <w:tcPr>
            <w:tcW w:w="850" w:type="dxa"/>
            <w:tcBorders>
              <w:top w:val="single" w:sz="4" w:space="0" w:color="auto"/>
              <w:left w:val="single" w:sz="4" w:space="0" w:color="auto"/>
              <w:bottom w:val="single" w:sz="4" w:space="0" w:color="auto"/>
              <w:right w:val="single" w:sz="4" w:space="0" w:color="auto"/>
            </w:tcBorders>
            <w:hideMark/>
          </w:tcPr>
          <w:p w14:paraId="22CE6D50"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0D29891E"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87FAD4D"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AAE52FD" w14:textId="77777777" w:rsidR="0087756F" w:rsidRPr="00990A79" w:rsidRDefault="0087756F" w:rsidP="0087756F">
            <w:pPr>
              <w:contextualSpacing/>
              <w:jc w:val="center"/>
              <w:rPr>
                <w:sz w:val="20"/>
                <w:szCs w:val="20"/>
              </w:rPr>
            </w:pPr>
          </w:p>
        </w:tc>
      </w:tr>
      <w:tr w:rsidR="0087756F" w:rsidRPr="00990A79" w14:paraId="22CE6D55" w14:textId="20124288" w:rsidTr="0087756F">
        <w:trPr>
          <w:gridAfter w:val="1"/>
          <w:wAfter w:w="55" w:type="dxa"/>
          <w:trHeight w:val="365"/>
        </w:trPr>
        <w:tc>
          <w:tcPr>
            <w:tcW w:w="710" w:type="dxa"/>
            <w:tcBorders>
              <w:top w:val="single" w:sz="4" w:space="0" w:color="auto"/>
              <w:left w:val="single" w:sz="4" w:space="0" w:color="auto"/>
              <w:bottom w:val="single" w:sz="4" w:space="0" w:color="auto"/>
              <w:right w:val="single" w:sz="4" w:space="0" w:color="auto"/>
            </w:tcBorders>
            <w:vAlign w:val="center"/>
            <w:hideMark/>
          </w:tcPr>
          <w:p w14:paraId="22CE6D52" w14:textId="77777777" w:rsidR="0087756F" w:rsidRPr="00990A79" w:rsidRDefault="0087756F" w:rsidP="0087756F">
            <w:pPr>
              <w:contextualSpacing/>
              <w:jc w:val="both"/>
              <w:rPr>
                <w:sz w:val="20"/>
                <w:szCs w:val="20"/>
              </w:rPr>
            </w:pPr>
            <w:r w:rsidRPr="00990A79">
              <w:rPr>
                <w:sz w:val="20"/>
                <w:szCs w:val="20"/>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53" w14:textId="77777777" w:rsidR="0087756F" w:rsidRPr="00990A79" w:rsidRDefault="0087756F" w:rsidP="0087756F">
            <w:pPr>
              <w:contextualSpacing/>
              <w:jc w:val="both"/>
              <w:rPr>
                <w:sz w:val="20"/>
                <w:szCs w:val="20"/>
              </w:rPr>
            </w:pPr>
            <w:r w:rsidRPr="00990A79">
              <w:rPr>
                <w:sz w:val="20"/>
                <w:szCs w:val="20"/>
              </w:rPr>
              <w:t>Внедрена система связи, позволяющая приемному отделению получать информацию со скорой помощи и экстренно оповещать отделение акушерства</w:t>
            </w:r>
          </w:p>
        </w:tc>
        <w:tc>
          <w:tcPr>
            <w:tcW w:w="850" w:type="dxa"/>
            <w:tcBorders>
              <w:top w:val="single" w:sz="4" w:space="0" w:color="auto"/>
              <w:left w:val="single" w:sz="4" w:space="0" w:color="auto"/>
              <w:bottom w:val="single" w:sz="4" w:space="0" w:color="auto"/>
              <w:right w:val="single" w:sz="4" w:space="0" w:color="auto"/>
            </w:tcBorders>
            <w:hideMark/>
          </w:tcPr>
          <w:p w14:paraId="22CE6D54"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1D0B838A"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A702F0F"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78F1579" w14:textId="77777777" w:rsidR="0087756F" w:rsidRPr="00990A79" w:rsidRDefault="0087756F" w:rsidP="0087756F">
            <w:pPr>
              <w:contextualSpacing/>
              <w:jc w:val="center"/>
              <w:rPr>
                <w:sz w:val="20"/>
                <w:szCs w:val="20"/>
              </w:rPr>
            </w:pPr>
          </w:p>
        </w:tc>
      </w:tr>
      <w:tr w:rsidR="0087756F" w:rsidRPr="00990A79" w14:paraId="22CE6D57" w14:textId="77777777" w:rsidTr="00F96D44">
        <w:trPr>
          <w:trHeight w:val="238"/>
        </w:trPr>
        <w:tc>
          <w:tcPr>
            <w:tcW w:w="15932" w:type="dxa"/>
            <w:gridSpan w:val="7"/>
            <w:tcBorders>
              <w:top w:val="single" w:sz="4" w:space="0" w:color="auto"/>
              <w:left w:val="single" w:sz="4" w:space="0" w:color="auto"/>
              <w:bottom w:val="single" w:sz="4" w:space="0" w:color="auto"/>
              <w:right w:val="single" w:sz="4" w:space="0" w:color="auto"/>
            </w:tcBorders>
          </w:tcPr>
          <w:p w14:paraId="22CE6D56" w14:textId="6E206799" w:rsidR="0087756F" w:rsidRPr="0087756F" w:rsidRDefault="0087756F" w:rsidP="0087756F">
            <w:pPr>
              <w:contextualSpacing/>
              <w:jc w:val="both"/>
              <w:rPr>
                <w:b/>
                <w:bCs/>
                <w:sz w:val="20"/>
                <w:szCs w:val="20"/>
              </w:rPr>
            </w:pPr>
            <w:r w:rsidRPr="0087756F">
              <w:rPr>
                <w:b/>
                <w:bCs/>
                <w:sz w:val="20"/>
                <w:szCs w:val="20"/>
              </w:rPr>
              <w:t>117. Медицинская помощь при поступлении</w:t>
            </w:r>
          </w:p>
        </w:tc>
      </w:tr>
      <w:tr w:rsidR="0087756F" w:rsidRPr="00990A79" w14:paraId="22CE6D5B" w14:textId="3DBD64C1" w:rsidTr="0087756F">
        <w:trPr>
          <w:gridAfter w:val="1"/>
          <w:wAfter w:w="55" w:type="dxa"/>
          <w:trHeight w:val="365"/>
        </w:trPr>
        <w:tc>
          <w:tcPr>
            <w:tcW w:w="710" w:type="dxa"/>
            <w:tcBorders>
              <w:top w:val="single" w:sz="4" w:space="0" w:color="auto"/>
              <w:left w:val="single" w:sz="4" w:space="0" w:color="auto"/>
              <w:bottom w:val="single" w:sz="4" w:space="0" w:color="auto"/>
              <w:right w:val="single" w:sz="4" w:space="0" w:color="auto"/>
            </w:tcBorders>
            <w:vAlign w:val="center"/>
            <w:hideMark/>
          </w:tcPr>
          <w:p w14:paraId="22CE6D58" w14:textId="77777777" w:rsidR="0087756F" w:rsidRPr="00990A79" w:rsidRDefault="0087756F" w:rsidP="0087756F">
            <w:pPr>
              <w:contextualSpacing/>
              <w:jc w:val="both"/>
              <w:rPr>
                <w:sz w:val="20"/>
                <w:szCs w:val="20"/>
              </w:rPr>
            </w:pPr>
            <w:r w:rsidRPr="00990A79">
              <w:rPr>
                <w:sz w:val="20"/>
                <w:szCs w:val="20"/>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59" w14:textId="77777777" w:rsidR="0087756F" w:rsidRPr="00990A79" w:rsidRDefault="0087756F" w:rsidP="0087756F">
            <w:pPr>
              <w:contextualSpacing/>
              <w:jc w:val="both"/>
              <w:rPr>
                <w:sz w:val="20"/>
                <w:szCs w:val="20"/>
              </w:rPr>
            </w:pPr>
            <w:r w:rsidRPr="00990A79">
              <w:rPr>
                <w:sz w:val="20"/>
                <w:szCs w:val="20"/>
              </w:rPr>
              <w:t>Разработана и утверждена руководством медицинской организации система и критерии медицинской сортировки для беременных, рожениц и родильниц *</w:t>
            </w:r>
          </w:p>
        </w:tc>
        <w:tc>
          <w:tcPr>
            <w:tcW w:w="850" w:type="dxa"/>
            <w:tcBorders>
              <w:top w:val="single" w:sz="4" w:space="0" w:color="auto"/>
              <w:left w:val="single" w:sz="4" w:space="0" w:color="auto"/>
              <w:bottom w:val="single" w:sz="4" w:space="0" w:color="auto"/>
              <w:right w:val="single" w:sz="4" w:space="0" w:color="auto"/>
            </w:tcBorders>
            <w:hideMark/>
          </w:tcPr>
          <w:p w14:paraId="22CE6D5A"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29DEBB33"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0B4CC8B"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5CF092C" w14:textId="77777777" w:rsidR="0087756F" w:rsidRPr="00990A79" w:rsidRDefault="0087756F" w:rsidP="0087756F">
            <w:pPr>
              <w:contextualSpacing/>
              <w:jc w:val="center"/>
              <w:rPr>
                <w:sz w:val="20"/>
                <w:szCs w:val="20"/>
              </w:rPr>
            </w:pPr>
          </w:p>
        </w:tc>
      </w:tr>
      <w:tr w:rsidR="0087756F" w:rsidRPr="00990A79" w14:paraId="22CE6D64" w14:textId="50D52FF2" w:rsidTr="0087756F">
        <w:trPr>
          <w:gridAfter w:val="1"/>
          <w:wAfter w:w="55" w:type="dxa"/>
          <w:trHeight w:val="365"/>
        </w:trPr>
        <w:tc>
          <w:tcPr>
            <w:tcW w:w="710" w:type="dxa"/>
            <w:tcBorders>
              <w:top w:val="single" w:sz="4" w:space="0" w:color="auto"/>
              <w:left w:val="single" w:sz="4" w:space="0" w:color="auto"/>
              <w:bottom w:val="single" w:sz="4" w:space="0" w:color="auto"/>
              <w:right w:val="single" w:sz="4" w:space="0" w:color="auto"/>
            </w:tcBorders>
            <w:vAlign w:val="center"/>
            <w:hideMark/>
          </w:tcPr>
          <w:p w14:paraId="22CE6D5C" w14:textId="77777777" w:rsidR="0087756F" w:rsidRPr="00990A79" w:rsidRDefault="0087756F" w:rsidP="0087756F">
            <w:pPr>
              <w:contextualSpacing/>
              <w:jc w:val="both"/>
              <w:rPr>
                <w:sz w:val="20"/>
                <w:szCs w:val="20"/>
              </w:rPr>
            </w:pPr>
            <w:r w:rsidRPr="00990A79">
              <w:rPr>
                <w:sz w:val="20"/>
                <w:szCs w:val="20"/>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5D" w14:textId="77777777" w:rsidR="0087756F" w:rsidRPr="00990A79" w:rsidRDefault="0087756F" w:rsidP="0087756F">
            <w:pPr>
              <w:contextualSpacing/>
              <w:jc w:val="both"/>
              <w:rPr>
                <w:sz w:val="20"/>
                <w:szCs w:val="20"/>
              </w:rPr>
            </w:pPr>
            <w:r w:rsidRPr="00990A79">
              <w:rPr>
                <w:sz w:val="20"/>
                <w:szCs w:val="20"/>
              </w:rPr>
              <w:t>Начальная оценка включает:</w:t>
            </w:r>
          </w:p>
          <w:p w14:paraId="22CE6D5E" w14:textId="77777777" w:rsidR="0087756F" w:rsidRPr="00990A79" w:rsidRDefault="0087756F" w:rsidP="0087756F">
            <w:pPr>
              <w:contextualSpacing/>
              <w:jc w:val="both"/>
              <w:rPr>
                <w:sz w:val="20"/>
                <w:szCs w:val="20"/>
              </w:rPr>
            </w:pPr>
            <w:r w:rsidRPr="00990A79">
              <w:rPr>
                <w:sz w:val="20"/>
                <w:szCs w:val="20"/>
              </w:rPr>
              <w:t>сбор анамнеза;</w:t>
            </w:r>
          </w:p>
          <w:p w14:paraId="22CE6D5F" w14:textId="77777777" w:rsidR="0087756F" w:rsidRPr="00990A79" w:rsidRDefault="0087756F" w:rsidP="0087756F">
            <w:pPr>
              <w:contextualSpacing/>
              <w:jc w:val="both"/>
              <w:rPr>
                <w:sz w:val="20"/>
                <w:szCs w:val="20"/>
              </w:rPr>
            </w:pPr>
            <w:r w:rsidRPr="00990A79">
              <w:rPr>
                <w:sz w:val="20"/>
                <w:szCs w:val="20"/>
              </w:rPr>
              <w:t>анализ антенатальных записей и плана родов;</w:t>
            </w:r>
          </w:p>
          <w:p w14:paraId="22CE6D60" w14:textId="77777777" w:rsidR="0087756F" w:rsidRPr="00990A79" w:rsidRDefault="0087756F" w:rsidP="0087756F">
            <w:pPr>
              <w:contextualSpacing/>
              <w:jc w:val="both"/>
              <w:rPr>
                <w:sz w:val="20"/>
                <w:szCs w:val="20"/>
              </w:rPr>
            </w:pPr>
            <w:r w:rsidRPr="00990A79">
              <w:rPr>
                <w:sz w:val="20"/>
                <w:szCs w:val="20"/>
              </w:rPr>
              <w:t>оценка состояния матери и плода;</w:t>
            </w:r>
          </w:p>
          <w:p w14:paraId="22CE6D61" w14:textId="77777777" w:rsidR="0087756F" w:rsidRPr="00990A79" w:rsidRDefault="0087756F" w:rsidP="0087756F">
            <w:pPr>
              <w:contextualSpacing/>
              <w:jc w:val="both"/>
              <w:rPr>
                <w:sz w:val="20"/>
                <w:szCs w:val="20"/>
              </w:rPr>
            </w:pPr>
            <w:r w:rsidRPr="00990A79">
              <w:rPr>
                <w:sz w:val="20"/>
                <w:szCs w:val="20"/>
              </w:rPr>
              <w:t>вагинальное исследование при наличии показаний;</w:t>
            </w:r>
          </w:p>
          <w:p w14:paraId="22CE6D62" w14:textId="77777777" w:rsidR="0087756F" w:rsidRPr="00990A79" w:rsidRDefault="0087756F" w:rsidP="0087756F">
            <w:pPr>
              <w:contextualSpacing/>
              <w:jc w:val="both"/>
              <w:rPr>
                <w:sz w:val="20"/>
                <w:szCs w:val="20"/>
              </w:rPr>
            </w:pPr>
            <w:proofErr w:type="spellStart"/>
            <w:r w:rsidRPr="00990A79">
              <w:rPr>
                <w:sz w:val="20"/>
                <w:szCs w:val="20"/>
              </w:rPr>
              <w:t>кардиотокография</w:t>
            </w:r>
            <w:proofErr w:type="spellEnd"/>
            <w:r w:rsidRPr="00990A79">
              <w:rPr>
                <w:sz w:val="20"/>
                <w:szCs w:val="20"/>
              </w:rPr>
              <w:t xml:space="preserve"> плода при наличии показаний</w:t>
            </w:r>
          </w:p>
        </w:tc>
        <w:tc>
          <w:tcPr>
            <w:tcW w:w="850" w:type="dxa"/>
            <w:tcBorders>
              <w:top w:val="single" w:sz="4" w:space="0" w:color="auto"/>
              <w:left w:val="single" w:sz="4" w:space="0" w:color="auto"/>
              <w:bottom w:val="single" w:sz="4" w:space="0" w:color="auto"/>
              <w:right w:val="single" w:sz="4" w:space="0" w:color="auto"/>
            </w:tcBorders>
            <w:hideMark/>
          </w:tcPr>
          <w:p w14:paraId="22CE6D63"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1F271EA4"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64C9BD3"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D9D3840" w14:textId="77777777" w:rsidR="0087756F" w:rsidRPr="00990A79" w:rsidRDefault="0087756F" w:rsidP="0087756F">
            <w:pPr>
              <w:contextualSpacing/>
              <w:jc w:val="center"/>
              <w:rPr>
                <w:sz w:val="20"/>
                <w:szCs w:val="20"/>
              </w:rPr>
            </w:pPr>
          </w:p>
        </w:tc>
      </w:tr>
      <w:tr w:rsidR="0087756F" w:rsidRPr="00990A79" w14:paraId="22CE6D68" w14:textId="3D384BA6" w:rsidTr="0087756F">
        <w:trPr>
          <w:gridAfter w:val="1"/>
          <w:wAfter w:w="55" w:type="dxa"/>
          <w:trHeight w:val="365"/>
        </w:trPr>
        <w:tc>
          <w:tcPr>
            <w:tcW w:w="710" w:type="dxa"/>
            <w:tcBorders>
              <w:top w:val="single" w:sz="4" w:space="0" w:color="auto"/>
              <w:left w:val="single" w:sz="4" w:space="0" w:color="auto"/>
              <w:bottom w:val="single" w:sz="4" w:space="0" w:color="auto"/>
              <w:right w:val="single" w:sz="4" w:space="0" w:color="auto"/>
            </w:tcBorders>
            <w:vAlign w:val="center"/>
            <w:hideMark/>
          </w:tcPr>
          <w:p w14:paraId="22CE6D65" w14:textId="77777777" w:rsidR="0087756F" w:rsidRPr="00990A79" w:rsidRDefault="0087756F" w:rsidP="0087756F">
            <w:pPr>
              <w:contextualSpacing/>
              <w:jc w:val="both"/>
              <w:rPr>
                <w:sz w:val="20"/>
                <w:szCs w:val="20"/>
              </w:rPr>
            </w:pPr>
            <w:r w:rsidRPr="00990A79">
              <w:rPr>
                <w:sz w:val="20"/>
                <w:szCs w:val="20"/>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66" w14:textId="77777777" w:rsidR="0087756F" w:rsidRPr="00990A79" w:rsidRDefault="0087756F" w:rsidP="0087756F">
            <w:pPr>
              <w:contextualSpacing/>
              <w:jc w:val="both"/>
              <w:rPr>
                <w:sz w:val="20"/>
                <w:szCs w:val="20"/>
              </w:rPr>
            </w:pPr>
            <w:r w:rsidRPr="00990A79">
              <w:rPr>
                <w:sz w:val="20"/>
                <w:szCs w:val="20"/>
              </w:rPr>
              <w:t>Для исключения преждевременного поступления в родовой блок созданы условия для ожидания развития активной родовой деятельности в дородовых палатах</w:t>
            </w:r>
          </w:p>
        </w:tc>
        <w:tc>
          <w:tcPr>
            <w:tcW w:w="850" w:type="dxa"/>
            <w:tcBorders>
              <w:top w:val="single" w:sz="4" w:space="0" w:color="auto"/>
              <w:left w:val="single" w:sz="4" w:space="0" w:color="auto"/>
              <w:bottom w:val="single" w:sz="4" w:space="0" w:color="auto"/>
              <w:right w:val="single" w:sz="4" w:space="0" w:color="auto"/>
            </w:tcBorders>
            <w:hideMark/>
          </w:tcPr>
          <w:p w14:paraId="22CE6D67"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3388D50A"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B5785D2"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3BAE42A" w14:textId="77777777" w:rsidR="0087756F" w:rsidRPr="00990A79" w:rsidRDefault="0087756F" w:rsidP="0087756F">
            <w:pPr>
              <w:contextualSpacing/>
              <w:jc w:val="center"/>
              <w:rPr>
                <w:sz w:val="20"/>
                <w:szCs w:val="20"/>
              </w:rPr>
            </w:pPr>
          </w:p>
        </w:tc>
      </w:tr>
      <w:tr w:rsidR="0087756F" w:rsidRPr="00990A79" w14:paraId="22CE6D6E" w14:textId="6580488C" w:rsidTr="0087756F">
        <w:trPr>
          <w:gridAfter w:val="1"/>
          <w:wAfter w:w="55" w:type="dxa"/>
          <w:trHeight w:val="365"/>
        </w:trPr>
        <w:tc>
          <w:tcPr>
            <w:tcW w:w="710" w:type="dxa"/>
            <w:tcBorders>
              <w:top w:val="single" w:sz="4" w:space="0" w:color="auto"/>
              <w:left w:val="single" w:sz="4" w:space="0" w:color="auto"/>
              <w:bottom w:val="single" w:sz="4" w:space="0" w:color="auto"/>
              <w:right w:val="single" w:sz="4" w:space="0" w:color="auto"/>
            </w:tcBorders>
            <w:vAlign w:val="center"/>
            <w:hideMark/>
          </w:tcPr>
          <w:p w14:paraId="22CE6D69" w14:textId="77777777" w:rsidR="0087756F" w:rsidRPr="00990A79" w:rsidRDefault="0087756F" w:rsidP="0087756F">
            <w:pPr>
              <w:contextualSpacing/>
              <w:jc w:val="both"/>
              <w:rPr>
                <w:sz w:val="20"/>
                <w:szCs w:val="20"/>
              </w:rPr>
            </w:pPr>
            <w:r w:rsidRPr="00990A79">
              <w:rPr>
                <w:sz w:val="20"/>
                <w:szCs w:val="20"/>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6A" w14:textId="77777777" w:rsidR="0087756F" w:rsidRPr="00990A79" w:rsidRDefault="0087756F" w:rsidP="0087756F">
            <w:pPr>
              <w:contextualSpacing/>
              <w:jc w:val="both"/>
              <w:rPr>
                <w:sz w:val="20"/>
                <w:szCs w:val="20"/>
              </w:rPr>
            </w:pPr>
            <w:r w:rsidRPr="00990A79">
              <w:rPr>
                <w:sz w:val="20"/>
                <w:szCs w:val="20"/>
              </w:rPr>
              <w:t>В случае выписки домой, пациентке даются рекомендации:</w:t>
            </w:r>
          </w:p>
          <w:p w14:paraId="22CE6D6B" w14:textId="77777777" w:rsidR="0087756F" w:rsidRPr="00990A79" w:rsidRDefault="0087756F" w:rsidP="0087756F">
            <w:pPr>
              <w:contextualSpacing/>
              <w:jc w:val="both"/>
              <w:rPr>
                <w:sz w:val="20"/>
                <w:szCs w:val="20"/>
              </w:rPr>
            </w:pPr>
            <w:r w:rsidRPr="00990A79">
              <w:rPr>
                <w:sz w:val="20"/>
                <w:szCs w:val="20"/>
              </w:rPr>
              <w:t>по тревожным признакам;</w:t>
            </w:r>
          </w:p>
          <w:p w14:paraId="22CE6D6C" w14:textId="77777777" w:rsidR="0087756F" w:rsidRPr="00990A79" w:rsidRDefault="0087756F" w:rsidP="0087756F">
            <w:pPr>
              <w:contextualSpacing/>
              <w:jc w:val="both"/>
              <w:rPr>
                <w:sz w:val="20"/>
                <w:szCs w:val="20"/>
              </w:rPr>
            </w:pPr>
            <w:r w:rsidRPr="00990A79">
              <w:rPr>
                <w:sz w:val="20"/>
                <w:szCs w:val="20"/>
              </w:rPr>
              <w:t>признакам начала родовой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14:paraId="22CE6D6D"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18CC4D68"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59A2A44"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56C0997" w14:textId="77777777" w:rsidR="0087756F" w:rsidRPr="00990A79" w:rsidRDefault="0087756F" w:rsidP="0087756F">
            <w:pPr>
              <w:contextualSpacing/>
              <w:jc w:val="center"/>
              <w:rPr>
                <w:sz w:val="20"/>
                <w:szCs w:val="20"/>
              </w:rPr>
            </w:pPr>
          </w:p>
        </w:tc>
      </w:tr>
      <w:tr w:rsidR="0087756F" w:rsidRPr="00990A79" w14:paraId="22CE6D72" w14:textId="3183E5F9" w:rsidTr="0087756F">
        <w:trPr>
          <w:gridAfter w:val="1"/>
          <w:wAfter w:w="55" w:type="dxa"/>
          <w:trHeight w:val="365"/>
        </w:trPr>
        <w:tc>
          <w:tcPr>
            <w:tcW w:w="710" w:type="dxa"/>
            <w:tcBorders>
              <w:top w:val="single" w:sz="4" w:space="0" w:color="auto"/>
              <w:left w:val="single" w:sz="4" w:space="0" w:color="auto"/>
              <w:bottom w:val="single" w:sz="4" w:space="0" w:color="auto"/>
              <w:right w:val="single" w:sz="4" w:space="0" w:color="auto"/>
            </w:tcBorders>
            <w:vAlign w:val="center"/>
            <w:hideMark/>
          </w:tcPr>
          <w:p w14:paraId="22CE6D6F" w14:textId="77777777" w:rsidR="0087756F" w:rsidRPr="00990A79" w:rsidRDefault="0087756F" w:rsidP="0087756F">
            <w:pPr>
              <w:contextualSpacing/>
              <w:jc w:val="both"/>
              <w:rPr>
                <w:sz w:val="20"/>
                <w:szCs w:val="20"/>
              </w:rPr>
            </w:pPr>
            <w:r w:rsidRPr="00990A79">
              <w:rPr>
                <w:sz w:val="20"/>
                <w:szCs w:val="20"/>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70" w14:textId="77777777" w:rsidR="0087756F" w:rsidRPr="00990A79" w:rsidRDefault="0087756F" w:rsidP="0087756F">
            <w:pPr>
              <w:contextualSpacing/>
              <w:jc w:val="both"/>
              <w:rPr>
                <w:sz w:val="20"/>
                <w:szCs w:val="20"/>
              </w:rPr>
            </w:pPr>
            <w:r w:rsidRPr="00990A79">
              <w:rPr>
                <w:sz w:val="20"/>
                <w:szCs w:val="20"/>
              </w:rPr>
              <w:t>Для профилактики и лечения преждевременных родов используются технологии и методики с доказанной эффективностью</w:t>
            </w:r>
          </w:p>
        </w:tc>
        <w:tc>
          <w:tcPr>
            <w:tcW w:w="850" w:type="dxa"/>
            <w:tcBorders>
              <w:top w:val="single" w:sz="4" w:space="0" w:color="auto"/>
              <w:left w:val="single" w:sz="4" w:space="0" w:color="auto"/>
              <w:bottom w:val="single" w:sz="4" w:space="0" w:color="auto"/>
              <w:right w:val="single" w:sz="4" w:space="0" w:color="auto"/>
            </w:tcBorders>
            <w:hideMark/>
          </w:tcPr>
          <w:p w14:paraId="22CE6D71"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61017BF0"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1C53EED"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C1A554E" w14:textId="77777777" w:rsidR="0087756F" w:rsidRPr="00990A79" w:rsidRDefault="0087756F" w:rsidP="0087756F">
            <w:pPr>
              <w:contextualSpacing/>
              <w:jc w:val="center"/>
              <w:rPr>
                <w:sz w:val="20"/>
                <w:szCs w:val="20"/>
              </w:rPr>
            </w:pPr>
          </w:p>
        </w:tc>
      </w:tr>
      <w:tr w:rsidR="0087756F" w:rsidRPr="00990A79" w14:paraId="22CE6D74" w14:textId="77777777" w:rsidTr="00F765DC">
        <w:trPr>
          <w:trHeight w:val="263"/>
        </w:trPr>
        <w:tc>
          <w:tcPr>
            <w:tcW w:w="15932" w:type="dxa"/>
            <w:gridSpan w:val="7"/>
            <w:tcBorders>
              <w:top w:val="single" w:sz="4" w:space="0" w:color="auto"/>
              <w:left w:val="single" w:sz="4" w:space="0" w:color="auto"/>
              <w:bottom w:val="single" w:sz="4" w:space="0" w:color="auto"/>
              <w:right w:val="single" w:sz="4" w:space="0" w:color="auto"/>
            </w:tcBorders>
          </w:tcPr>
          <w:p w14:paraId="22CE6D73" w14:textId="11CF53DE" w:rsidR="0087756F" w:rsidRPr="0087756F" w:rsidRDefault="0087756F" w:rsidP="0087756F">
            <w:pPr>
              <w:contextualSpacing/>
              <w:jc w:val="both"/>
              <w:rPr>
                <w:b/>
                <w:bCs/>
                <w:sz w:val="20"/>
                <w:szCs w:val="20"/>
              </w:rPr>
            </w:pPr>
            <w:r w:rsidRPr="0087756F">
              <w:rPr>
                <w:b/>
                <w:bCs/>
                <w:sz w:val="20"/>
                <w:szCs w:val="20"/>
              </w:rPr>
              <w:t>118. Условия в родовой палате и профилактика падения родильниц</w:t>
            </w:r>
          </w:p>
        </w:tc>
      </w:tr>
      <w:tr w:rsidR="0087756F" w:rsidRPr="00990A79" w14:paraId="22CE6D78" w14:textId="776014CA" w:rsidTr="0087756F">
        <w:trPr>
          <w:gridAfter w:val="1"/>
          <w:wAfter w:w="55" w:type="dxa"/>
          <w:trHeight w:val="365"/>
        </w:trPr>
        <w:tc>
          <w:tcPr>
            <w:tcW w:w="710" w:type="dxa"/>
            <w:tcBorders>
              <w:top w:val="single" w:sz="4" w:space="0" w:color="auto"/>
              <w:left w:val="single" w:sz="4" w:space="0" w:color="auto"/>
              <w:bottom w:val="single" w:sz="4" w:space="0" w:color="auto"/>
              <w:right w:val="single" w:sz="4" w:space="0" w:color="auto"/>
            </w:tcBorders>
            <w:vAlign w:val="center"/>
            <w:hideMark/>
          </w:tcPr>
          <w:p w14:paraId="22CE6D75" w14:textId="77777777" w:rsidR="0087756F" w:rsidRPr="00990A79" w:rsidRDefault="0087756F" w:rsidP="0087756F">
            <w:pPr>
              <w:contextualSpacing/>
              <w:jc w:val="both"/>
              <w:rPr>
                <w:sz w:val="20"/>
                <w:szCs w:val="20"/>
              </w:rPr>
            </w:pPr>
            <w:r w:rsidRPr="00990A79">
              <w:rPr>
                <w:sz w:val="20"/>
                <w:szCs w:val="20"/>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76" w14:textId="77777777" w:rsidR="0087756F" w:rsidRPr="00990A79" w:rsidRDefault="0087756F" w:rsidP="0087756F">
            <w:pPr>
              <w:contextualSpacing/>
              <w:jc w:val="both"/>
              <w:rPr>
                <w:sz w:val="20"/>
                <w:szCs w:val="20"/>
              </w:rPr>
            </w:pPr>
            <w:r w:rsidRPr="00990A79">
              <w:rPr>
                <w:sz w:val="20"/>
                <w:szCs w:val="20"/>
              </w:rPr>
              <w:t>Медицинская организация обеспечивает конфиденциальность оказания медицинских услуг: родовая палата рассчитана на одну роженицу или используются ширмы и (или) занавески в случае, когда в палате находятся более одной роженицы</w:t>
            </w:r>
          </w:p>
        </w:tc>
        <w:tc>
          <w:tcPr>
            <w:tcW w:w="850" w:type="dxa"/>
            <w:tcBorders>
              <w:top w:val="single" w:sz="4" w:space="0" w:color="auto"/>
              <w:left w:val="single" w:sz="4" w:space="0" w:color="auto"/>
              <w:bottom w:val="single" w:sz="4" w:space="0" w:color="auto"/>
              <w:right w:val="single" w:sz="4" w:space="0" w:color="auto"/>
            </w:tcBorders>
            <w:hideMark/>
          </w:tcPr>
          <w:p w14:paraId="22CE6D77"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77313837"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CCD25DC"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C0A7F65" w14:textId="77777777" w:rsidR="0087756F" w:rsidRPr="00990A79" w:rsidRDefault="0087756F" w:rsidP="0087756F">
            <w:pPr>
              <w:contextualSpacing/>
              <w:jc w:val="center"/>
              <w:rPr>
                <w:sz w:val="20"/>
                <w:szCs w:val="20"/>
              </w:rPr>
            </w:pPr>
          </w:p>
        </w:tc>
      </w:tr>
      <w:tr w:rsidR="0087756F" w:rsidRPr="00990A79" w14:paraId="22CE6D7C" w14:textId="5A3CE9FE" w:rsidTr="0087756F">
        <w:trPr>
          <w:gridAfter w:val="1"/>
          <w:wAfter w:w="55" w:type="dxa"/>
          <w:trHeight w:val="270"/>
        </w:trPr>
        <w:tc>
          <w:tcPr>
            <w:tcW w:w="710" w:type="dxa"/>
            <w:tcBorders>
              <w:top w:val="single" w:sz="4" w:space="0" w:color="auto"/>
              <w:left w:val="single" w:sz="4" w:space="0" w:color="auto"/>
              <w:bottom w:val="single" w:sz="4" w:space="0" w:color="auto"/>
              <w:right w:val="single" w:sz="4" w:space="0" w:color="auto"/>
            </w:tcBorders>
            <w:vAlign w:val="center"/>
            <w:hideMark/>
          </w:tcPr>
          <w:p w14:paraId="22CE6D79" w14:textId="77777777" w:rsidR="0087756F" w:rsidRPr="00990A79" w:rsidRDefault="0087756F" w:rsidP="0087756F">
            <w:pPr>
              <w:contextualSpacing/>
              <w:jc w:val="both"/>
              <w:rPr>
                <w:sz w:val="20"/>
                <w:szCs w:val="20"/>
              </w:rPr>
            </w:pPr>
            <w:r w:rsidRPr="00990A79">
              <w:rPr>
                <w:sz w:val="20"/>
                <w:szCs w:val="20"/>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7A" w14:textId="77777777" w:rsidR="0087756F" w:rsidRPr="00990A79" w:rsidRDefault="0087756F" w:rsidP="0087756F">
            <w:pPr>
              <w:contextualSpacing/>
              <w:jc w:val="both"/>
              <w:rPr>
                <w:sz w:val="20"/>
                <w:szCs w:val="20"/>
              </w:rPr>
            </w:pPr>
            <w:r w:rsidRPr="00990A79">
              <w:rPr>
                <w:sz w:val="20"/>
                <w:szCs w:val="20"/>
              </w:rPr>
              <w:t>С роженицей и (или) родильницей согласуется присутствие в родовой палате любых других людей сверх необходимого персонала **</w:t>
            </w:r>
          </w:p>
        </w:tc>
        <w:tc>
          <w:tcPr>
            <w:tcW w:w="850" w:type="dxa"/>
            <w:tcBorders>
              <w:top w:val="single" w:sz="4" w:space="0" w:color="auto"/>
              <w:left w:val="single" w:sz="4" w:space="0" w:color="auto"/>
              <w:bottom w:val="single" w:sz="4" w:space="0" w:color="auto"/>
              <w:right w:val="single" w:sz="4" w:space="0" w:color="auto"/>
            </w:tcBorders>
            <w:hideMark/>
          </w:tcPr>
          <w:p w14:paraId="22CE6D7B"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184D16EB"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9244337"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DE9A1EB" w14:textId="77777777" w:rsidR="0087756F" w:rsidRPr="00990A79" w:rsidRDefault="0087756F" w:rsidP="0087756F">
            <w:pPr>
              <w:contextualSpacing/>
              <w:jc w:val="center"/>
              <w:rPr>
                <w:sz w:val="20"/>
                <w:szCs w:val="20"/>
              </w:rPr>
            </w:pPr>
          </w:p>
        </w:tc>
      </w:tr>
      <w:tr w:rsidR="0087756F" w:rsidRPr="00990A79" w14:paraId="22CE6D80" w14:textId="004831F0" w:rsidTr="0087756F">
        <w:trPr>
          <w:gridAfter w:val="1"/>
          <w:wAfter w:w="55" w:type="dxa"/>
          <w:trHeight w:val="365"/>
        </w:trPr>
        <w:tc>
          <w:tcPr>
            <w:tcW w:w="710" w:type="dxa"/>
            <w:tcBorders>
              <w:top w:val="single" w:sz="4" w:space="0" w:color="auto"/>
              <w:left w:val="single" w:sz="4" w:space="0" w:color="auto"/>
              <w:bottom w:val="single" w:sz="4" w:space="0" w:color="auto"/>
              <w:right w:val="single" w:sz="4" w:space="0" w:color="auto"/>
            </w:tcBorders>
            <w:vAlign w:val="center"/>
            <w:hideMark/>
          </w:tcPr>
          <w:p w14:paraId="22CE6D7D" w14:textId="77777777" w:rsidR="0087756F" w:rsidRPr="00990A79" w:rsidRDefault="0087756F" w:rsidP="0087756F">
            <w:pPr>
              <w:contextualSpacing/>
              <w:jc w:val="both"/>
              <w:rPr>
                <w:sz w:val="20"/>
                <w:szCs w:val="20"/>
              </w:rPr>
            </w:pPr>
            <w:r w:rsidRPr="00990A79">
              <w:rPr>
                <w:sz w:val="20"/>
                <w:szCs w:val="20"/>
              </w:rPr>
              <w:lastRenderedPageBreak/>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7E" w14:textId="77777777" w:rsidR="0087756F" w:rsidRPr="00990A79" w:rsidRDefault="0087756F" w:rsidP="0087756F">
            <w:pPr>
              <w:contextualSpacing/>
              <w:jc w:val="both"/>
              <w:rPr>
                <w:sz w:val="20"/>
                <w:szCs w:val="20"/>
              </w:rPr>
            </w:pPr>
            <w:r w:rsidRPr="00990A79">
              <w:rPr>
                <w:sz w:val="20"/>
                <w:szCs w:val="20"/>
              </w:rPr>
              <w:t>Роженица и (или) родильница информируется о целях каждой процедуры и дает информированное согласие согласно правилам медицинской организации</w:t>
            </w:r>
          </w:p>
        </w:tc>
        <w:tc>
          <w:tcPr>
            <w:tcW w:w="850" w:type="dxa"/>
            <w:tcBorders>
              <w:top w:val="single" w:sz="4" w:space="0" w:color="auto"/>
              <w:left w:val="single" w:sz="4" w:space="0" w:color="auto"/>
              <w:bottom w:val="single" w:sz="4" w:space="0" w:color="auto"/>
              <w:right w:val="single" w:sz="4" w:space="0" w:color="auto"/>
            </w:tcBorders>
            <w:hideMark/>
          </w:tcPr>
          <w:p w14:paraId="22CE6D7F"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1B2A2692"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FD875B3"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CB063E1" w14:textId="77777777" w:rsidR="0087756F" w:rsidRPr="00990A79" w:rsidRDefault="0087756F" w:rsidP="0087756F">
            <w:pPr>
              <w:contextualSpacing/>
              <w:jc w:val="center"/>
              <w:rPr>
                <w:sz w:val="20"/>
                <w:szCs w:val="20"/>
              </w:rPr>
            </w:pPr>
          </w:p>
        </w:tc>
      </w:tr>
      <w:tr w:rsidR="0087756F" w:rsidRPr="00990A79" w14:paraId="22CE6D84" w14:textId="07AF9390" w:rsidTr="0087756F">
        <w:trPr>
          <w:gridAfter w:val="1"/>
          <w:wAfter w:w="55" w:type="dxa"/>
          <w:trHeight w:val="365"/>
        </w:trPr>
        <w:tc>
          <w:tcPr>
            <w:tcW w:w="710" w:type="dxa"/>
            <w:tcBorders>
              <w:top w:val="single" w:sz="4" w:space="0" w:color="auto"/>
              <w:left w:val="single" w:sz="4" w:space="0" w:color="auto"/>
              <w:bottom w:val="single" w:sz="4" w:space="0" w:color="auto"/>
              <w:right w:val="single" w:sz="4" w:space="0" w:color="auto"/>
            </w:tcBorders>
            <w:vAlign w:val="center"/>
            <w:hideMark/>
          </w:tcPr>
          <w:p w14:paraId="22CE6D81" w14:textId="77777777" w:rsidR="0087756F" w:rsidRPr="00990A79" w:rsidRDefault="0087756F" w:rsidP="0087756F">
            <w:pPr>
              <w:contextualSpacing/>
              <w:jc w:val="both"/>
              <w:rPr>
                <w:sz w:val="20"/>
                <w:szCs w:val="20"/>
              </w:rPr>
            </w:pPr>
            <w:r w:rsidRPr="00990A79">
              <w:rPr>
                <w:sz w:val="20"/>
                <w:szCs w:val="20"/>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82" w14:textId="77777777" w:rsidR="0087756F" w:rsidRPr="00990A79" w:rsidRDefault="0087756F" w:rsidP="0087756F">
            <w:pPr>
              <w:contextualSpacing/>
              <w:jc w:val="both"/>
              <w:rPr>
                <w:sz w:val="20"/>
                <w:szCs w:val="20"/>
              </w:rPr>
            </w:pPr>
            <w:r w:rsidRPr="00990A79">
              <w:rPr>
                <w:sz w:val="20"/>
                <w:szCs w:val="20"/>
              </w:rPr>
              <w:t>Условия в родовой палате и в местах пребывания родильниц минимизируют риски падений</w:t>
            </w:r>
          </w:p>
        </w:tc>
        <w:tc>
          <w:tcPr>
            <w:tcW w:w="850" w:type="dxa"/>
            <w:tcBorders>
              <w:top w:val="single" w:sz="4" w:space="0" w:color="auto"/>
              <w:left w:val="single" w:sz="4" w:space="0" w:color="auto"/>
              <w:bottom w:val="single" w:sz="4" w:space="0" w:color="auto"/>
              <w:right w:val="single" w:sz="4" w:space="0" w:color="auto"/>
            </w:tcBorders>
            <w:hideMark/>
          </w:tcPr>
          <w:p w14:paraId="22CE6D83"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7A1870C4"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1A17C85"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5BCB814" w14:textId="77777777" w:rsidR="0087756F" w:rsidRPr="00990A79" w:rsidRDefault="0087756F" w:rsidP="0087756F">
            <w:pPr>
              <w:contextualSpacing/>
              <w:jc w:val="center"/>
              <w:rPr>
                <w:sz w:val="20"/>
                <w:szCs w:val="20"/>
              </w:rPr>
            </w:pPr>
          </w:p>
        </w:tc>
      </w:tr>
      <w:tr w:rsidR="0087756F" w:rsidRPr="00990A79" w14:paraId="22CE6D88" w14:textId="2CE50E6E" w:rsidTr="0087756F">
        <w:trPr>
          <w:gridAfter w:val="1"/>
          <w:wAfter w:w="55" w:type="dxa"/>
          <w:trHeight w:val="823"/>
        </w:trPr>
        <w:tc>
          <w:tcPr>
            <w:tcW w:w="710" w:type="dxa"/>
            <w:tcBorders>
              <w:top w:val="single" w:sz="4" w:space="0" w:color="auto"/>
              <w:left w:val="single" w:sz="4" w:space="0" w:color="auto"/>
              <w:bottom w:val="single" w:sz="4" w:space="0" w:color="auto"/>
              <w:right w:val="single" w:sz="4" w:space="0" w:color="auto"/>
            </w:tcBorders>
            <w:vAlign w:val="center"/>
            <w:hideMark/>
          </w:tcPr>
          <w:p w14:paraId="22CE6D85" w14:textId="77777777" w:rsidR="0087756F" w:rsidRPr="00990A79" w:rsidRDefault="0087756F" w:rsidP="0087756F">
            <w:pPr>
              <w:contextualSpacing/>
              <w:jc w:val="both"/>
              <w:rPr>
                <w:sz w:val="20"/>
                <w:szCs w:val="20"/>
              </w:rPr>
            </w:pPr>
            <w:r w:rsidRPr="00990A79">
              <w:rPr>
                <w:sz w:val="20"/>
                <w:szCs w:val="20"/>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86" w14:textId="77777777" w:rsidR="0087756F" w:rsidRPr="00990A79" w:rsidRDefault="0087756F" w:rsidP="0087756F">
            <w:pPr>
              <w:contextualSpacing/>
              <w:jc w:val="both"/>
              <w:rPr>
                <w:sz w:val="20"/>
                <w:szCs w:val="20"/>
              </w:rPr>
            </w:pPr>
            <w:r w:rsidRPr="00990A79">
              <w:rPr>
                <w:sz w:val="20"/>
                <w:szCs w:val="20"/>
              </w:rPr>
              <w:t>Осуществляется профилактика инфекций, персонал родовой палаты соблюдает требования инфекционного контроля. Имеется свободный доступ к туалету и душу, находящихся в рабочем состоянии и санитарных условиях</w:t>
            </w:r>
          </w:p>
        </w:tc>
        <w:tc>
          <w:tcPr>
            <w:tcW w:w="850" w:type="dxa"/>
            <w:tcBorders>
              <w:top w:val="single" w:sz="4" w:space="0" w:color="auto"/>
              <w:left w:val="single" w:sz="4" w:space="0" w:color="auto"/>
              <w:bottom w:val="single" w:sz="4" w:space="0" w:color="auto"/>
              <w:right w:val="single" w:sz="4" w:space="0" w:color="auto"/>
            </w:tcBorders>
            <w:hideMark/>
          </w:tcPr>
          <w:p w14:paraId="22CE6D87"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675F3A98"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14F0DDB"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A676D25" w14:textId="77777777" w:rsidR="0087756F" w:rsidRPr="00990A79" w:rsidRDefault="0087756F" w:rsidP="0087756F">
            <w:pPr>
              <w:contextualSpacing/>
              <w:jc w:val="center"/>
              <w:rPr>
                <w:sz w:val="20"/>
                <w:szCs w:val="20"/>
              </w:rPr>
            </w:pPr>
          </w:p>
        </w:tc>
      </w:tr>
      <w:tr w:rsidR="0087756F" w:rsidRPr="00990A79" w14:paraId="22CE6D8A" w14:textId="77777777" w:rsidTr="0085346C">
        <w:tc>
          <w:tcPr>
            <w:tcW w:w="15932" w:type="dxa"/>
            <w:gridSpan w:val="7"/>
            <w:tcBorders>
              <w:top w:val="single" w:sz="4" w:space="0" w:color="auto"/>
              <w:left w:val="single" w:sz="4" w:space="0" w:color="auto"/>
              <w:bottom w:val="single" w:sz="4" w:space="0" w:color="auto"/>
              <w:right w:val="single" w:sz="4" w:space="0" w:color="auto"/>
            </w:tcBorders>
          </w:tcPr>
          <w:p w14:paraId="22CE6D89" w14:textId="67BF2240" w:rsidR="0087756F" w:rsidRPr="0087756F" w:rsidRDefault="0087756F" w:rsidP="0087756F">
            <w:pPr>
              <w:contextualSpacing/>
              <w:jc w:val="both"/>
              <w:rPr>
                <w:b/>
                <w:bCs/>
                <w:sz w:val="20"/>
                <w:szCs w:val="20"/>
              </w:rPr>
            </w:pPr>
            <w:r w:rsidRPr="0087756F">
              <w:rPr>
                <w:b/>
                <w:bCs/>
                <w:sz w:val="20"/>
                <w:szCs w:val="20"/>
              </w:rPr>
              <w:t>119. Медицинская помощь при родах</w:t>
            </w:r>
          </w:p>
        </w:tc>
      </w:tr>
      <w:tr w:rsidR="0087756F" w:rsidRPr="00990A79" w14:paraId="22CE6D8E" w14:textId="07E3113F"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8B" w14:textId="77777777" w:rsidR="0087756F" w:rsidRPr="00990A79" w:rsidRDefault="0087756F" w:rsidP="0087756F">
            <w:pPr>
              <w:contextualSpacing/>
              <w:jc w:val="both"/>
              <w:rPr>
                <w:sz w:val="20"/>
                <w:szCs w:val="20"/>
              </w:rPr>
            </w:pPr>
            <w:r w:rsidRPr="00990A79">
              <w:rPr>
                <w:sz w:val="20"/>
                <w:szCs w:val="20"/>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8C" w14:textId="77777777" w:rsidR="0087756F" w:rsidRPr="00990A79" w:rsidRDefault="0087756F" w:rsidP="0087756F">
            <w:pPr>
              <w:contextualSpacing/>
              <w:jc w:val="both"/>
              <w:rPr>
                <w:sz w:val="20"/>
                <w:szCs w:val="20"/>
              </w:rPr>
            </w:pPr>
            <w:r w:rsidRPr="00990A79">
              <w:rPr>
                <w:sz w:val="20"/>
                <w:szCs w:val="20"/>
              </w:rPr>
              <w:t>В медицинской организации утверждены руководства, определяющие стандарты помощи во время физиологических и осложненных родов и в послеродовом периоде *</w:t>
            </w:r>
          </w:p>
        </w:tc>
        <w:tc>
          <w:tcPr>
            <w:tcW w:w="850" w:type="dxa"/>
            <w:tcBorders>
              <w:top w:val="single" w:sz="4" w:space="0" w:color="auto"/>
              <w:left w:val="single" w:sz="4" w:space="0" w:color="auto"/>
              <w:bottom w:val="single" w:sz="4" w:space="0" w:color="auto"/>
              <w:right w:val="single" w:sz="4" w:space="0" w:color="auto"/>
            </w:tcBorders>
            <w:hideMark/>
          </w:tcPr>
          <w:p w14:paraId="22CE6D8D"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3F6091F9"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B3F5BEC"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D195F73" w14:textId="77777777" w:rsidR="0087756F" w:rsidRPr="00990A79" w:rsidRDefault="0087756F" w:rsidP="0087756F">
            <w:pPr>
              <w:contextualSpacing/>
              <w:jc w:val="center"/>
              <w:rPr>
                <w:sz w:val="20"/>
                <w:szCs w:val="20"/>
              </w:rPr>
            </w:pPr>
          </w:p>
        </w:tc>
      </w:tr>
      <w:tr w:rsidR="0087756F" w:rsidRPr="00990A79" w14:paraId="22CE6D92" w14:textId="56EE6089"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8F" w14:textId="77777777" w:rsidR="0087756F" w:rsidRPr="00990A79" w:rsidRDefault="0087756F" w:rsidP="0087756F">
            <w:pPr>
              <w:contextualSpacing/>
              <w:jc w:val="both"/>
              <w:rPr>
                <w:sz w:val="20"/>
                <w:szCs w:val="20"/>
              </w:rPr>
            </w:pPr>
            <w:r w:rsidRPr="00990A79">
              <w:rPr>
                <w:sz w:val="20"/>
                <w:szCs w:val="20"/>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90" w14:textId="77777777" w:rsidR="0087756F" w:rsidRPr="00990A79" w:rsidRDefault="0087756F" w:rsidP="0087756F">
            <w:pPr>
              <w:contextualSpacing/>
              <w:jc w:val="both"/>
              <w:rPr>
                <w:sz w:val="20"/>
                <w:szCs w:val="20"/>
              </w:rPr>
            </w:pPr>
            <w:r w:rsidRPr="00990A79">
              <w:rPr>
                <w:sz w:val="20"/>
                <w:szCs w:val="20"/>
              </w:rPr>
              <w:t>Определения физиологических и осложненных родов, критерии для перевода на более высокий вид оказания помощи, известны медицинскому персоналу и применяются на практике **</w:t>
            </w:r>
          </w:p>
        </w:tc>
        <w:tc>
          <w:tcPr>
            <w:tcW w:w="850" w:type="dxa"/>
            <w:tcBorders>
              <w:top w:val="single" w:sz="4" w:space="0" w:color="auto"/>
              <w:left w:val="single" w:sz="4" w:space="0" w:color="auto"/>
              <w:bottom w:val="single" w:sz="4" w:space="0" w:color="auto"/>
              <w:right w:val="single" w:sz="4" w:space="0" w:color="auto"/>
            </w:tcBorders>
            <w:hideMark/>
          </w:tcPr>
          <w:p w14:paraId="22CE6D91"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4F7653FE"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8A01A9D"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1FA4FFF" w14:textId="77777777" w:rsidR="0087756F" w:rsidRPr="00990A79" w:rsidRDefault="0087756F" w:rsidP="0087756F">
            <w:pPr>
              <w:contextualSpacing/>
              <w:jc w:val="center"/>
              <w:rPr>
                <w:sz w:val="20"/>
                <w:szCs w:val="20"/>
              </w:rPr>
            </w:pPr>
          </w:p>
        </w:tc>
      </w:tr>
      <w:tr w:rsidR="0087756F" w:rsidRPr="00990A79" w14:paraId="22CE6D96" w14:textId="10228A95"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93" w14:textId="77777777" w:rsidR="0087756F" w:rsidRPr="00990A79" w:rsidRDefault="0087756F" w:rsidP="0087756F">
            <w:pPr>
              <w:contextualSpacing/>
              <w:jc w:val="both"/>
              <w:rPr>
                <w:sz w:val="20"/>
                <w:szCs w:val="20"/>
              </w:rPr>
            </w:pPr>
            <w:r w:rsidRPr="00990A79">
              <w:rPr>
                <w:sz w:val="20"/>
                <w:szCs w:val="20"/>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94" w14:textId="77777777" w:rsidR="0087756F" w:rsidRPr="00990A79" w:rsidRDefault="0087756F" w:rsidP="0087756F">
            <w:pPr>
              <w:contextualSpacing/>
              <w:jc w:val="both"/>
              <w:rPr>
                <w:sz w:val="20"/>
                <w:szCs w:val="20"/>
              </w:rPr>
            </w:pPr>
            <w:r w:rsidRPr="00990A79">
              <w:rPr>
                <w:sz w:val="20"/>
                <w:szCs w:val="20"/>
              </w:rPr>
              <w:t>Медицинская помощь во время родов оказывается квалифицированными специалистами, имеющими допуск к соответствующей клинической практике (врач – акушер-гинеколог, акушерка) **</w:t>
            </w:r>
          </w:p>
        </w:tc>
        <w:tc>
          <w:tcPr>
            <w:tcW w:w="850" w:type="dxa"/>
            <w:tcBorders>
              <w:top w:val="single" w:sz="4" w:space="0" w:color="auto"/>
              <w:left w:val="single" w:sz="4" w:space="0" w:color="auto"/>
              <w:bottom w:val="single" w:sz="4" w:space="0" w:color="auto"/>
              <w:right w:val="single" w:sz="4" w:space="0" w:color="auto"/>
            </w:tcBorders>
            <w:hideMark/>
          </w:tcPr>
          <w:p w14:paraId="22CE6D95"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2D108F08"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E84BA66"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82B29E8" w14:textId="77777777" w:rsidR="0087756F" w:rsidRPr="00990A79" w:rsidRDefault="0087756F" w:rsidP="0087756F">
            <w:pPr>
              <w:contextualSpacing/>
              <w:jc w:val="center"/>
              <w:rPr>
                <w:sz w:val="20"/>
                <w:szCs w:val="20"/>
              </w:rPr>
            </w:pPr>
          </w:p>
        </w:tc>
      </w:tr>
      <w:tr w:rsidR="0087756F" w:rsidRPr="00990A79" w14:paraId="22CE6D9A" w14:textId="23786471"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97" w14:textId="77777777" w:rsidR="0087756F" w:rsidRPr="00990A79" w:rsidRDefault="0087756F" w:rsidP="0087756F">
            <w:pPr>
              <w:contextualSpacing/>
              <w:jc w:val="both"/>
              <w:rPr>
                <w:sz w:val="20"/>
                <w:szCs w:val="20"/>
              </w:rPr>
            </w:pPr>
            <w:r w:rsidRPr="00990A79">
              <w:rPr>
                <w:sz w:val="20"/>
                <w:szCs w:val="20"/>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98" w14:textId="77777777" w:rsidR="0087756F" w:rsidRPr="00990A79" w:rsidRDefault="0087756F" w:rsidP="0087756F">
            <w:pPr>
              <w:contextualSpacing/>
              <w:jc w:val="both"/>
              <w:rPr>
                <w:sz w:val="20"/>
                <w:szCs w:val="20"/>
              </w:rPr>
            </w:pPr>
            <w:r w:rsidRPr="00990A79">
              <w:rPr>
                <w:sz w:val="20"/>
                <w:szCs w:val="20"/>
              </w:rPr>
              <w:t>Соблюдается преемственность оказания медицинской помощи между средними медицинскими работниками (акушерками) и врачебным персоналом в случае возникновения осложнений</w:t>
            </w:r>
          </w:p>
        </w:tc>
        <w:tc>
          <w:tcPr>
            <w:tcW w:w="850" w:type="dxa"/>
            <w:tcBorders>
              <w:top w:val="single" w:sz="4" w:space="0" w:color="auto"/>
              <w:left w:val="single" w:sz="4" w:space="0" w:color="auto"/>
              <w:bottom w:val="single" w:sz="4" w:space="0" w:color="auto"/>
              <w:right w:val="single" w:sz="4" w:space="0" w:color="auto"/>
            </w:tcBorders>
            <w:hideMark/>
          </w:tcPr>
          <w:p w14:paraId="22CE6D99"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003EC1A2"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A1406C3"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CB200B7" w14:textId="77777777" w:rsidR="0087756F" w:rsidRPr="00990A79" w:rsidRDefault="0087756F" w:rsidP="0087756F">
            <w:pPr>
              <w:contextualSpacing/>
              <w:jc w:val="center"/>
              <w:rPr>
                <w:sz w:val="20"/>
                <w:szCs w:val="20"/>
              </w:rPr>
            </w:pPr>
          </w:p>
        </w:tc>
      </w:tr>
      <w:tr w:rsidR="0087756F" w:rsidRPr="00990A79" w14:paraId="22CE6D9E" w14:textId="74101FCF"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9B" w14:textId="77777777" w:rsidR="0087756F" w:rsidRPr="00990A79" w:rsidRDefault="0087756F" w:rsidP="0087756F">
            <w:pPr>
              <w:contextualSpacing/>
              <w:jc w:val="both"/>
              <w:rPr>
                <w:sz w:val="20"/>
                <w:szCs w:val="20"/>
              </w:rPr>
            </w:pPr>
            <w:r w:rsidRPr="00990A79">
              <w:rPr>
                <w:sz w:val="20"/>
                <w:szCs w:val="20"/>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9C" w14:textId="77777777" w:rsidR="0087756F" w:rsidRPr="00990A79" w:rsidRDefault="0087756F" w:rsidP="0087756F">
            <w:pPr>
              <w:contextualSpacing/>
              <w:jc w:val="both"/>
              <w:rPr>
                <w:sz w:val="20"/>
                <w:szCs w:val="20"/>
              </w:rPr>
            </w:pPr>
            <w:r w:rsidRPr="00990A79">
              <w:rPr>
                <w:sz w:val="20"/>
                <w:szCs w:val="20"/>
              </w:rPr>
              <w:t>Созданы условия для ожидания развития активной родовой деятельности в дородовых палатах. Врачебный осмотр проводится ежедневно и по показаниям</w:t>
            </w:r>
          </w:p>
        </w:tc>
        <w:tc>
          <w:tcPr>
            <w:tcW w:w="850" w:type="dxa"/>
            <w:tcBorders>
              <w:top w:val="single" w:sz="4" w:space="0" w:color="auto"/>
              <w:left w:val="single" w:sz="4" w:space="0" w:color="auto"/>
              <w:bottom w:val="single" w:sz="4" w:space="0" w:color="auto"/>
              <w:right w:val="single" w:sz="4" w:space="0" w:color="auto"/>
            </w:tcBorders>
            <w:hideMark/>
          </w:tcPr>
          <w:p w14:paraId="22CE6D9D"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3BF95664"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4F1AF1A"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9A14E19" w14:textId="77777777" w:rsidR="0087756F" w:rsidRPr="00990A79" w:rsidRDefault="0087756F" w:rsidP="0087756F">
            <w:pPr>
              <w:contextualSpacing/>
              <w:jc w:val="center"/>
              <w:rPr>
                <w:sz w:val="20"/>
                <w:szCs w:val="20"/>
              </w:rPr>
            </w:pPr>
          </w:p>
        </w:tc>
      </w:tr>
      <w:tr w:rsidR="0087756F" w:rsidRPr="00990A79" w14:paraId="22CE6DA0" w14:textId="77777777" w:rsidTr="009E47A9">
        <w:tc>
          <w:tcPr>
            <w:tcW w:w="15932" w:type="dxa"/>
            <w:gridSpan w:val="7"/>
            <w:tcBorders>
              <w:top w:val="single" w:sz="4" w:space="0" w:color="auto"/>
              <w:left w:val="single" w:sz="4" w:space="0" w:color="auto"/>
              <w:bottom w:val="single" w:sz="4" w:space="0" w:color="auto"/>
              <w:right w:val="single" w:sz="4" w:space="0" w:color="auto"/>
            </w:tcBorders>
          </w:tcPr>
          <w:p w14:paraId="22CE6D9F" w14:textId="10B756EA" w:rsidR="0087756F" w:rsidRPr="0087756F" w:rsidRDefault="0087756F" w:rsidP="0087756F">
            <w:pPr>
              <w:contextualSpacing/>
              <w:jc w:val="both"/>
              <w:rPr>
                <w:b/>
                <w:bCs/>
                <w:sz w:val="20"/>
                <w:szCs w:val="20"/>
              </w:rPr>
            </w:pPr>
            <w:r w:rsidRPr="0087756F">
              <w:rPr>
                <w:b/>
                <w:bCs/>
                <w:sz w:val="20"/>
                <w:szCs w:val="20"/>
              </w:rPr>
              <w:t xml:space="preserve">120. </w:t>
            </w:r>
            <w:bookmarkStart w:id="1" w:name="_Toc381088994"/>
            <w:bookmarkStart w:id="2" w:name="_Toc381288663"/>
            <w:r w:rsidRPr="0087756F">
              <w:rPr>
                <w:b/>
                <w:bCs/>
                <w:sz w:val="20"/>
                <w:szCs w:val="20"/>
              </w:rPr>
              <w:t>Поддержка роженицы во время родов</w:t>
            </w:r>
            <w:bookmarkEnd w:id="1"/>
            <w:bookmarkEnd w:id="2"/>
          </w:p>
        </w:tc>
      </w:tr>
      <w:tr w:rsidR="0087756F" w:rsidRPr="00990A79" w14:paraId="22CE6DA4" w14:textId="7FBEFD29"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A1" w14:textId="77777777" w:rsidR="0087756F" w:rsidRPr="00990A79" w:rsidRDefault="0087756F" w:rsidP="0087756F">
            <w:pPr>
              <w:contextualSpacing/>
              <w:jc w:val="both"/>
              <w:rPr>
                <w:sz w:val="20"/>
                <w:szCs w:val="20"/>
              </w:rPr>
            </w:pPr>
            <w:r w:rsidRPr="00990A79">
              <w:rPr>
                <w:sz w:val="20"/>
                <w:szCs w:val="20"/>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A2" w14:textId="77777777" w:rsidR="0087756F" w:rsidRPr="00990A79" w:rsidRDefault="0087756F" w:rsidP="0087756F">
            <w:pPr>
              <w:contextualSpacing/>
              <w:jc w:val="both"/>
              <w:rPr>
                <w:sz w:val="20"/>
                <w:szCs w:val="20"/>
              </w:rPr>
            </w:pPr>
            <w:r w:rsidRPr="00990A79">
              <w:rPr>
                <w:sz w:val="20"/>
                <w:szCs w:val="20"/>
              </w:rPr>
              <w:t>Роженица информируется о возможности присутствия партнера во время родов. Партнер роженицы может присутствовать во время родов для оказания поддержки в родах</w:t>
            </w:r>
          </w:p>
        </w:tc>
        <w:tc>
          <w:tcPr>
            <w:tcW w:w="850" w:type="dxa"/>
            <w:tcBorders>
              <w:top w:val="single" w:sz="4" w:space="0" w:color="auto"/>
              <w:left w:val="single" w:sz="4" w:space="0" w:color="auto"/>
              <w:bottom w:val="single" w:sz="4" w:space="0" w:color="auto"/>
              <w:right w:val="single" w:sz="4" w:space="0" w:color="auto"/>
            </w:tcBorders>
            <w:hideMark/>
          </w:tcPr>
          <w:p w14:paraId="22CE6DA3"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41B94590"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629AE3A"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D031AC2" w14:textId="77777777" w:rsidR="0087756F" w:rsidRPr="00990A79" w:rsidRDefault="0087756F" w:rsidP="0087756F">
            <w:pPr>
              <w:contextualSpacing/>
              <w:jc w:val="center"/>
              <w:rPr>
                <w:sz w:val="20"/>
                <w:szCs w:val="20"/>
              </w:rPr>
            </w:pPr>
          </w:p>
        </w:tc>
      </w:tr>
      <w:tr w:rsidR="0087756F" w:rsidRPr="00990A79" w14:paraId="22CE6DA8" w14:textId="023BFC5C"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A5" w14:textId="77777777" w:rsidR="0087756F" w:rsidRPr="00990A79" w:rsidRDefault="0087756F" w:rsidP="0087756F">
            <w:pPr>
              <w:contextualSpacing/>
              <w:jc w:val="both"/>
              <w:rPr>
                <w:sz w:val="20"/>
                <w:szCs w:val="20"/>
              </w:rPr>
            </w:pPr>
            <w:r w:rsidRPr="00990A79">
              <w:rPr>
                <w:sz w:val="20"/>
                <w:szCs w:val="20"/>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A6" w14:textId="77777777" w:rsidR="0087756F" w:rsidRPr="00990A79" w:rsidRDefault="0087756F" w:rsidP="0087756F">
            <w:pPr>
              <w:contextualSpacing/>
              <w:jc w:val="both"/>
              <w:rPr>
                <w:sz w:val="20"/>
                <w:szCs w:val="20"/>
              </w:rPr>
            </w:pPr>
            <w:r w:rsidRPr="00990A79">
              <w:rPr>
                <w:sz w:val="20"/>
                <w:szCs w:val="20"/>
              </w:rPr>
              <w:t>Созданы условия для постоянного присутствия одной акушерки в родовой палате во время родов</w:t>
            </w:r>
          </w:p>
        </w:tc>
        <w:tc>
          <w:tcPr>
            <w:tcW w:w="850" w:type="dxa"/>
            <w:tcBorders>
              <w:top w:val="single" w:sz="4" w:space="0" w:color="auto"/>
              <w:left w:val="single" w:sz="4" w:space="0" w:color="auto"/>
              <w:bottom w:val="single" w:sz="4" w:space="0" w:color="auto"/>
              <w:right w:val="single" w:sz="4" w:space="0" w:color="auto"/>
            </w:tcBorders>
            <w:hideMark/>
          </w:tcPr>
          <w:p w14:paraId="22CE6DA7"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17ABCE8B"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C002E6B"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24D0D8B" w14:textId="77777777" w:rsidR="0087756F" w:rsidRPr="00990A79" w:rsidRDefault="0087756F" w:rsidP="0087756F">
            <w:pPr>
              <w:contextualSpacing/>
              <w:jc w:val="center"/>
              <w:rPr>
                <w:sz w:val="20"/>
                <w:szCs w:val="20"/>
              </w:rPr>
            </w:pPr>
          </w:p>
        </w:tc>
      </w:tr>
      <w:tr w:rsidR="0087756F" w:rsidRPr="00990A79" w14:paraId="22CE6DAC" w14:textId="0E21FD1D"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A9" w14:textId="77777777" w:rsidR="0087756F" w:rsidRPr="00990A79" w:rsidRDefault="0087756F" w:rsidP="0087756F">
            <w:pPr>
              <w:contextualSpacing/>
              <w:jc w:val="both"/>
              <w:rPr>
                <w:sz w:val="20"/>
                <w:szCs w:val="20"/>
              </w:rPr>
            </w:pPr>
            <w:r w:rsidRPr="00990A79">
              <w:rPr>
                <w:sz w:val="20"/>
                <w:szCs w:val="20"/>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AA" w14:textId="77777777" w:rsidR="0087756F" w:rsidRPr="00990A79" w:rsidRDefault="0087756F" w:rsidP="0087756F">
            <w:pPr>
              <w:contextualSpacing/>
              <w:jc w:val="both"/>
              <w:rPr>
                <w:sz w:val="20"/>
                <w:szCs w:val="20"/>
              </w:rPr>
            </w:pPr>
            <w:r w:rsidRPr="00990A79">
              <w:rPr>
                <w:sz w:val="20"/>
                <w:szCs w:val="20"/>
              </w:rPr>
              <w:t>Акушерка и (или) врач, оказывающая помощь во время родов, работает совместно с партнером роженицы, объясняет течение родового процесса, осуществляет психологическую поддержку и дает необходимые рекомендации **</w:t>
            </w:r>
          </w:p>
        </w:tc>
        <w:tc>
          <w:tcPr>
            <w:tcW w:w="850" w:type="dxa"/>
            <w:tcBorders>
              <w:top w:val="single" w:sz="4" w:space="0" w:color="auto"/>
              <w:left w:val="single" w:sz="4" w:space="0" w:color="auto"/>
              <w:bottom w:val="single" w:sz="4" w:space="0" w:color="auto"/>
              <w:right w:val="single" w:sz="4" w:space="0" w:color="auto"/>
            </w:tcBorders>
            <w:hideMark/>
          </w:tcPr>
          <w:p w14:paraId="22CE6DAB"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1196B927"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044F758"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48F80186" w14:textId="77777777" w:rsidR="0087756F" w:rsidRPr="00990A79" w:rsidRDefault="0087756F" w:rsidP="0087756F">
            <w:pPr>
              <w:contextualSpacing/>
              <w:jc w:val="center"/>
              <w:rPr>
                <w:sz w:val="20"/>
                <w:szCs w:val="20"/>
              </w:rPr>
            </w:pPr>
          </w:p>
        </w:tc>
      </w:tr>
      <w:tr w:rsidR="0087756F" w:rsidRPr="00990A79" w14:paraId="22CE6DB0" w14:textId="36B0AE86"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AD" w14:textId="77777777" w:rsidR="0087756F" w:rsidRPr="00990A79" w:rsidRDefault="0087756F" w:rsidP="0087756F">
            <w:pPr>
              <w:contextualSpacing/>
              <w:jc w:val="both"/>
              <w:rPr>
                <w:sz w:val="20"/>
                <w:szCs w:val="20"/>
              </w:rPr>
            </w:pPr>
            <w:r w:rsidRPr="00990A79">
              <w:rPr>
                <w:sz w:val="20"/>
                <w:szCs w:val="20"/>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AE" w14:textId="77777777" w:rsidR="0087756F" w:rsidRPr="00990A79" w:rsidRDefault="0087756F" w:rsidP="0087756F">
            <w:pPr>
              <w:contextualSpacing/>
              <w:jc w:val="both"/>
              <w:rPr>
                <w:sz w:val="20"/>
                <w:szCs w:val="20"/>
              </w:rPr>
            </w:pPr>
            <w:r w:rsidRPr="00990A79">
              <w:rPr>
                <w:sz w:val="20"/>
                <w:szCs w:val="20"/>
              </w:rPr>
              <w:t>Роженицам оказывается поддержка в выборе техник релаксации, дыхания, массажа, акупунктуры, гипноза и других методов немедикаментозного обезболивания **</w:t>
            </w:r>
          </w:p>
        </w:tc>
        <w:tc>
          <w:tcPr>
            <w:tcW w:w="850" w:type="dxa"/>
            <w:tcBorders>
              <w:top w:val="single" w:sz="4" w:space="0" w:color="auto"/>
              <w:left w:val="single" w:sz="4" w:space="0" w:color="auto"/>
              <w:bottom w:val="single" w:sz="4" w:space="0" w:color="auto"/>
              <w:right w:val="single" w:sz="4" w:space="0" w:color="auto"/>
            </w:tcBorders>
            <w:hideMark/>
          </w:tcPr>
          <w:p w14:paraId="22CE6DAF"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7F5F80CF"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703CEBC"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32409D8" w14:textId="77777777" w:rsidR="0087756F" w:rsidRPr="00990A79" w:rsidRDefault="0087756F" w:rsidP="0087756F">
            <w:pPr>
              <w:contextualSpacing/>
              <w:jc w:val="center"/>
              <w:rPr>
                <w:sz w:val="20"/>
                <w:szCs w:val="20"/>
              </w:rPr>
            </w:pPr>
          </w:p>
        </w:tc>
      </w:tr>
      <w:tr w:rsidR="0087756F" w:rsidRPr="00990A79" w14:paraId="22CE6DB4" w14:textId="51E95203"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B1" w14:textId="77777777" w:rsidR="0087756F" w:rsidRPr="00990A79" w:rsidRDefault="0087756F" w:rsidP="0087756F">
            <w:pPr>
              <w:contextualSpacing/>
              <w:jc w:val="both"/>
              <w:rPr>
                <w:sz w:val="20"/>
                <w:szCs w:val="20"/>
              </w:rPr>
            </w:pPr>
            <w:r w:rsidRPr="00990A79">
              <w:rPr>
                <w:sz w:val="20"/>
                <w:szCs w:val="20"/>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428DAA2" w14:textId="77777777" w:rsidR="0087756F" w:rsidRDefault="0087756F" w:rsidP="0087756F">
            <w:pPr>
              <w:contextualSpacing/>
              <w:jc w:val="both"/>
              <w:rPr>
                <w:sz w:val="20"/>
                <w:szCs w:val="20"/>
              </w:rPr>
            </w:pPr>
            <w:r w:rsidRPr="00990A79">
              <w:rPr>
                <w:sz w:val="20"/>
                <w:szCs w:val="20"/>
              </w:rPr>
              <w:t>Перед проведением эпидуральной анальгезии</w:t>
            </w:r>
            <w:r>
              <w:rPr>
                <w:sz w:val="20"/>
                <w:szCs w:val="20"/>
              </w:rPr>
              <w:t xml:space="preserve"> </w:t>
            </w:r>
            <w:r w:rsidRPr="00990A79">
              <w:rPr>
                <w:sz w:val="20"/>
                <w:szCs w:val="20"/>
              </w:rPr>
              <w:t>роженица информируется о рисках и преимуществах эпидуральной анальгезии, а также о ее возможном влиянии на роды</w:t>
            </w:r>
          </w:p>
          <w:p w14:paraId="0134B657" w14:textId="77777777" w:rsidR="0087756F" w:rsidRDefault="0087756F" w:rsidP="0087756F">
            <w:pPr>
              <w:contextualSpacing/>
              <w:jc w:val="both"/>
              <w:rPr>
                <w:sz w:val="20"/>
                <w:szCs w:val="20"/>
              </w:rPr>
            </w:pPr>
          </w:p>
          <w:p w14:paraId="22CE6DB2" w14:textId="5E586C04" w:rsidR="0087756F" w:rsidRPr="00990A79" w:rsidRDefault="0087756F" w:rsidP="0087756F">
            <w:pPr>
              <w:contextualSpacing/>
              <w:jc w:val="both"/>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22CE6DB3" w14:textId="77777777" w:rsidR="0087756F" w:rsidRPr="00990A79" w:rsidRDefault="0087756F" w:rsidP="0087756F">
            <w:pPr>
              <w:contextualSpacing/>
              <w:jc w:val="center"/>
              <w:rPr>
                <w:sz w:val="20"/>
                <w:szCs w:val="20"/>
              </w:rPr>
            </w:pPr>
            <w:r w:rsidRPr="00990A79">
              <w:rPr>
                <w:sz w:val="20"/>
                <w:szCs w:val="20"/>
              </w:rPr>
              <w:lastRenderedPageBreak/>
              <w:t>II</w:t>
            </w:r>
          </w:p>
        </w:tc>
        <w:tc>
          <w:tcPr>
            <w:tcW w:w="1843" w:type="dxa"/>
            <w:tcBorders>
              <w:top w:val="single" w:sz="4" w:space="0" w:color="auto"/>
              <w:left w:val="single" w:sz="4" w:space="0" w:color="auto"/>
              <w:bottom w:val="single" w:sz="4" w:space="0" w:color="auto"/>
              <w:right w:val="single" w:sz="4" w:space="0" w:color="auto"/>
            </w:tcBorders>
          </w:tcPr>
          <w:p w14:paraId="6852203E"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5EF84A5"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EFC22EA" w14:textId="77777777" w:rsidR="0087756F" w:rsidRPr="00990A79" w:rsidRDefault="0087756F" w:rsidP="0087756F">
            <w:pPr>
              <w:contextualSpacing/>
              <w:jc w:val="center"/>
              <w:rPr>
                <w:sz w:val="20"/>
                <w:szCs w:val="20"/>
              </w:rPr>
            </w:pPr>
          </w:p>
        </w:tc>
      </w:tr>
      <w:tr w:rsidR="0087756F" w:rsidRPr="00990A79" w14:paraId="22CE6DB6" w14:textId="77777777" w:rsidTr="00393D9E">
        <w:tc>
          <w:tcPr>
            <w:tcW w:w="15932" w:type="dxa"/>
            <w:gridSpan w:val="7"/>
            <w:tcBorders>
              <w:top w:val="single" w:sz="4" w:space="0" w:color="auto"/>
              <w:left w:val="single" w:sz="4" w:space="0" w:color="auto"/>
              <w:bottom w:val="single" w:sz="4" w:space="0" w:color="auto"/>
              <w:right w:val="single" w:sz="4" w:space="0" w:color="auto"/>
            </w:tcBorders>
          </w:tcPr>
          <w:p w14:paraId="22CE6DB5" w14:textId="60E57E6E" w:rsidR="0087756F" w:rsidRPr="0087756F" w:rsidRDefault="0087756F" w:rsidP="0087756F">
            <w:pPr>
              <w:contextualSpacing/>
              <w:jc w:val="both"/>
              <w:rPr>
                <w:b/>
                <w:bCs/>
                <w:sz w:val="20"/>
                <w:szCs w:val="20"/>
              </w:rPr>
            </w:pPr>
            <w:r w:rsidRPr="0087756F">
              <w:rPr>
                <w:b/>
                <w:bCs/>
                <w:sz w:val="20"/>
                <w:szCs w:val="20"/>
              </w:rPr>
              <w:t xml:space="preserve">121. Использование </w:t>
            </w:r>
            <w:proofErr w:type="spellStart"/>
            <w:r w:rsidRPr="0087756F">
              <w:rPr>
                <w:b/>
                <w:bCs/>
                <w:sz w:val="20"/>
                <w:szCs w:val="20"/>
              </w:rPr>
              <w:t>партограммы</w:t>
            </w:r>
            <w:proofErr w:type="spellEnd"/>
          </w:p>
        </w:tc>
      </w:tr>
      <w:tr w:rsidR="0087756F" w:rsidRPr="00990A79" w14:paraId="22CE6DBA" w14:textId="1F4A1A71"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B7" w14:textId="77777777" w:rsidR="0087756F" w:rsidRPr="00990A79" w:rsidRDefault="0087756F" w:rsidP="0087756F">
            <w:pPr>
              <w:contextualSpacing/>
              <w:jc w:val="both"/>
              <w:rPr>
                <w:sz w:val="20"/>
                <w:szCs w:val="20"/>
              </w:rPr>
            </w:pPr>
            <w:r w:rsidRPr="00990A79">
              <w:rPr>
                <w:sz w:val="20"/>
                <w:szCs w:val="20"/>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B8" w14:textId="77777777" w:rsidR="0087756F" w:rsidRPr="00990A79" w:rsidRDefault="0087756F" w:rsidP="0087756F">
            <w:pPr>
              <w:contextualSpacing/>
              <w:jc w:val="both"/>
              <w:rPr>
                <w:sz w:val="20"/>
                <w:szCs w:val="20"/>
              </w:rPr>
            </w:pPr>
            <w:r w:rsidRPr="00990A79">
              <w:rPr>
                <w:sz w:val="20"/>
                <w:szCs w:val="20"/>
              </w:rPr>
              <w:t xml:space="preserve">Медицинским персоналом ведется протокол или алгоритм по использованию </w:t>
            </w:r>
            <w:proofErr w:type="spellStart"/>
            <w:r w:rsidRPr="00990A79">
              <w:rPr>
                <w:sz w:val="20"/>
                <w:szCs w:val="20"/>
              </w:rPr>
              <w:t>партограммы</w:t>
            </w:r>
            <w:proofErr w:type="spellEnd"/>
            <w:r w:rsidRPr="00990A79">
              <w:rPr>
                <w:sz w:val="20"/>
                <w:szCs w:val="20"/>
              </w:rPr>
              <w:t>, утвержденный руководством медицинской организации *</w:t>
            </w:r>
          </w:p>
        </w:tc>
        <w:tc>
          <w:tcPr>
            <w:tcW w:w="850" w:type="dxa"/>
            <w:tcBorders>
              <w:top w:val="single" w:sz="4" w:space="0" w:color="auto"/>
              <w:left w:val="single" w:sz="4" w:space="0" w:color="auto"/>
              <w:bottom w:val="single" w:sz="4" w:space="0" w:color="auto"/>
              <w:right w:val="single" w:sz="4" w:space="0" w:color="auto"/>
            </w:tcBorders>
            <w:hideMark/>
          </w:tcPr>
          <w:p w14:paraId="22CE6DB9"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2583EB6E"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7E0EEF7"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8E52036" w14:textId="77777777" w:rsidR="0087756F" w:rsidRPr="00990A79" w:rsidRDefault="0087756F" w:rsidP="0087756F">
            <w:pPr>
              <w:contextualSpacing/>
              <w:jc w:val="center"/>
              <w:rPr>
                <w:sz w:val="20"/>
                <w:szCs w:val="20"/>
              </w:rPr>
            </w:pPr>
          </w:p>
        </w:tc>
      </w:tr>
      <w:tr w:rsidR="0087756F" w:rsidRPr="00990A79" w14:paraId="22CE6DBE" w14:textId="6C7BB99B"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BB" w14:textId="77777777" w:rsidR="0087756F" w:rsidRPr="00990A79" w:rsidRDefault="0087756F" w:rsidP="0087756F">
            <w:pPr>
              <w:contextualSpacing/>
              <w:jc w:val="both"/>
              <w:rPr>
                <w:sz w:val="20"/>
                <w:szCs w:val="20"/>
              </w:rPr>
            </w:pPr>
            <w:r w:rsidRPr="00990A79">
              <w:rPr>
                <w:sz w:val="20"/>
                <w:szCs w:val="20"/>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BC" w14:textId="77777777" w:rsidR="0087756F" w:rsidRPr="00990A79" w:rsidRDefault="0087756F" w:rsidP="0087756F">
            <w:pPr>
              <w:contextualSpacing/>
              <w:jc w:val="both"/>
              <w:rPr>
                <w:sz w:val="20"/>
                <w:szCs w:val="20"/>
              </w:rPr>
            </w:pPr>
            <w:r w:rsidRPr="00990A79">
              <w:rPr>
                <w:sz w:val="20"/>
                <w:szCs w:val="20"/>
              </w:rPr>
              <w:t xml:space="preserve">Данные осмотра беременной и (или) роженицы своевременно собираются и правильно записываются на </w:t>
            </w:r>
            <w:proofErr w:type="spellStart"/>
            <w:r w:rsidRPr="00990A79">
              <w:rPr>
                <w:sz w:val="20"/>
                <w:szCs w:val="20"/>
              </w:rPr>
              <w:t>партограмму</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22CE6DBD"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137B5298"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4841B83"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18C7341" w14:textId="77777777" w:rsidR="0087756F" w:rsidRPr="00990A79" w:rsidRDefault="0087756F" w:rsidP="0087756F">
            <w:pPr>
              <w:contextualSpacing/>
              <w:jc w:val="center"/>
              <w:rPr>
                <w:sz w:val="20"/>
                <w:szCs w:val="20"/>
              </w:rPr>
            </w:pPr>
          </w:p>
        </w:tc>
      </w:tr>
      <w:tr w:rsidR="0087756F" w:rsidRPr="00990A79" w14:paraId="22CE6DC2" w14:textId="1530D531"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BF" w14:textId="77777777" w:rsidR="0087756F" w:rsidRPr="00990A79" w:rsidRDefault="0087756F" w:rsidP="0087756F">
            <w:pPr>
              <w:contextualSpacing/>
              <w:jc w:val="both"/>
              <w:rPr>
                <w:sz w:val="20"/>
                <w:szCs w:val="20"/>
              </w:rPr>
            </w:pPr>
            <w:r w:rsidRPr="00990A79">
              <w:rPr>
                <w:sz w:val="20"/>
                <w:szCs w:val="20"/>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C0" w14:textId="77777777" w:rsidR="0087756F" w:rsidRPr="00990A79" w:rsidRDefault="0087756F" w:rsidP="0087756F">
            <w:pPr>
              <w:contextualSpacing/>
              <w:jc w:val="both"/>
              <w:rPr>
                <w:sz w:val="20"/>
                <w:szCs w:val="20"/>
              </w:rPr>
            </w:pPr>
            <w:r w:rsidRPr="00990A79">
              <w:rPr>
                <w:sz w:val="20"/>
                <w:szCs w:val="20"/>
              </w:rPr>
              <w:t xml:space="preserve">Медицинским персоналом проводится анализ </w:t>
            </w:r>
            <w:proofErr w:type="spellStart"/>
            <w:r w:rsidRPr="00990A79">
              <w:rPr>
                <w:sz w:val="20"/>
                <w:szCs w:val="20"/>
              </w:rPr>
              <w:t>партограммы</w:t>
            </w:r>
            <w:proofErr w:type="spellEnd"/>
            <w:r w:rsidRPr="00990A79">
              <w:rPr>
                <w:sz w:val="20"/>
                <w:szCs w:val="20"/>
              </w:rPr>
              <w:t>. Информация собирается, записывается и анализируется акушеркой или другим специалистом, оказывающим помощь</w:t>
            </w:r>
          </w:p>
        </w:tc>
        <w:tc>
          <w:tcPr>
            <w:tcW w:w="850" w:type="dxa"/>
            <w:tcBorders>
              <w:top w:val="single" w:sz="4" w:space="0" w:color="auto"/>
              <w:left w:val="single" w:sz="4" w:space="0" w:color="auto"/>
              <w:bottom w:val="single" w:sz="4" w:space="0" w:color="auto"/>
              <w:right w:val="single" w:sz="4" w:space="0" w:color="auto"/>
            </w:tcBorders>
            <w:hideMark/>
          </w:tcPr>
          <w:p w14:paraId="22CE6DC1"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7D67B470"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201868C"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D6F6E4E" w14:textId="77777777" w:rsidR="0087756F" w:rsidRPr="00990A79" w:rsidRDefault="0087756F" w:rsidP="0087756F">
            <w:pPr>
              <w:contextualSpacing/>
              <w:jc w:val="center"/>
              <w:rPr>
                <w:sz w:val="20"/>
                <w:szCs w:val="20"/>
              </w:rPr>
            </w:pPr>
          </w:p>
        </w:tc>
      </w:tr>
      <w:tr w:rsidR="0087756F" w:rsidRPr="00990A79" w14:paraId="22CE6DC6" w14:textId="11834677"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C3" w14:textId="77777777" w:rsidR="0087756F" w:rsidRPr="00990A79" w:rsidRDefault="0087756F" w:rsidP="0087756F">
            <w:pPr>
              <w:contextualSpacing/>
              <w:jc w:val="both"/>
              <w:rPr>
                <w:sz w:val="20"/>
                <w:szCs w:val="20"/>
              </w:rPr>
            </w:pPr>
            <w:r w:rsidRPr="00990A79">
              <w:rPr>
                <w:sz w:val="20"/>
                <w:szCs w:val="20"/>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C4" w14:textId="77777777" w:rsidR="0087756F" w:rsidRPr="00990A79" w:rsidRDefault="0087756F" w:rsidP="0087756F">
            <w:pPr>
              <w:contextualSpacing/>
              <w:jc w:val="both"/>
              <w:rPr>
                <w:sz w:val="20"/>
                <w:szCs w:val="20"/>
              </w:rPr>
            </w:pPr>
            <w:proofErr w:type="spellStart"/>
            <w:r w:rsidRPr="00990A79">
              <w:rPr>
                <w:sz w:val="20"/>
                <w:szCs w:val="20"/>
              </w:rPr>
              <w:t>Партограмма</w:t>
            </w:r>
            <w:proofErr w:type="spellEnd"/>
            <w:r w:rsidRPr="00990A79">
              <w:rPr>
                <w:sz w:val="20"/>
                <w:szCs w:val="20"/>
              </w:rPr>
              <w:t xml:space="preserve"> находится в родовой палате рядом с кроватью роженицы и (или) родильницы</w:t>
            </w:r>
          </w:p>
        </w:tc>
        <w:tc>
          <w:tcPr>
            <w:tcW w:w="850" w:type="dxa"/>
            <w:tcBorders>
              <w:top w:val="single" w:sz="4" w:space="0" w:color="auto"/>
              <w:left w:val="single" w:sz="4" w:space="0" w:color="auto"/>
              <w:bottom w:val="single" w:sz="4" w:space="0" w:color="auto"/>
              <w:right w:val="single" w:sz="4" w:space="0" w:color="auto"/>
            </w:tcBorders>
            <w:hideMark/>
          </w:tcPr>
          <w:p w14:paraId="22CE6DC5"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1CE898F8"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676410F"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432FCB3" w14:textId="77777777" w:rsidR="0087756F" w:rsidRPr="00990A79" w:rsidRDefault="0087756F" w:rsidP="0087756F">
            <w:pPr>
              <w:contextualSpacing/>
              <w:jc w:val="center"/>
              <w:rPr>
                <w:sz w:val="20"/>
                <w:szCs w:val="20"/>
              </w:rPr>
            </w:pPr>
          </w:p>
        </w:tc>
      </w:tr>
      <w:tr w:rsidR="0087756F" w:rsidRPr="00990A79" w14:paraId="22CE6DCA" w14:textId="46F74519"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C7" w14:textId="77777777" w:rsidR="0087756F" w:rsidRPr="00990A79" w:rsidRDefault="0087756F" w:rsidP="0087756F">
            <w:pPr>
              <w:contextualSpacing/>
              <w:jc w:val="both"/>
              <w:rPr>
                <w:sz w:val="20"/>
                <w:szCs w:val="20"/>
              </w:rPr>
            </w:pPr>
            <w:r w:rsidRPr="00990A79">
              <w:rPr>
                <w:sz w:val="20"/>
                <w:szCs w:val="20"/>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C8" w14:textId="77777777" w:rsidR="0087756F" w:rsidRPr="00990A79" w:rsidRDefault="0087756F" w:rsidP="0087756F">
            <w:pPr>
              <w:contextualSpacing/>
              <w:jc w:val="both"/>
              <w:rPr>
                <w:sz w:val="20"/>
                <w:szCs w:val="20"/>
              </w:rPr>
            </w:pPr>
            <w:proofErr w:type="spellStart"/>
            <w:r w:rsidRPr="00990A79">
              <w:rPr>
                <w:sz w:val="20"/>
                <w:szCs w:val="20"/>
              </w:rPr>
              <w:t>Партограмма</w:t>
            </w:r>
            <w:proofErr w:type="spellEnd"/>
            <w:r w:rsidRPr="00990A79">
              <w:rPr>
                <w:sz w:val="20"/>
                <w:szCs w:val="20"/>
              </w:rPr>
              <w:t xml:space="preserve"> используется медицинским персоналом для принятия решений о вмешательствах во время родов</w:t>
            </w:r>
          </w:p>
        </w:tc>
        <w:tc>
          <w:tcPr>
            <w:tcW w:w="850" w:type="dxa"/>
            <w:tcBorders>
              <w:top w:val="single" w:sz="4" w:space="0" w:color="auto"/>
              <w:left w:val="single" w:sz="4" w:space="0" w:color="auto"/>
              <w:bottom w:val="single" w:sz="4" w:space="0" w:color="auto"/>
              <w:right w:val="single" w:sz="4" w:space="0" w:color="auto"/>
            </w:tcBorders>
            <w:hideMark/>
          </w:tcPr>
          <w:p w14:paraId="22CE6DC9"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63A1BD2F"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91753AC"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722ACC5" w14:textId="77777777" w:rsidR="0087756F" w:rsidRPr="00990A79" w:rsidRDefault="0087756F" w:rsidP="0087756F">
            <w:pPr>
              <w:contextualSpacing/>
              <w:jc w:val="center"/>
              <w:rPr>
                <w:sz w:val="20"/>
                <w:szCs w:val="20"/>
              </w:rPr>
            </w:pPr>
          </w:p>
        </w:tc>
      </w:tr>
      <w:tr w:rsidR="0087756F" w:rsidRPr="00990A79" w14:paraId="22CE6DCC" w14:textId="77777777" w:rsidTr="00FD5684">
        <w:tc>
          <w:tcPr>
            <w:tcW w:w="15932" w:type="dxa"/>
            <w:gridSpan w:val="7"/>
            <w:tcBorders>
              <w:top w:val="single" w:sz="4" w:space="0" w:color="auto"/>
              <w:left w:val="single" w:sz="4" w:space="0" w:color="auto"/>
              <w:bottom w:val="single" w:sz="4" w:space="0" w:color="auto"/>
              <w:right w:val="single" w:sz="4" w:space="0" w:color="auto"/>
            </w:tcBorders>
          </w:tcPr>
          <w:p w14:paraId="22CE6DCB" w14:textId="7972D4E9" w:rsidR="0087756F" w:rsidRPr="0087756F" w:rsidRDefault="0087756F" w:rsidP="0087756F">
            <w:pPr>
              <w:contextualSpacing/>
              <w:jc w:val="both"/>
              <w:rPr>
                <w:b/>
                <w:bCs/>
                <w:sz w:val="20"/>
                <w:szCs w:val="20"/>
              </w:rPr>
            </w:pPr>
            <w:bookmarkStart w:id="3" w:name="_Toc381088995"/>
            <w:bookmarkStart w:id="4" w:name="_Toc381288664"/>
            <w:r w:rsidRPr="0087756F">
              <w:rPr>
                <w:b/>
                <w:bCs/>
                <w:sz w:val="20"/>
                <w:szCs w:val="20"/>
              </w:rPr>
              <w:t>122.</w:t>
            </w:r>
            <w:bookmarkEnd w:id="3"/>
            <w:bookmarkEnd w:id="4"/>
            <w:r w:rsidRPr="0087756F">
              <w:rPr>
                <w:b/>
                <w:bCs/>
                <w:sz w:val="20"/>
                <w:szCs w:val="20"/>
              </w:rPr>
              <w:t xml:space="preserve"> Ведение родов</w:t>
            </w:r>
          </w:p>
        </w:tc>
      </w:tr>
      <w:tr w:rsidR="0087756F" w:rsidRPr="00990A79" w14:paraId="22CE6DD0" w14:textId="46D206BC"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CD" w14:textId="77777777" w:rsidR="0087756F" w:rsidRPr="00990A79" w:rsidRDefault="0087756F" w:rsidP="0087756F">
            <w:pPr>
              <w:contextualSpacing/>
              <w:jc w:val="both"/>
              <w:rPr>
                <w:sz w:val="20"/>
                <w:szCs w:val="20"/>
              </w:rPr>
            </w:pPr>
            <w:r w:rsidRPr="00990A79">
              <w:rPr>
                <w:sz w:val="20"/>
                <w:szCs w:val="20"/>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CE" w14:textId="77777777" w:rsidR="0087756F" w:rsidRPr="00990A79" w:rsidRDefault="0087756F" w:rsidP="0087756F">
            <w:pPr>
              <w:contextualSpacing/>
              <w:jc w:val="both"/>
              <w:rPr>
                <w:sz w:val="20"/>
                <w:szCs w:val="20"/>
              </w:rPr>
            </w:pPr>
            <w:r w:rsidRPr="00990A79">
              <w:rPr>
                <w:sz w:val="20"/>
                <w:szCs w:val="20"/>
              </w:rPr>
              <w:t>В первом периоде родов роженицей осуществляется свободный выбор позиции, медицинским персоналом проводится необходимые исследования (влагалищные) и корректировка плана родов</w:t>
            </w:r>
          </w:p>
        </w:tc>
        <w:tc>
          <w:tcPr>
            <w:tcW w:w="850" w:type="dxa"/>
            <w:tcBorders>
              <w:top w:val="single" w:sz="4" w:space="0" w:color="auto"/>
              <w:left w:val="single" w:sz="4" w:space="0" w:color="auto"/>
              <w:bottom w:val="single" w:sz="4" w:space="0" w:color="auto"/>
              <w:right w:val="single" w:sz="4" w:space="0" w:color="auto"/>
            </w:tcBorders>
            <w:hideMark/>
          </w:tcPr>
          <w:p w14:paraId="22CE6DCF"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03031488"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C98297A"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2592E5F" w14:textId="77777777" w:rsidR="0087756F" w:rsidRPr="00990A79" w:rsidRDefault="0087756F" w:rsidP="0087756F">
            <w:pPr>
              <w:contextualSpacing/>
              <w:jc w:val="center"/>
              <w:rPr>
                <w:sz w:val="20"/>
                <w:szCs w:val="20"/>
              </w:rPr>
            </w:pPr>
          </w:p>
        </w:tc>
      </w:tr>
      <w:tr w:rsidR="0087756F" w:rsidRPr="00990A79" w14:paraId="22CE6DD4" w14:textId="318B8FAD"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D1" w14:textId="77777777" w:rsidR="0087756F" w:rsidRPr="00990A79" w:rsidRDefault="0087756F" w:rsidP="0087756F">
            <w:pPr>
              <w:contextualSpacing/>
              <w:jc w:val="both"/>
              <w:rPr>
                <w:sz w:val="20"/>
                <w:szCs w:val="20"/>
              </w:rPr>
            </w:pPr>
            <w:r w:rsidRPr="00990A79">
              <w:rPr>
                <w:sz w:val="20"/>
                <w:szCs w:val="20"/>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D2" w14:textId="77777777" w:rsidR="0087756F" w:rsidRPr="00990A79" w:rsidRDefault="0087756F" w:rsidP="0087756F">
            <w:pPr>
              <w:contextualSpacing/>
              <w:jc w:val="both"/>
              <w:rPr>
                <w:sz w:val="20"/>
                <w:szCs w:val="20"/>
              </w:rPr>
            </w:pPr>
            <w:proofErr w:type="spellStart"/>
            <w:r w:rsidRPr="00990A79">
              <w:rPr>
                <w:sz w:val="20"/>
                <w:szCs w:val="20"/>
              </w:rPr>
              <w:t>Амниотомия</w:t>
            </w:r>
            <w:proofErr w:type="spellEnd"/>
            <w:r w:rsidRPr="00990A79">
              <w:rPr>
                <w:sz w:val="20"/>
                <w:szCs w:val="20"/>
              </w:rPr>
              <w:t xml:space="preserve"> в первом периоде родов проводится строго по показаниям</w:t>
            </w:r>
          </w:p>
        </w:tc>
        <w:tc>
          <w:tcPr>
            <w:tcW w:w="850" w:type="dxa"/>
            <w:tcBorders>
              <w:top w:val="single" w:sz="4" w:space="0" w:color="auto"/>
              <w:left w:val="single" w:sz="4" w:space="0" w:color="auto"/>
              <w:bottom w:val="single" w:sz="4" w:space="0" w:color="auto"/>
              <w:right w:val="single" w:sz="4" w:space="0" w:color="auto"/>
            </w:tcBorders>
            <w:hideMark/>
          </w:tcPr>
          <w:p w14:paraId="22CE6DD3"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745CFBA1"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6DBC7F2"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213A54E" w14:textId="77777777" w:rsidR="0087756F" w:rsidRPr="00990A79" w:rsidRDefault="0087756F" w:rsidP="0087756F">
            <w:pPr>
              <w:contextualSpacing/>
              <w:jc w:val="center"/>
              <w:rPr>
                <w:sz w:val="20"/>
                <w:szCs w:val="20"/>
              </w:rPr>
            </w:pPr>
          </w:p>
        </w:tc>
      </w:tr>
      <w:tr w:rsidR="0087756F" w:rsidRPr="00990A79" w14:paraId="22CE6DD8" w14:textId="249C24E3"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D5" w14:textId="77777777" w:rsidR="0087756F" w:rsidRPr="00990A79" w:rsidRDefault="0087756F" w:rsidP="0087756F">
            <w:pPr>
              <w:contextualSpacing/>
              <w:jc w:val="both"/>
              <w:rPr>
                <w:sz w:val="20"/>
                <w:szCs w:val="20"/>
              </w:rPr>
            </w:pPr>
            <w:r w:rsidRPr="00990A79">
              <w:rPr>
                <w:sz w:val="20"/>
                <w:szCs w:val="20"/>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D6" w14:textId="77777777" w:rsidR="0087756F" w:rsidRPr="00990A79" w:rsidRDefault="0087756F" w:rsidP="0087756F">
            <w:pPr>
              <w:contextualSpacing/>
              <w:jc w:val="both"/>
              <w:rPr>
                <w:sz w:val="20"/>
                <w:szCs w:val="20"/>
              </w:rPr>
            </w:pPr>
            <w:r w:rsidRPr="00990A79">
              <w:rPr>
                <w:sz w:val="20"/>
                <w:szCs w:val="20"/>
              </w:rPr>
              <w:t>Во втором периоде родов роженицей осуществляется свободный выбор позиции. Роды, при наличии достаточных площадей стационара, проводят в том же месте, где роженица находилась в первом периоде родов</w:t>
            </w:r>
          </w:p>
        </w:tc>
        <w:tc>
          <w:tcPr>
            <w:tcW w:w="850" w:type="dxa"/>
            <w:tcBorders>
              <w:top w:val="single" w:sz="4" w:space="0" w:color="auto"/>
              <w:left w:val="single" w:sz="4" w:space="0" w:color="auto"/>
              <w:bottom w:val="single" w:sz="4" w:space="0" w:color="auto"/>
              <w:right w:val="single" w:sz="4" w:space="0" w:color="auto"/>
            </w:tcBorders>
            <w:hideMark/>
          </w:tcPr>
          <w:p w14:paraId="22CE6DD7"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648D786F"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58288EC"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53FE305" w14:textId="77777777" w:rsidR="0087756F" w:rsidRPr="00990A79" w:rsidRDefault="0087756F" w:rsidP="0087756F">
            <w:pPr>
              <w:contextualSpacing/>
              <w:jc w:val="center"/>
              <w:rPr>
                <w:sz w:val="20"/>
                <w:szCs w:val="20"/>
              </w:rPr>
            </w:pPr>
          </w:p>
        </w:tc>
      </w:tr>
      <w:tr w:rsidR="0087756F" w:rsidRPr="00990A79" w14:paraId="22CE6DDC" w14:textId="3761A283"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D9" w14:textId="77777777" w:rsidR="0087756F" w:rsidRPr="00990A79" w:rsidRDefault="0087756F" w:rsidP="0087756F">
            <w:pPr>
              <w:contextualSpacing/>
              <w:jc w:val="both"/>
              <w:rPr>
                <w:sz w:val="20"/>
                <w:szCs w:val="20"/>
              </w:rPr>
            </w:pPr>
            <w:r w:rsidRPr="00990A79">
              <w:rPr>
                <w:sz w:val="20"/>
                <w:szCs w:val="20"/>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DA" w14:textId="77777777" w:rsidR="0087756F" w:rsidRPr="00990A79" w:rsidRDefault="0087756F" w:rsidP="0087756F">
            <w:pPr>
              <w:contextualSpacing/>
              <w:jc w:val="both"/>
              <w:rPr>
                <w:sz w:val="20"/>
                <w:szCs w:val="20"/>
              </w:rPr>
            </w:pPr>
            <w:r w:rsidRPr="00990A79">
              <w:rPr>
                <w:sz w:val="20"/>
                <w:szCs w:val="20"/>
              </w:rPr>
              <w:t>Любое давление на живот во время рождения ребенка исключается</w:t>
            </w:r>
          </w:p>
        </w:tc>
        <w:tc>
          <w:tcPr>
            <w:tcW w:w="850" w:type="dxa"/>
            <w:tcBorders>
              <w:top w:val="single" w:sz="4" w:space="0" w:color="auto"/>
              <w:left w:val="single" w:sz="4" w:space="0" w:color="auto"/>
              <w:bottom w:val="single" w:sz="4" w:space="0" w:color="auto"/>
              <w:right w:val="single" w:sz="4" w:space="0" w:color="auto"/>
            </w:tcBorders>
            <w:hideMark/>
          </w:tcPr>
          <w:p w14:paraId="22CE6DDB"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121CE463"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77D708D"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7A45FB2" w14:textId="77777777" w:rsidR="0087756F" w:rsidRPr="00990A79" w:rsidRDefault="0087756F" w:rsidP="0087756F">
            <w:pPr>
              <w:contextualSpacing/>
              <w:jc w:val="center"/>
              <w:rPr>
                <w:sz w:val="20"/>
                <w:szCs w:val="20"/>
              </w:rPr>
            </w:pPr>
          </w:p>
        </w:tc>
      </w:tr>
      <w:tr w:rsidR="0087756F" w:rsidRPr="00990A79" w14:paraId="22CE6DE0" w14:textId="24A1C288"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DD" w14:textId="77777777" w:rsidR="0087756F" w:rsidRPr="00990A79" w:rsidRDefault="0087756F" w:rsidP="0087756F">
            <w:pPr>
              <w:contextualSpacing/>
              <w:jc w:val="both"/>
              <w:rPr>
                <w:sz w:val="20"/>
                <w:szCs w:val="20"/>
              </w:rPr>
            </w:pPr>
            <w:r w:rsidRPr="00990A79">
              <w:rPr>
                <w:sz w:val="20"/>
                <w:szCs w:val="20"/>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DE" w14:textId="77777777" w:rsidR="0087756F" w:rsidRPr="00990A79" w:rsidRDefault="0087756F" w:rsidP="0087756F">
            <w:pPr>
              <w:contextualSpacing/>
              <w:jc w:val="both"/>
              <w:rPr>
                <w:sz w:val="20"/>
                <w:szCs w:val="20"/>
              </w:rPr>
            </w:pPr>
            <w:r w:rsidRPr="00990A79">
              <w:rPr>
                <w:sz w:val="20"/>
                <w:szCs w:val="20"/>
              </w:rPr>
              <w:t>Роженица информируется о сравнительных рисках и преимуществах физиологического и активного методов ведения третьего периода родов и вовлекается в процесс принятия решения *</w:t>
            </w:r>
          </w:p>
        </w:tc>
        <w:tc>
          <w:tcPr>
            <w:tcW w:w="850" w:type="dxa"/>
            <w:tcBorders>
              <w:top w:val="single" w:sz="4" w:space="0" w:color="auto"/>
              <w:left w:val="single" w:sz="4" w:space="0" w:color="auto"/>
              <w:bottom w:val="single" w:sz="4" w:space="0" w:color="auto"/>
              <w:right w:val="single" w:sz="4" w:space="0" w:color="auto"/>
            </w:tcBorders>
            <w:hideMark/>
          </w:tcPr>
          <w:p w14:paraId="22CE6DDF"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5B17ADCF"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51DC039"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CB0910D" w14:textId="77777777" w:rsidR="0087756F" w:rsidRPr="00990A79" w:rsidRDefault="0087756F" w:rsidP="0087756F">
            <w:pPr>
              <w:contextualSpacing/>
              <w:jc w:val="center"/>
              <w:rPr>
                <w:sz w:val="20"/>
                <w:szCs w:val="20"/>
              </w:rPr>
            </w:pPr>
          </w:p>
        </w:tc>
      </w:tr>
      <w:tr w:rsidR="0087756F" w:rsidRPr="00990A79" w14:paraId="22CE6DE2" w14:textId="77777777" w:rsidTr="007B280D">
        <w:tc>
          <w:tcPr>
            <w:tcW w:w="15932" w:type="dxa"/>
            <w:gridSpan w:val="7"/>
            <w:tcBorders>
              <w:top w:val="single" w:sz="4" w:space="0" w:color="auto"/>
              <w:left w:val="single" w:sz="4" w:space="0" w:color="auto"/>
              <w:bottom w:val="single" w:sz="4" w:space="0" w:color="auto"/>
              <w:right w:val="single" w:sz="4" w:space="0" w:color="auto"/>
            </w:tcBorders>
          </w:tcPr>
          <w:p w14:paraId="22CE6DE1" w14:textId="212E8BC4" w:rsidR="0087756F" w:rsidRPr="0087756F" w:rsidRDefault="0087756F" w:rsidP="0087756F">
            <w:pPr>
              <w:contextualSpacing/>
              <w:jc w:val="both"/>
              <w:rPr>
                <w:b/>
                <w:bCs/>
                <w:sz w:val="20"/>
                <w:szCs w:val="20"/>
              </w:rPr>
            </w:pPr>
            <w:r w:rsidRPr="0087756F">
              <w:rPr>
                <w:b/>
                <w:bCs/>
                <w:sz w:val="20"/>
                <w:szCs w:val="20"/>
              </w:rPr>
              <w:t>123. Наблюдение за состоянием плода во время родов</w:t>
            </w:r>
          </w:p>
        </w:tc>
      </w:tr>
      <w:tr w:rsidR="0087756F" w:rsidRPr="00990A79" w14:paraId="22CE6DE6" w14:textId="2CB07D9F"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E3" w14:textId="77777777" w:rsidR="0087756F" w:rsidRPr="00990A79" w:rsidRDefault="0087756F" w:rsidP="0087756F">
            <w:pPr>
              <w:contextualSpacing/>
              <w:jc w:val="both"/>
              <w:rPr>
                <w:sz w:val="20"/>
                <w:szCs w:val="20"/>
              </w:rPr>
            </w:pPr>
            <w:r w:rsidRPr="00990A79">
              <w:rPr>
                <w:sz w:val="20"/>
                <w:szCs w:val="20"/>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E4" w14:textId="77777777" w:rsidR="0087756F" w:rsidRPr="00990A79" w:rsidRDefault="0087756F" w:rsidP="0087756F">
            <w:pPr>
              <w:contextualSpacing/>
              <w:jc w:val="both"/>
              <w:rPr>
                <w:sz w:val="20"/>
                <w:szCs w:val="20"/>
              </w:rPr>
            </w:pPr>
            <w:r w:rsidRPr="00990A79">
              <w:rPr>
                <w:sz w:val="20"/>
                <w:szCs w:val="20"/>
              </w:rPr>
              <w:t>Персоналом медицинской организации проводится оценка физиологического состояния плода согласно процедурам, установленным руководством медицинской организации *</w:t>
            </w:r>
          </w:p>
        </w:tc>
        <w:tc>
          <w:tcPr>
            <w:tcW w:w="850" w:type="dxa"/>
            <w:tcBorders>
              <w:top w:val="single" w:sz="4" w:space="0" w:color="auto"/>
              <w:left w:val="single" w:sz="4" w:space="0" w:color="auto"/>
              <w:bottom w:val="single" w:sz="4" w:space="0" w:color="auto"/>
              <w:right w:val="single" w:sz="4" w:space="0" w:color="auto"/>
            </w:tcBorders>
            <w:hideMark/>
          </w:tcPr>
          <w:p w14:paraId="22CE6DE5"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09930278"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F9A3D3D"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9D018DA" w14:textId="77777777" w:rsidR="0087756F" w:rsidRPr="00990A79" w:rsidRDefault="0087756F" w:rsidP="0087756F">
            <w:pPr>
              <w:contextualSpacing/>
              <w:jc w:val="center"/>
              <w:rPr>
                <w:sz w:val="20"/>
                <w:szCs w:val="20"/>
              </w:rPr>
            </w:pPr>
          </w:p>
        </w:tc>
      </w:tr>
      <w:tr w:rsidR="0087756F" w:rsidRPr="00990A79" w14:paraId="22CE6DEA" w14:textId="54C562B1"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E7" w14:textId="77777777" w:rsidR="0087756F" w:rsidRPr="00990A79" w:rsidRDefault="0087756F" w:rsidP="0087756F">
            <w:pPr>
              <w:contextualSpacing/>
              <w:jc w:val="both"/>
              <w:rPr>
                <w:sz w:val="20"/>
                <w:szCs w:val="20"/>
              </w:rPr>
            </w:pPr>
            <w:r w:rsidRPr="00990A79">
              <w:rPr>
                <w:sz w:val="20"/>
                <w:szCs w:val="20"/>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E8" w14:textId="77777777" w:rsidR="0087756F" w:rsidRPr="00990A79" w:rsidRDefault="0087756F" w:rsidP="0087756F">
            <w:pPr>
              <w:contextualSpacing/>
              <w:jc w:val="both"/>
              <w:rPr>
                <w:sz w:val="20"/>
                <w:szCs w:val="20"/>
              </w:rPr>
            </w:pPr>
            <w:r w:rsidRPr="00990A79">
              <w:rPr>
                <w:sz w:val="20"/>
                <w:szCs w:val="20"/>
              </w:rPr>
              <w:t xml:space="preserve">Имеется утвержденный протокол или алгоритм, описывающий порядок использования </w:t>
            </w:r>
            <w:proofErr w:type="spellStart"/>
            <w:r w:rsidRPr="00990A79">
              <w:rPr>
                <w:sz w:val="20"/>
                <w:szCs w:val="20"/>
              </w:rPr>
              <w:t>кардиотокографии</w:t>
            </w:r>
            <w:proofErr w:type="spellEnd"/>
            <w:r w:rsidRPr="00990A79">
              <w:rPr>
                <w:sz w:val="20"/>
                <w:szCs w:val="20"/>
              </w:rPr>
              <w:t>, основанный на доказательной медицине *</w:t>
            </w:r>
          </w:p>
        </w:tc>
        <w:tc>
          <w:tcPr>
            <w:tcW w:w="850" w:type="dxa"/>
            <w:tcBorders>
              <w:top w:val="single" w:sz="4" w:space="0" w:color="auto"/>
              <w:left w:val="single" w:sz="4" w:space="0" w:color="auto"/>
              <w:bottom w:val="single" w:sz="4" w:space="0" w:color="auto"/>
              <w:right w:val="single" w:sz="4" w:space="0" w:color="auto"/>
            </w:tcBorders>
            <w:hideMark/>
          </w:tcPr>
          <w:p w14:paraId="22CE6DE9"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61426383"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A9705D8"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367F5A5" w14:textId="77777777" w:rsidR="0087756F" w:rsidRPr="00990A79" w:rsidRDefault="0087756F" w:rsidP="0087756F">
            <w:pPr>
              <w:contextualSpacing/>
              <w:jc w:val="center"/>
              <w:rPr>
                <w:sz w:val="20"/>
                <w:szCs w:val="20"/>
              </w:rPr>
            </w:pPr>
          </w:p>
        </w:tc>
      </w:tr>
      <w:tr w:rsidR="0087756F" w:rsidRPr="00990A79" w14:paraId="22CE6DEE" w14:textId="286A7224"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EB" w14:textId="77777777" w:rsidR="0087756F" w:rsidRPr="00990A79" w:rsidRDefault="0087756F" w:rsidP="0087756F">
            <w:pPr>
              <w:contextualSpacing/>
              <w:jc w:val="both"/>
              <w:rPr>
                <w:sz w:val="20"/>
                <w:szCs w:val="20"/>
              </w:rPr>
            </w:pPr>
            <w:r w:rsidRPr="00990A79">
              <w:rPr>
                <w:sz w:val="20"/>
                <w:szCs w:val="20"/>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EC" w14:textId="45B6276D" w:rsidR="0087756F" w:rsidRPr="00990A79" w:rsidRDefault="0087756F" w:rsidP="0087756F">
            <w:pPr>
              <w:contextualSpacing/>
              <w:jc w:val="both"/>
              <w:rPr>
                <w:sz w:val="20"/>
                <w:szCs w:val="20"/>
              </w:rPr>
            </w:pPr>
            <w:r w:rsidRPr="00990A79">
              <w:rPr>
                <w:sz w:val="20"/>
                <w:szCs w:val="20"/>
              </w:rPr>
              <w:t>Оценка маточной активности и сердечной деятельности плода осуществляется акушеркой. При выявлении отклонений акушерка информирует дежурного врача и (или) старшего ординатора **</w:t>
            </w:r>
          </w:p>
        </w:tc>
        <w:tc>
          <w:tcPr>
            <w:tcW w:w="850" w:type="dxa"/>
            <w:tcBorders>
              <w:top w:val="single" w:sz="4" w:space="0" w:color="auto"/>
              <w:left w:val="single" w:sz="4" w:space="0" w:color="auto"/>
              <w:bottom w:val="single" w:sz="4" w:space="0" w:color="auto"/>
              <w:right w:val="single" w:sz="4" w:space="0" w:color="auto"/>
            </w:tcBorders>
            <w:hideMark/>
          </w:tcPr>
          <w:p w14:paraId="22CE6DED"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20A4D6D0"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89BAACF"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6A987F4" w14:textId="77777777" w:rsidR="0087756F" w:rsidRPr="00990A79" w:rsidRDefault="0087756F" w:rsidP="0087756F">
            <w:pPr>
              <w:contextualSpacing/>
              <w:jc w:val="center"/>
              <w:rPr>
                <w:sz w:val="20"/>
                <w:szCs w:val="20"/>
              </w:rPr>
            </w:pPr>
          </w:p>
        </w:tc>
      </w:tr>
      <w:tr w:rsidR="0087756F" w:rsidRPr="00990A79" w14:paraId="22CE6DF2" w14:textId="65FC46F9"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EF" w14:textId="77777777" w:rsidR="0087756F" w:rsidRPr="00990A79" w:rsidRDefault="0087756F" w:rsidP="0087756F">
            <w:pPr>
              <w:contextualSpacing/>
              <w:jc w:val="both"/>
              <w:rPr>
                <w:sz w:val="20"/>
                <w:szCs w:val="20"/>
              </w:rPr>
            </w:pPr>
            <w:r w:rsidRPr="00990A79">
              <w:rPr>
                <w:sz w:val="20"/>
                <w:szCs w:val="20"/>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F0" w14:textId="77777777" w:rsidR="0087756F" w:rsidRPr="00990A79" w:rsidRDefault="0087756F" w:rsidP="0087756F">
            <w:pPr>
              <w:contextualSpacing/>
              <w:jc w:val="both"/>
              <w:rPr>
                <w:sz w:val="20"/>
                <w:szCs w:val="20"/>
              </w:rPr>
            </w:pPr>
            <w:r w:rsidRPr="00990A79">
              <w:rPr>
                <w:sz w:val="20"/>
                <w:szCs w:val="20"/>
              </w:rPr>
              <w:t xml:space="preserve">Медицинский персонал обучен оценке данных </w:t>
            </w:r>
            <w:proofErr w:type="spellStart"/>
            <w:r w:rsidRPr="00990A79">
              <w:rPr>
                <w:sz w:val="20"/>
                <w:szCs w:val="20"/>
              </w:rPr>
              <w:t>кардиотокографии</w:t>
            </w:r>
            <w:proofErr w:type="spellEnd"/>
            <w:r w:rsidRPr="00990A79">
              <w:rPr>
                <w:sz w:val="20"/>
                <w:szCs w:val="20"/>
              </w:rPr>
              <w:t xml:space="preserve">, осведомлен определениям реактивного и </w:t>
            </w:r>
            <w:proofErr w:type="spellStart"/>
            <w:r w:rsidRPr="00990A79">
              <w:rPr>
                <w:sz w:val="20"/>
                <w:szCs w:val="20"/>
              </w:rPr>
              <w:t>ареактивного</w:t>
            </w:r>
            <w:proofErr w:type="spellEnd"/>
            <w:r w:rsidRPr="00990A79">
              <w:rPr>
                <w:sz w:val="20"/>
                <w:szCs w:val="20"/>
              </w:rPr>
              <w:t xml:space="preserve"> тестов, нормальной, подозрительной и </w:t>
            </w:r>
            <w:r w:rsidRPr="00990A79">
              <w:rPr>
                <w:sz w:val="20"/>
                <w:szCs w:val="20"/>
              </w:rPr>
              <w:lastRenderedPageBreak/>
              <w:t xml:space="preserve">патологической </w:t>
            </w:r>
            <w:proofErr w:type="spellStart"/>
            <w:r w:rsidRPr="00990A79">
              <w:rPr>
                <w:sz w:val="20"/>
                <w:szCs w:val="20"/>
              </w:rPr>
              <w:t>кардиотокографии</w:t>
            </w:r>
            <w:proofErr w:type="spellEnd"/>
            <w:r w:rsidRPr="00990A79">
              <w:rPr>
                <w:sz w:val="20"/>
                <w:szCs w:val="20"/>
              </w:rPr>
              <w:t xml:space="preserve"> в соответствии с имеющимися в организации руководствами по анализу </w:t>
            </w:r>
            <w:proofErr w:type="spellStart"/>
            <w:r w:rsidRPr="00990A79">
              <w:rPr>
                <w:sz w:val="20"/>
                <w:szCs w:val="20"/>
              </w:rPr>
              <w:t>кардиотокографии</w:t>
            </w:r>
            <w:proofErr w:type="spellEnd"/>
            <w:r w:rsidRPr="00990A79">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22CE6DF1" w14:textId="77777777" w:rsidR="0087756F" w:rsidRPr="00990A79" w:rsidRDefault="0087756F" w:rsidP="0087756F">
            <w:pPr>
              <w:contextualSpacing/>
              <w:jc w:val="center"/>
              <w:rPr>
                <w:sz w:val="20"/>
                <w:szCs w:val="20"/>
              </w:rPr>
            </w:pPr>
            <w:r w:rsidRPr="00990A79">
              <w:rPr>
                <w:sz w:val="20"/>
                <w:szCs w:val="20"/>
              </w:rPr>
              <w:lastRenderedPageBreak/>
              <w:t>II</w:t>
            </w:r>
          </w:p>
        </w:tc>
        <w:tc>
          <w:tcPr>
            <w:tcW w:w="1843" w:type="dxa"/>
            <w:tcBorders>
              <w:top w:val="single" w:sz="4" w:space="0" w:color="auto"/>
              <w:left w:val="single" w:sz="4" w:space="0" w:color="auto"/>
              <w:bottom w:val="single" w:sz="4" w:space="0" w:color="auto"/>
              <w:right w:val="single" w:sz="4" w:space="0" w:color="auto"/>
            </w:tcBorders>
          </w:tcPr>
          <w:p w14:paraId="38077576"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7CF30B8"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A3BA4BD" w14:textId="77777777" w:rsidR="0087756F" w:rsidRPr="00990A79" w:rsidRDefault="0087756F" w:rsidP="0087756F">
            <w:pPr>
              <w:contextualSpacing/>
              <w:jc w:val="center"/>
              <w:rPr>
                <w:sz w:val="20"/>
                <w:szCs w:val="20"/>
              </w:rPr>
            </w:pPr>
          </w:p>
        </w:tc>
      </w:tr>
      <w:tr w:rsidR="0087756F" w:rsidRPr="00990A79" w14:paraId="22CE6DF6" w14:textId="227296D2"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F3" w14:textId="77777777" w:rsidR="0087756F" w:rsidRPr="00990A79" w:rsidRDefault="0087756F" w:rsidP="0087756F">
            <w:pPr>
              <w:contextualSpacing/>
              <w:jc w:val="both"/>
              <w:rPr>
                <w:sz w:val="20"/>
                <w:szCs w:val="20"/>
              </w:rPr>
            </w:pPr>
            <w:r w:rsidRPr="00990A79">
              <w:rPr>
                <w:sz w:val="20"/>
                <w:szCs w:val="20"/>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F4" w14:textId="77777777" w:rsidR="0087756F" w:rsidRPr="00990A79" w:rsidRDefault="0087756F" w:rsidP="0087756F">
            <w:pPr>
              <w:contextualSpacing/>
              <w:jc w:val="both"/>
              <w:rPr>
                <w:sz w:val="20"/>
                <w:szCs w:val="20"/>
              </w:rPr>
            </w:pPr>
            <w:r w:rsidRPr="00990A79">
              <w:rPr>
                <w:sz w:val="20"/>
                <w:szCs w:val="20"/>
              </w:rPr>
              <w:t>В случае подтверждения патологического состояния плода экстренное родоразрешение путем кесарева сечения или оперативных вагинальных родов осуществляется в течение первых 30 минут после постановки диагноза</w:t>
            </w:r>
          </w:p>
        </w:tc>
        <w:tc>
          <w:tcPr>
            <w:tcW w:w="850" w:type="dxa"/>
            <w:tcBorders>
              <w:top w:val="single" w:sz="4" w:space="0" w:color="auto"/>
              <w:left w:val="single" w:sz="4" w:space="0" w:color="auto"/>
              <w:bottom w:val="single" w:sz="4" w:space="0" w:color="auto"/>
              <w:right w:val="single" w:sz="4" w:space="0" w:color="auto"/>
            </w:tcBorders>
            <w:hideMark/>
          </w:tcPr>
          <w:p w14:paraId="22CE6DF5"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2D8D9B66"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FA06F6B"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110BFDF" w14:textId="77777777" w:rsidR="0087756F" w:rsidRPr="00990A79" w:rsidRDefault="0087756F" w:rsidP="0087756F">
            <w:pPr>
              <w:contextualSpacing/>
              <w:jc w:val="center"/>
              <w:rPr>
                <w:sz w:val="20"/>
                <w:szCs w:val="20"/>
              </w:rPr>
            </w:pPr>
          </w:p>
        </w:tc>
      </w:tr>
      <w:tr w:rsidR="0087756F" w:rsidRPr="00990A79" w14:paraId="22CE6DF8" w14:textId="77777777" w:rsidTr="00C407AB">
        <w:tc>
          <w:tcPr>
            <w:tcW w:w="15932" w:type="dxa"/>
            <w:gridSpan w:val="7"/>
            <w:tcBorders>
              <w:top w:val="single" w:sz="4" w:space="0" w:color="auto"/>
              <w:left w:val="single" w:sz="4" w:space="0" w:color="auto"/>
              <w:bottom w:val="single" w:sz="4" w:space="0" w:color="auto"/>
              <w:right w:val="single" w:sz="4" w:space="0" w:color="auto"/>
            </w:tcBorders>
          </w:tcPr>
          <w:p w14:paraId="22CE6DF7" w14:textId="699E183E" w:rsidR="0087756F" w:rsidRPr="0087756F" w:rsidRDefault="0087756F" w:rsidP="0087756F">
            <w:pPr>
              <w:contextualSpacing/>
              <w:jc w:val="both"/>
              <w:rPr>
                <w:b/>
                <w:bCs/>
                <w:sz w:val="20"/>
                <w:szCs w:val="20"/>
              </w:rPr>
            </w:pPr>
            <w:r w:rsidRPr="0087756F">
              <w:rPr>
                <w:b/>
                <w:bCs/>
                <w:sz w:val="20"/>
                <w:szCs w:val="20"/>
              </w:rPr>
              <w:t>124. Помощь новорожденным во время родов и в первые 2 часа после родоразрешения</w:t>
            </w:r>
          </w:p>
        </w:tc>
      </w:tr>
      <w:tr w:rsidR="0087756F" w:rsidRPr="00990A79" w14:paraId="22CE6DFC" w14:textId="79C4BAAB"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F9" w14:textId="77777777" w:rsidR="0087756F" w:rsidRPr="00990A79" w:rsidRDefault="0087756F" w:rsidP="0087756F">
            <w:pPr>
              <w:contextualSpacing/>
              <w:jc w:val="both"/>
              <w:rPr>
                <w:sz w:val="20"/>
                <w:szCs w:val="20"/>
              </w:rPr>
            </w:pPr>
            <w:r w:rsidRPr="00990A79">
              <w:rPr>
                <w:sz w:val="20"/>
                <w:szCs w:val="20"/>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FA" w14:textId="77777777" w:rsidR="0087756F" w:rsidRPr="00990A79" w:rsidRDefault="0087756F" w:rsidP="0087756F">
            <w:pPr>
              <w:contextualSpacing/>
              <w:jc w:val="both"/>
              <w:rPr>
                <w:sz w:val="20"/>
                <w:szCs w:val="20"/>
              </w:rPr>
            </w:pPr>
            <w:r w:rsidRPr="00990A79">
              <w:rPr>
                <w:sz w:val="20"/>
                <w:szCs w:val="20"/>
              </w:rPr>
              <w:t>Проводится оценка новорожденного и первичная помощь в соответствии с процедурами медицинской организации</w:t>
            </w:r>
          </w:p>
        </w:tc>
        <w:tc>
          <w:tcPr>
            <w:tcW w:w="850" w:type="dxa"/>
            <w:tcBorders>
              <w:top w:val="single" w:sz="4" w:space="0" w:color="auto"/>
              <w:left w:val="single" w:sz="4" w:space="0" w:color="auto"/>
              <w:bottom w:val="single" w:sz="4" w:space="0" w:color="auto"/>
              <w:right w:val="single" w:sz="4" w:space="0" w:color="auto"/>
            </w:tcBorders>
            <w:hideMark/>
          </w:tcPr>
          <w:p w14:paraId="22CE6DFB"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322A8576"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3304EDD"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B3A20F2" w14:textId="77777777" w:rsidR="0087756F" w:rsidRPr="00990A79" w:rsidRDefault="0087756F" w:rsidP="0087756F">
            <w:pPr>
              <w:contextualSpacing/>
              <w:jc w:val="center"/>
              <w:rPr>
                <w:sz w:val="20"/>
                <w:szCs w:val="20"/>
              </w:rPr>
            </w:pPr>
          </w:p>
        </w:tc>
      </w:tr>
      <w:tr w:rsidR="0087756F" w:rsidRPr="00990A79" w14:paraId="22CE6E00" w14:textId="5527CA12"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DFD" w14:textId="77777777" w:rsidR="0087756F" w:rsidRPr="00990A79" w:rsidRDefault="0087756F" w:rsidP="0087756F">
            <w:pPr>
              <w:contextualSpacing/>
              <w:jc w:val="both"/>
              <w:rPr>
                <w:sz w:val="20"/>
                <w:szCs w:val="20"/>
              </w:rPr>
            </w:pPr>
            <w:r w:rsidRPr="00990A79">
              <w:rPr>
                <w:sz w:val="20"/>
                <w:szCs w:val="20"/>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DFE" w14:textId="77777777" w:rsidR="0087756F" w:rsidRPr="00990A79" w:rsidRDefault="0087756F" w:rsidP="0087756F">
            <w:pPr>
              <w:contextualSpacing/>
              <w:jc w:val="both"/>
              <w:rPr>
                <w:sz w:val="20"/>
                <w:szCs w:val="20"/>
              </w:rPr>
            </w:pPr>
            <w:r w:rsidRPr="00990A79">
              <w:rPr>
                <w:sz w:val="20"/>
                <w:szCs w:val="20"/>
              </w:rPr>
              <w:t>Руководством медицинской организации утверждается СОП по проведению реанимации новорожденных. СОП по проведению реанимации новорожденных расположены в родильных залах и выполняется персоналом медицинской организации *</w:t>
            </w:r>
          </w:p>
        </w:tc>
        <w:tc>
          <w:tcPr>
            <w:tcW w:w="850" w:type="dxa"/>
            <w:tcBorders>
              <w:top w:val="single" w:sz="4" w:space="0" w:color="auto"/>
              <w:left w:val="single" w:sz="4" w:space="0" w:color="auto"/>
              <w:bottom w:val="single" w:sz="4" w:space="0" w:color="auto"/>
              <w:right w:val="single" w:sz="4" w:space="0" w:color="auto"/>
            </w:tcBorders>
            <w:hideMark/>
          </w:tcPr>
          <w:p w14:paraId="22CE6DFF"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1A2B65C3"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F9E0CC4"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27FEC0D" w14:textId="77777777" w:rsidR="0087756F" w:rsidRPr="00990A79" w:rsidRDefault="0087756F" w:rsidP="0087756F">
            <w:pPr>
              <w:contextualSpacing/>
              <w:jc w:val="center"/>
              <w:rPr>
                <w:sz w:val="20"/>
                <w:szCs w:val="20"/>
              </w:rPr>
            </w:pPr>
          </w:p>
        </w:tc>
      </w:tr>
      <w:tr w:rsidR="0087756F" w:rsidRPr="00990A79" w14:paraId="22CE6E04" w14:textId="24A0D515"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01" w14:textId="77777777" w:rsidR="0087756F" w:rsidRPr="00990A79" w:rsidRDefault="0087756F" w:rsidP="0087756F">
            <w:pPr>
              <w:contextualSpacing/>
              <w:jc w:val="both"/>
              <w:rPr>
                <w:sz w:val="20"/>
                <w:szCs w:val="20"/>
              </w:rPr>
            </w:pPr>
            <w:r w:rsidRPr="00990A79">
              <w:rPr>
                <w:sz w:val="20"/>
                <w:szCs w:val="20"/>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02" w14:textId="77777777" w:rsidR="0087756F" w:rsidRPr="00990A79" w:rsidRDefault="0087756F" w:rsidP="0087756F">
            <w:pPr>
              <w:contextualSpacing/>
              <w:jc w:val="both"/>
              <w:rPr>
                <w:sz w:val="20"/>
                <w:szCs w:val="20"/>
              </w:rPr>
            </w:pPr>
            <w:r w:rsidRPr="00990A79">
              <w:rPr>
                <w:sz w:val="20"/>
                <w:szCs w:val="20"/>
              </w:rPr>
              <w:t>Персонал медицинской организации способствует раннему грудному вскармливанию новорожденного матерью. Первое прикладывание новорожденного к груди матери осуществляется в течение первого часа. Обеспечивается контакт «кожа к коже»</w:t>
            </w:r>
          </w:p>
        </w:tc>
        <w:tc>
          <w:tcPr>
            <w:tcW w:w="850" w:type="dxa"/>
            <w:tcBorders>
              <w:top w:val="single" w:sz="4" w:space="0" w:color="auto"/>
              <w:left w:val="single" w:sz="4" w:space="0" w:color="auto"/>
              <w:bottom w:val="single" w:sz="4" w:space="0" w:color="auto"/>
              <w:right w:val="single" w:sz="4" w:space="0" w:color="auto"/>
            </w:tcBorders>
            <w:hideMark/>
          </w:tcPr>
          <w:p w14:paraId="22CE6E03"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38DBAF4F"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2EDFFED"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491B4857" w14:textId="77777777" w:rsidR="0087756F" w:rsidRPr="00990A79" w:rsidRDefault="0087756F" w:rsidP="0087756F">
            <w:pPr>
              <w:contextualSpacing/>
              <w:jc w:val="center"/>
              <w:rPr>
                <w:sz w:val="20"/>
                <w:szCs w:val="20"/>
              </w:rPr>
            </w:pPr>
          </w:p>
        </w:tc>
      </w:tr>
      <w:tr w:rsidR="0087756F" w:rsidRPr="00990A79" w14:paraId="22CE6E08" w14:textId="23FEFCA8"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05" w14:textId="77777777" w:rsidR="0087756F" w:rsidRPr="00990A79" w:rsidRDefault="0087756F" w:rsidP="0087756F">
            <w:pPr>
              <w:contextualSpacing/>
              <w:jc w:val="both"/>
              <w:rPr>
                <w:sz w:val="20"/>
                <w:szCs w:val="20"/>
              </w:rPr>
            </w:pPr>
            <w:r w:rsidRPr="00990A79">
              <w:rPr>
                <w:sz w:val="20"/>
                <w:szCs w:val="20"/>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06" w14:textId="77777777" w:rsidR="0087756F" w:rsidRPr="00990A79" w:rsidRDefault="0087756F" w:rsidP="0087756F">
            <w:pPr>
              <w:contextualSpacing/>
              <w:jc w:val="both"/>
              <w:rPr>
                <w:sz w:val="20"/>
                <w:szCs w:val="20"/>
              </w:rPr>
            </w:pPr>
            <w:r w:rsidRPr="00990A79">
              <w:rPr>
                <w:sz w:val="20"/>
                <w:szCs w:val="20"/>
              </w:rPr>
              <w:t>Помощь матери и новорожденному в послеродовом периоде, профилактические процедуры осуществляются в соответствии с клиническими протоколами медицинской организации и международными рекомендациями</w:t>
            </w:r>
          </w:p>
        </w:tc>
        <w:tc>
          <w:tcPr>
            <w:tcW w:w="850" w:type="dxa"/>
            <w:tcBorders>
              <w:top w:val="single" w:sz="4" w:space="0" w:color="auto"/>
              <w:left w:val="single" w:sz="4" w:space="0" w:color="auto"/>
              <w:bottom w:val="single" w:sz="4" w:space="0" w:color="auto"/>
              <w:right w:val="single" w:sz="4" w:space="0" w:color="auto"/>
            </w:tcBorders>
            <w:hideMark/>
          </w:tcPr>
          <w:p w14:paraId="22CE6E07"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07117998"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B0FA280"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82F73DB" w14:textId="77777777" w:rsidR="0087756F" w:rsidRPr="00990A79" w:rsidRDefault="0087756F" w:rsidP="0087756F">
            <w:pPr>
              <w:contextualSpacing/>
              <w:jc w:val="center"/>
              <w:rPr>
                <w:sz w:val="20"/>
                <w:szCs w:val="20"/>
              </w:rPr>
            </w:pPr>
          </w:p>
        </w:tc>
      </w:tr>
      <w:tr w:rsidR="0087756F" w:rsidRPr="00990A79" w14:paraId="22CE6E0C" w14:textId="563C9E02"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09" w14:textId="77777777" w:rsidR="0087756F" w:rsidRPr="00990A79" w:rsidRDefault="0087756F" w:rsidP="0087756F">
            <w:pPr>
              <w:contextualSpacing/>
              <w:jc w:val="both"/>
              <w:rPr>
                <w:sz w:val="20"/>
                <w:szCs w:val="20"/>
              </w:rPr>
            </w:pPr>
            <w:r w:rsidRPr="00990A79">
              <w:rPr>
                <w:sz w:val="20"/>
                <w:szCs w:val="20"/>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0A" w14:textId="77777777" w:rsidR="0087756F" w:rsidRPr="00990A79" w:rsidRDefault="0087756F" w:rsidP="0087756F">
            <w:pPr>
              <w:contextualSpacing/>
              <w:jc w:val="both"/>
              <w:rPr>
                <w:sz w:val="20"/>
                <w:szCs w:val="20"/>
              </w:rPr>
            </w:pPr>
            <w:r w:rsidRPr="00990A79">
              <w:rPr>
                <w:sz w:val="20"/>
                <w:szCs w:val="20"/>
              </w:rPr>
              <w:t>Медицинская организация использует систему идентификации личности матери и новорожденного. Идентификация новорожденного включает: имя и фамилия матери новорождённого; пол новорожденного; число, месяц и год рождения новорождённого; в случае двойни и (или) тройни, дополнительно указывается порядковый номер (1, 2, 3)</w:t>
            </w:r>
          </w:p>
        </w:tc>
        <w:tc>
          <w:tcPr>
            <w:tcW w:w="850" w:type="dxa"/>
            <w:tcBorders>
              <w:top w:val="single" w:sz="4" w:space="0" w:color="auto"/>
              <w:left w:val="single" w:sz="4" w:space="0" w:color="auto"/>
              <w:bottom w:val="single" w:sz="4" w:space="0" w:color="auto"/>
              <w:right w:val="single" w:sz="4" w:space="0" w:color="auto"/>
            </w:tcBorders>
            <w:hideMark/>
          </w:tcPr>
          <w:p w14:paraId="22CE6E0B"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18E6133E"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3ACDE73"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E86A524" w14:textId="77777777" w:rsidR="0087756F" w:rsidRPr="00990A79" w:rsidRDefault="0087756F" w:rsidP="0087756F">
            <w:pPr>
              <w:contextualSpacing/>
              <w:jc w:val="center"/>
              <w:rPr>
                <w:sz w:val="20"/>
                <w:szCs w:val="20"/>
              </w:rPr>
            </w:pPr>
          </w:p>
        </w:tc>
      </w:tr>
      <w:tr w:rsidR="0087756F" w:rsidRPr="00990A79" w14:paraId="22CE6E0E" w14:textId="77777777" w:rsidTr="00C86F11">
        <w:tc>
          <w:tcPr>
            <w:tcW w:w="15932" w:type="dxa"/>
            <w:gridSpan w:val="7"/>
            <w:tcBorders>
              <w:top w:val="single" w:sz="4" w:space="0" w:color="auto"/>
              <w:left w:val="single" w:sz="4" w:space="0" w:color="auto"/>
              <w:bottom w:val="single" w:sz="4" w:space="0" w:color="auto"/>
              <w:right w:val="single" w:sz="4" w:space="0" w:color="auto"/>
            </w:tcBorders>
          </w:tcPr>
          <w:p w14:paraId="22CE6E0D" w14:textId="7DEEC4AD" w:rsidR="0087756F" w:rsidRPr="0087756F" w:rsidRDefault="0087756F" w:rsidP="0087756F">
            <w:pPr>
              <w:contextualSpacing/>
              <w:jc w:val="both"/>
              <w:rPr>
                <w:b/>
                <w:bCs/>
                <w:sz w:val="20"/>
                <w:szCs w:val="20"/>
              </w:rPr>
            </w:pPr>
            <w:bookmarkStart w:id="5" w:name="_Toc381088998"/>
            <w:bookmarkStart w:id="6" w:name="_Toc381288667"/>
            <w:r w:rsidRPr="0087756F">
              <w:rPr>
                <w:b/>
                <w:bCs/>
                <w:sz w:val="20"/>
                <w:szCs w:val="20"/>
              </w:rPr>
              <w:t>125. Ранний послеродовый период</w:t>
            </w:r>
            <w:bookmarkEnd w:id="5"/>
            <w:bookmarkEnd w:id="6"/>
          </w:p>
        </w:tc>
      </w:tr>
      <w:tr w:rsidR="0087756F" w:rsidRPr="00990A79" w14:paraId="22CE6E12" w14:textId="239B9330"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0F" w14:textId="77777777" w:rsidR="0087756F" w:rsidRPr="00990A79" w:rsidRDefault="0087756F" w:rsidP="0087756F">
            <w:pPr>
              <w:contextualSpacing/>
              <w:jc w:val="both"/>
              <w:rPr>
                <w:sz w:val="20"/>
                <w:szCs w:val="20"/>
              </w:rPr>
            </w:pPr>
            <w:r w:rsidRPr="00990A79">
              <w:rPr>
                <w:sz w:val="20"/>
                <w:szCs w:val="20"/>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10" w14:textId="77777777" w:rsidR="0087756F" w:rsidRPr="00990A79" w:rsidRDefault="0087756F" w:rsidP="0087756F">
            <w:pPr>
              <w:contextualSpacing/>
              <w:jc w:val="both"/>
              <w:rPr>
                <w:sz w:val="20"/>
                <w:szCs w:val="20"/>
              </w:rPr>
            </w:pPr>
            <w:r w:rsidRPr="00990A79">
              <w:rPr>
                <w:sz w:val="20"/>
                <w:szCs w:val="20"/>
              </w:rPr>
              <w:t>В послеродовом периоде применяются нестероидные противовоспалительные лекарственные средства для обезболивания</w:t>
            </w:r>
          </w:p>
        </w:tc>
        <w:tc>
          <w:tcPr>
            <w:tcW w:w="850" w:type="dxa"/>
            <w:tcBorders>
              <w:top w:val="single" w:sz="4" w:space="0" w:color="auto"/>
              <w:left w:val="single" w:sz="4" w:space="0" w:color="auto"/>
              <w:bottom w:val="single" w:sz="4" w:space="0" w:color="auto"/>
              <w:right w:val="single" w:sz="4" w:space="0" w:color="auto"/>
            </w:tcBorders>
            <w:hideMark/>
          </w:tcPr>
          <w:p w14:paraId="22CE6E11"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74CA497B"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E8B50C4"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26A70A1" w14:textId="77777777" w:rsidR="0087756F" w:rsidRPr="00990A79" w:rsidRDefault="0087756F" w:rsidP="0087756F">
            <w:pPr>
              <w:contextualSpacing/>
              <w:jc w:val="center"/>
              <w:rPr>
                <w:sz w:val="20"/>
                <w:szCs w:val="20"/>
              </w:rPr>
            </w:pPr>
          </w:p>
        </w:tc>
      </w:tr>
      <w:tr w:rsidR="0087756F" w:rsidRPr="00990A79" w14:paraId="22CE6E1E" w14:textId="677F0A86"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13" w14:textId="77777777" w:rsidR="0087756F" w:rsidRPr="00990A79" w:rsidRDefault="0087756F" w:rsidP="0087756F">
            <w:pPr>
              <w:contextualSpacing/>
              <w:jc w:val="both"/>
              <w:rPr>
                <w:sz w:val="20"/>
                <w:szCs w:val="20"/>
              </w:rPr>
            </w:pPr>
            <w:r w:rsidRPr="00990A79">
              <w:rPr>
                <w:sz w:val="20"/>
                <w:szCs w:val="20"/>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14" w14:textId="77777777" w:rsidR="0087756F" w:rsidRPr="00990A79" w:rsidRDefault="0087756F" w:rsidP="0087756F">
            <w:pPr>
              <w:contextualSpacing/>
              <w:jc w:val="both"/>
              <w:rPr>
                <w:sz w:val="20"/>
                <w:szCs w:val="20"/>
              </w:rPr>
            </w:pPr>
            <w:r w:rsidRPr="00990A79">
              <w:rPr>
                <w:sz w:val="20"/>
                <w:szCs w:val="20"/>
              </w:rPr>
              <w:t>В послеродовом уходе обеспечивается качественный мониторинг состояния матери и новорожденного.</w:t>
            </w:r>
          </w:p>
          <w:p w14:paraId="22CE6E15" w14:textId="77777777" w:rsidR="0087756F" w:rsidRPr="00990A79" w:rsidRDefault="0087756F" w:rsidP="0087756F">
            <w:pPr>
              <w:contextualSpacing/>
              <w:jc w:val="both"/>
              <w:rPr>
                <w:sz w:val="20"/>
                <w:szCs w:val="20"/>
              </w:rPr>
            </w:pPr>
            <w:r w:rsidRPr="00990A79">
              <w:rPr>
                <w:sz w:val="20"/>
                <w:szCs w:val="20"/>
              </w:rPr>
              <w:t>Наблюдение за состоянием матери включает контроль следующих показателей:</w:t>
            </w:r>
          </w:p>
          <w:p w14:paraId="22CE6E16" w14:textId="77777777" w:rsidR="0087756F" w:rsidRPr="00990A79" w:rsidRDefault="0087756F" w:rsidP="0087756F">
            <w:pPr>
              <w:contextualSpacing/>
              <w:jc w:val="both"/>
              <w:rPr>
                <w:sz w:val="20"/>
                <w:szCs w:val="20"/>
              </w:rPr>
            </w:pPr>
            <w:r w:rsidRPr="00990A79">
              <w:rPr>
                <w:sz w:val="20"/>
                <w:szCs w:val="20"/>
              </w:rPr>
              <w:t>жизненно важные функции;</w:t>
            </w:r>
          </w:p>
          <w:p w14:paraId="22CE6E17" w14:textId="77777777" w:rsidR="0087756F" w:rsidRPr="00990A79" w:rsidRDefault="0087756F" w:rsidP="0087756F">
            <w:pPr>
              <w:contextualSpacing/>
              <w:jc w:val="both"/>
              <w:rPr>
                <w:sz w:val="20"/>
                <w:szCs w:val="20"/>
              </w:rPr>
            </w:pPr>
            <w:r w:rsidRPr="00990A79">
              <w:rPr>
                <w:sz w:val="20"/>
                <w:szCs w:val="20"/>
              </w:rPr>
              <w:t>определение тонуса матки;</w:t>
            </w:r>
          </w:p>
          <w:p w14:paraId="22CE6E18" w14:textId="77777777" w:rsidR="0087756F" w:rsidRPr="00990A79" w:rsidRDefault="0087756F" w:rsidP="0087756F">
            <w:pPr>
              <w:contextualSpacing/>
              <w:jc w:val="both"/>
              <w:rPr>
                <w:sz w:val="20"/>
                <w:szCs w:val="20"/>
              </w:rPr>
            </w:pPr>
            <w:r w:rsidRPr="00990A79">
              <w:rPr>
                <w:sz w:val="20"/>
                <w:szCs w:val="20"/>
              </w:rPr>
              <w:t>оценка кровопотери;</w:t>
            </w:r>
          </w:p>
          <w:p w14:paraId="22CE6E19" w14:textId="77777777" w:rsidR="0087756F" w:rsidRPr="00990A79" w:rsidRDefault="0087756F" w:rsidP="0087756F">
            <w:pPr>
              <w:contextualSpacing/>
              <w:jc w:val="both"/>
              <w:rPr>
                <w:sz w:val="20"/>
                <w:szCs w:val="20"/>
              </w:rPr>
            </w:pPr>
            <w:r w:rsidRPr="00990A79">
              <w:rPr>
                <w:sz w:val="20"/>
                <w:szCs w:val="20"/>
              </w:rPr>
              <w:t>осмотр промежности при наличии швов;</w:t>
            </w:r>
          </w:p>
          <w:p w14:paraId="22CE6E1A" w14:textId="77777777" w:rsidR="0087756F" w:rsidRPr="00990A79" w:rsidRDefault="0087756F" w:rsidP="0087756F">
            <w:pPr>
              <w:contextualSpacing/>
              <w:jc w:val="both"/>
              <w:rPr>
                <w:sz w:val="20"/>
                <w:szCs w:val="20"/>
              </w:rPr>
            </w:pPr>
            <w:r w:rsidRPr="00990A79">
              <w:rPr>
                <w:sz w:val="20"/>
                <w:szCs w:val="20"/>
              </w:rPr>
              <w:t>осмотр молочных желез;</w:t>
            </w:r>
          </w:p>
          <w:p w14:paraId="22CE6E1B" w14:textId="77777777" w:rsidR="0087756F" w:rsidRPr="00990A79" w:rsidRDefault="0087756F" w:rsidP="0087756F">
            <w:pPr>
              <w:contextualSpacing/>
              <w:jc w:val="both"/>
              <w:rPr>
                <w:sz w:val="20"/>
                <w:szCs w:val="20"/>
              </w:rPr>
            </w:pPr>
            <w:r w:rsidRPr="00990A79">
              <w:rPr>
                <w:sz w:val="20"/>
                <w:szCs w:val="20"/>
              </w:rPr>
              <w:t>жалобы</w:t>
            </w:r>
          </w:p>
          <w:p w14:paraId="22CE6E1C" w14:textId="77777777" w:rsidR="0087756F" w:rsidRPr="00990A79" w:rsidRDefault="0087756F" w:rsidP="0087756F">
            <w:pPr>
              <w:contextualSpacing/>
              <w:jc w:val="both"/>
              <w:rPr>
                <w:sz w:val="20"/>
                <w:szCs w:val="20"/>
              </w:rPr>
            </w:pPr>
            <w:r w:rsidRPr="00990A79">
              <w:rPr>
                <w:sz w:val="20"/>
                <w:szCs w:val="20"/>
              </w:rPr>
              <w:lastRenderedPageBreak/>
              <w:t>Новорожденному обеспечивается условия тепловой цепочки</w:t>
            </w:r>
          </w:p>
        </w:tc>
        <w:tc>
          <w:tcPr>
            <w:tcW w:w="850" w:type="dxa"/>
            <w:tcBorders>
              <w:top w:val="single" w:sz="4" w:space="0" w:color="auto"/>
              <w:left w:val="single" w:sz="4" w:space="0" w:color="auto"/>
              <w:bottom w:val="single" w:sz="4" w:space="0" w:color="auto"/>
              <w:right w:val="single" w:sz="4" w:space="0" w:color="auto"/>
            </w:tcBorders>
            <w:hideMark/>
          </w:tcPr>
          <w:p w14:paraId="22CE6E1D" w14:textId="77777777" w:rsidR="0087756F" w:rsidRPr="00990A79" w:rsidRDefault="0087756F" w:rsidP="0087756F">
            <w:pPr>
              <w:contextualSpacing/>
              <w:jc w:val="center"/>
              <w:rPr>
                <w:sz w:val="20"/>
                <w:szCs w:val="20"/>
              </w:rPr>
            </w:pPr>
            <w:r w:rsidRPr="00990A79">
              <w:rPr>
                <w:sz w:val="20"/>
                <w:szCs w:val="20"/>
              </w:rPr>
              <w:lastRenderedPageBreak/>
              <w:t>I</w:t>
            </w:r>
          </w:p>
        </w:tc>
        <w:tc>
          <w:tcPr>
            <w:tcW w:w="1843" w:type="dxa"/>
            <w:tcBorders>
              <w:top w:val="single" w:sz="4" w:space="0" w:color="auto"/>
              <w:left w:val="single" w:sz="4" w:space="0" w:color="auto"/>
              <w:bottom w:val="single" w:sz="4" w:space="0" w:color="auto"/>
              <w:right w:val="single" w:sz="4" w:space="0" w:color="auto"/>
            </w:tcBorders>
          </w:tcPr>
          <w:p w14:paraId="62E62ED0"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8CA67C0"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FC3A98C" w14:textId="77777777" w:rsidR="0087756F" w:rsidRPr="00990A79" w:rsidRDefault="0087756F" w:rsidP="0087756F">
            <w:pPr>
              <w:contextualSpacing/>
              <w:jc w:val="center"/>
              <w:rPr>
                <w:sz w:val="20"/>
                <w:szCs w:val="20"/>
              </w:rPr>
            </w:pPr>
          </w:p>
        </w:tc>
      </w:tr>
      <w:tr w:rsidR="0087756F" w:rsidRPr="00990A79" w14:paraId="22CE6E22" w14:textId="151699ED"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1F" w14:textId="77777777" w:rsidR="0087756F" w:rsidRPr="00990A79" w:rsidRDefault="0087756F" w:rsidP="0087756F">
            <w:pPr>
              <w:contextualSpacing/>
              <w:jc w:val="both"/>
              <w:rPr>
                <w:sz w:val="20"/>
                <w:szCs w:val="20"/>
              </w:rPr>
            </w:pPr>
            <w:r w:rsidRPr="00990A79">
              <w:rPr>
                <w:sz w:val="20"/>
                <w:szCs w:val="20"/>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20" w14:textId="77777777" w:rsidR="0087756F" w:rsidRPr="00990A79" w:rsidRDefault="0087756F" w:rsidP="0087756F">
            <w:pPr>
              <w:contextualSpacing/>
              <w:jc w:val="both"/>
              <w:rPr>
                <w:sz w:val="20"/>
                <w:szCs w:val="20"/>
              </w:rPr>
            </w:pPr>
            <w:r w:rsidRPr="00990A79">
              <w:rPr>
                <w:sz w:val="20"/>
                <w:szCs w:val="20"/>
              </w:rPr>
              <w:t>Профилактика послеродового кровотечения осуществляется в соответствии с утвержденными протоколами и алгоритмами *</w:t>
            </w:r>
          </w:p>
        </w:tc>
        <w:tc>
          <w:tcPr>
            <w:tcW w:w="850" w:type="dxa"/>
            <w:tcBorders>
              <w:top w:val="single" w:sz="4" w:space="0" w:color="auto"/>
              <w:left w:val="single" w:sz="4" w:space="0" w:color="auto"/>
              <w:bottom w:val="single" w:sz="4" w:space="0" w:color="auto"/>
              <w:right w:val="single" w:sz="4" w:space="0" w:color="auto"/>
            </w:tcBorders>
            <w:hideMark/>
          </w:tcPr>
          <w:p w14:paraId="22CE6E21"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295D2488"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160418C"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F1BCB87" w14:textId="77777777" w:rsidR="0087756F" w:rsidRPr="00990A79" w:rsidRDefault="0087756F" w:rsidP="0087756F">
            <w:pPr>
              <w:contextualSpacing/>
              <w:jc w:val="center"/>
              <w:rPr>
                <w:sz w:val="20"/>
                <w:szCs w:val="20"/>
              </w:rPr>
            </w:pPr>
          </w:p>
        </w:tc>
      </w:tr>
      <w:tr w:rsidR="0087756F" w:rsidRPr="00990A79" w14:paraId="22CE6E26" w14:textId="7C87AFA1"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23" w14:textId="77777777" w:rsidR="0087756F" w:rsidRPr="00990A79" w:rsidRDefault="0087756F" w:rsidP="0087756F">
            <w:pPr>
              <w:contextualSpacing/>
              <w:jc w:val="both"/>
              <w:rPr>
                <w:sz w:val="20"/>
                <w:szCs w:val="20"/>
              </w:rPr>
            </w:pPr>
            <w:r w:rsidRPr="00990A79">
              <w:rPr>
                <w:sz w:val="20"/>
                <w:szCs w:val="20"/>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24" w14:textId="77777777" w:rsidR="0087756F" w:rsidRPr="00990A79" w:rsidRDefault="0087756F" w:rsidP="0087756F">
            <w:pPr>
              <w:contextualSpacing/>
              <w:jc w:val="both"/>
              <w:rPr>
                <w:sz w:val="20"/>
                <w:szCs w:val="20"/>
              </w:rPr>
            </w:pPr>
            <w:r w:rsidRPr="00990A79">
              <w:rPr>
                <w:sz w:val="20"/>
                <w:szCs w:val="20"/>
              </w:rPr>
              <w:t>Выписка после нормальных родов осуществляется не ранее чем через 18 часов после родов *</w:t>
            </w:r>
          </w:p>
        </w:tc>
        <w:tc>
          <w:tcPr>
            <w:tcW w:w="850" w:type="dxa"/>
            <w:tcBorders>
              <w:top w:val="single" w:sz="4" w:space="0" w:color="auto"/>
              <w:left w:val="single" w:sz="4" w:space="0" w:color="auto"/>
              <w:bottom w:val="single" w:sz="4" w:space="0" w:color="auto"/>
              <w:right w:val="single" w:sz="4" w:space="0" w:color="auto"/>
            </w:tcBorders>
            <w:hideMark/>
          </w:tcPr>
          <w:p w14:paraId="22CE6E25"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4DC1670F"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2E94C12"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C69B08A" w14:textId="77777777" w:rsidR="0087756F" w:rsidRPr="00990A79" w:rsidRDefault="0087756F" w:rsidP="0087756F">
            <w:pPr>
              <w:contextualSpacing/>
              <w:jc w:val="center"/>
              <w:rPr>
                <w:sz w:val="20"/>
                <w:szCs w:val="20"/>
              </w:rPr>
            </w:pPr>
          </w:p>
        </w:tc>
      </w:tr>
      <w:tr w:rsidR="0087756F" w:rsidRPr="00990A79" w14:paraId="22CE6E2A" w14:textId="23472761"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27" w14:textId="77777777" w:rsidR="0087756F" w:rsidRPr="00990A79" w:rsidRDefault="0087756F" w:rsidP="0087756F">
            <w:pPr>
              <w:contextualSpacing/>
              <w:jc w:val="both"/>
              <w:rPr>
                <w:sz w:val="20"/>
                <w:szCs w:val="20"/>
              </w:rPr>
            </w:pPr>
            <w:r w:rsidRPr="00990A79">
              <w:rPr>
                <w:sz w:val="20"/>
                <w:szCs w:val="20"/>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28" w14:textId="77777777" w:rsidR="0087756F" w:rsidRPr="00990A79" w:rsidRDefault="0087756F" w:rsidP="0087756F">
            <w:pPr>
              <w:contextualSpacing/>
              <w:jc w:val="both"/>
              <w:rPr>
                <w:sz w:val="20"/>
                <w:szCs w:val="20"/>
              </w:rPr>
            </w:pPr>
            <w:r w:rsidRPr="00990A79">
              <w:rPr>
                <w:sz w:val="20"/>
                <w:szCs w:val="20"/>
              </w:rPr>
              <w:t>В выписном эпикризе указываются рекомендации по выявлению симптомов осложнений, гигиены женщины и новорожденного, здоровому питанию, физическим нагрузкам, советам по грудному вскармливанию, психологическим особенностям послеродового периода, планированию семьи</w:t>
            </w:r>
          </w:p>
        </w:tc>
        <w:tc>
          <w:tcPr>
            <w:tcW w:w="850" w:type="dxa"/>
            <w:tcBorders>
              <w:top w:val="single" w:sz="4" w:space="0" w:color="auto"/>
              <w:left w:val="single" w:sz="4" w:space="0" w:color="auto"/>
              <w:bottom w:val="single" w:sz="4" w:space="0" w:color="auto"/>
              <w:right w:val="single" w:sz="4" w:space="0" w:color="auto"/>
            </w:tcBorders>
            <w:hideMark/>
          </w:tcPr>
          <w:p w14:paraId="22CE6E29"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5CCB2D28"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C559F8F"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BBE7DBD" w14:textId="77777777" w:rsidR="0087756F" w:rsidRPr="00990A79" w:rsidRDefault="0087756F" w:rsidP="0087756F">
            <w:pPr>
              <w:contextualSpacing/>
              <w:jc w:val="center"/>
              <w:rPr>
                <w:sz w:val="20"/>
                <w:szCs w:val="20"/>
              </w:rPr>
            </w:pPr>
          </w:p>
        </w:tc>
      </w:tr>
      <w:tr w:rsidR="0087756F" w:rsidRPr="00990A79" w14:paraId="22CE6E2C" w14:textId="77777777" w:rsidTr="00E77513">
        <w:tc>
          <w:tcPr>
            <w:tcW w:w="15932" w:type="dxa"/>
            <w:gridSpan w:val="7"/>
            <w:tcBorders>
              <w:top w:val="single" w:sz="4" w:space="0" w:color="auto"/>
              <w:left w:val="single" w:sz="4" w:space="0" w:color="auto"/>
              <w:bottom w:val="single" w:sz="4" w:space="0" w:color="auto"/>
              <w:right w:val="single" w:sz="4" w:space="0" w:color="auto"/>
            </w:tcBorders>
          </w:tcPr>
          <w:p w14:paraId="22CE6E2B" w14:textId="5B6555C9" w:rsidR="0087756F" w:rsidRPr="0087756F" w:rsidRDefault="0087756F" w:rsidP="0087756F">
            <w:pPr>
              <w:contextualSpacing/>
              <w:jc w:val="both"/>
              <w:rPr>
                <w:b/>
                <w:bCs/>
                <w:sz w:val="20"/>
                <w:szCs w:val="20"/>
              </w:rPr>
            </w:pPr>
            <w:r w:rsidRPr="0087756F">
              <w:rPr>
                <w:b/>
                <w:bCs/>
                <w:sz w:val="20"/>
                <w:szCs w:val="20"/>
              </w:rPr>
              <w:t>126. Обеспечение безопасности кесарева сечения</w:t>
            </w:r>
          </w:p>
        </w:tc>
      </w:tr>
      <w:tr w:rsidR="0087756F" w:rsidRPr="00990A79" w14:paraId="22CE6E30" w14:textId="2110BFD0"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2D" w14:textId="77777777" w:rsidR="0087756F" w:rsidRPr="00990A79" w:rsidRDefault="0087756F" w:rsidP="0087756F">
            <w:pPr>
              <w:contextualSpacing/>
              <w:jc w:val="both"/>
              <w:rPr>
                <w:sz w:val="20"/>
                <w:szCs w:val="20"/>
              </w:rPr>
            </w:pPr>
            <w:r w:rsidRPr="00990A79">
              <w:rPr>
                <w:sz w:val="20"/>
                <w:szCs w:val="20"/>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2E" w14:textId="77777777" w:rsidR="0087756F" w:rsidRPr="00990A79" w:rsidRDefault="0087756F" w:rsidP="0087756F">
            <w:pPr>
              <w:contextualSpacing/>
              <w:jc w:val="both"/>
              <w:rPr>
                <w:sz w:val="20"/>
                <w:szCs w:val="20"/>
              </w:rPr>
            </w:pPr>
            <w:r w:rsidRPr="00990A79">
              <w:rPr>
                <w:sz w:val="20"/>
                <w:szCs w:val="20"/>
              </w:rPr>
              <w:t>Кесарево сечение проводится по клиническим показаниям. Руководством медицинской организации утверждается протокол, описывающий действия медицинского персонала при подготовке и проведении кесарева сечения, в том числе экстренного *</w:t>
            </w:r>
          </w:p>
        </w:tc>
        <w:tc>
          <w:tcPr>
            <w:tcW w:w="850" w:type="dxa"/>
            <w:tcBorders>
              <w:top w:val="single" w:sz="4" w:space="0" w:color="auto"/>
              <w:left w:val="single" w:sz="4" w:space="0" w:color="auto"/>
              <w:bottom w:val="single" w:sz="4" w:space="0" w:color="auto"/>
              <w:right w:val="single" w:sz="4" w:space="0" w:color="auto"/>
            </w:tcBorders>
            <w:hideMark/>
          </w:tcPr>
          <w:p w14:paraId="22CE6E2F"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1E2AA82F"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2AA40CB"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A9B4F14" w14:textId="77777777" w:rsidR="0087756F" w:rsidRPr="00990A79" w:rsidRDefault="0087756F" w:rsidP="0087756F">
            <w:pPr>
              <w:contextualSpacing/>
              <w:jc w:val="center"/>
              <w:rPr>
                <w:sz w:val="20"/>
                <w:szCs w:val="20"/>
              </w:rPr>
            </w:pPr>
          </w:p>
        </w:tc>
      </w:tr>
      <w:tr w:rsidR="0087756F" w:rsidRPr="00990A79" w14:paraId="22CE6E34" w14:textId="4AE9D914" w:rsidTr="0087756F">
        <w:trPr>
          <w:gridAfter w:val="1"/>
          <w:wAfter w:w="55" w:type="dxa"/>
          <w:trHeight w:val="312"/>
        </w:trPr>
        <w:tc>
          <w:tcPr>
            <w:tcW w:w="710" w:type="dxa"/>
            <w:tcBorders>
              <w:top w:val="single" w:sz="4" w:space="0" w:color="auto"/>
              <w:left w:val="single" w:sz="4" w:space="0" w:color="auto"/>
              <w:bottom w:val="single" w:sz="4" w:space="0" w:color="auto"/>
              <w:right w:val="single" w:sz="4" w:space="0" w:color="auto"/>
            </w:tcBorders>
            <w:vAlign w:val="center"/>
            <w:hideMark/>
          </w:tcPr>
          <w:p w14:paraId="22CE6E31" w14:textId="77777777" w:rsidR="0087756F" w:rsidRPr="00990A79" w:rsidRDefault="0087756F" w:rsidP="0087756F">
            <w:pPr>
              <w:contextualSpacing/>
              <w:jc w:val="both"/>
              <w:rPr>
                <w:sz w:val="20"/>
                <w:szCs w:val="20"/>
              </w:rPr>
            </w:pPr>
            <w:r w:rsidRPr="00990A79">
              <w:rPr>
                <w:sz w:val="20"/>
                <w:szCs w:val="20"/>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32" w14:textId="77777777" w:rsidR="0087756F" w:rsidRPr="00990A79" w:rsidRDefault="0087756F" w:rsidP="0087756F">
            <w:pPr>
              <w:ind w:left="34"/>
              <w:contextualSpacing/>
              <w:jc w:val="both"/>
              <w:rPr>
                <w:sz w:val="20"/>
                <w:szCs w:val="20"/>
              </w:rPr>
            </w:pPr>
            <w:r w:rsidRPr="00990A79">
              <w:rPr>
                <w:sz w:val="20"/>
                <w:szCs w:val="20"/>
              </w:rPr>
              <w:t>Плановое кесарево сечение проводится после 39 недели беременности</w:t>
            </w:r>
          </w:p>
        </w:tc>
        <w:tc>
          <w:tcPr>
            <w:tcW w:w="850" w:type="dxa"/>
            <w:tcBorders>
              <w:top w:val="single" w:sz="4" w:space="0" w:color="auto"/>
              <w:left w:val="single" w:sz="4" w:space="0" w:color="auto"/>
              <w:bottom w:val="single" w:sz="4" w:space="0" w:color="auto"/>
              <w:right w:val="single" w:sz="4" w:space="0" w:color="auto"/>
            </w:tcBorders>
            <w:hideMark/>
          </w:tcPr>
          <w:p w14:paraId="22CE6E33"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6BA5C60C"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253162B"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839A112" w14:textId="77777777" w:rsidR="0087756F" w:rsidRPr="00990A79" w:rsidRDefault="0087756F" w:rsidP="0087756F">
            <w:pPr>
              <w:contextualSpacing/>
              <w:jc w:val="center"/>
              <w:rPr>
                <w:sz w:val="20"/>
                <w:szCs w:val="20"/>
              </w:rPr>
            </w:pPr>
          </w:p>
        </w:tc>
      </w:tr>
      <w:tr w:rsidR="0087756F" w:rsidRPr="00990A79" w14:paraId="22CE6E38" w14:textId="15B536D9" w:rsidTr="0087756F">
        <w:trPr>
          <w:gridAfter w:val="1"/>
          <w:wAfter w:w="55" w:type="dxa"/>
          <w:trHeight w:val="494"/>
        </w:trPr>
        <w:tc>
          <w:tcPr>
            <w:tcW w:w="710" w:type="dxa"/>
            <w:tcBorders>
              <w:top w:val="single" w:sz="4" w:space="0" w:color="auto"/>
              <w:left w:val="single" w:sz="4" w:space="0" w:color="auto"/>
              <w:bottom w:val="single" w:sz="4" w:space="0" w:color="auto"/>
              <w:right w:val="single" w:sz="4" w:space="0" w:color="auto"/>
            </w:tcBorders>
            <w:vAlign w:val="center"/>
            <w:hideMark/>
          </w:tcPr>
          <w:p w14:paraId="22CE6E35" w14:textId="77777777" w:rsidR="0087756F" w:rsidRPr="00990A79" w:rsidRDefault="0087756F" w:rsidP="0087756F">
            <w:pPr>
              <w:contextualSpacing/>
              <w:jc w:val="both"/>
              <w:rPr>
                <w:sz w:val="20"/>
                <w:szCs w:val="20"/>
              </w:rPr>
            </w:pPr>
            <w:r w:rsidRPr="00990A79">
              <w:rPr>
                <w:sz w:val="20"/>
                <w:szCs w:val="20"/>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36" w14:textId="77777777" w:rsidR="0087756F" w:rsidRPr="00990A79" w:rsidRDefault="0087756F" w:rsidP="0087756F">
            <w:pPr>
              <w:ind w:left="34"/>
              <w:contextualSpacing/>
              <w:jc w:val="both"/>
              <w:rPr>
                <w:sz w:val="20"/>
                <w:szCs w:val="20"/>
              </w:rPr>
            </w:pPr>
            <w:r w:rsidRPr="00990A79">
              <w:rPr>
                <w:sz w:val="20"/>
                <w:szCs w:val="20"/>
              </w:rPr>
              <w:t>Операционная, персонал операционного блока и лаборатория всегда готовы к проведению экстренного кесарева сечения</w:t>
            </w:r>
          </w:p>
        </w:tc>
        <w:tc>
          <w:tcPr>
            <w:tcW w:w="850" w:type="dxa"/>
            <w:tcBorders>
              <w:top w:val="single" w:sz="4" w:space="0" w:color="auto"/>
              <w:left w:val="single" w:sz="4" w:space="0" w:color="auto"/>
              <w:bottom w:val="single" w:sz="4" w:space="0" w:color="auto"/>
              <w:right w:val="single" w:sz="4" w:space="0" w:color="auto"/>
            </w:tcBorders>
            <w:hideMark/>
          </w:tcPr>
          <w:p w14:paraId="22CE6E37"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528D3EF3"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31DC91A"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405ED89" w14:textId="77777777" w:rsidR="0087756F" w:rsidRPr="00990A79" w:rsidRDefault="0087756F" w:rsidP="0087756F">
            <w:pPr>
              <w:contextualSpacing/>
              <w:jc w:val="center"/>
              <w:rPr>
                <w:sz w:val="20"/>
                <w:szCs w:val="20"/>
              </w:rPr>
            </w:pPr>
          </w:p>
        </w:tc>
      </w:tr>
      <w:tr w:rsidR="0087756F" w:rsidRPr="00990A79" w14:paraId="22CE6E3C" w14:textId="2F3E4201" w:rsidTr="0087756F">
        <w:trPr>
          <w:gridAfter w:val="1"/>
          <w:wAfter w:w="55" w:type="dxa"/>
          <w:trHeight w:val="494"/>
        </w:trPr>
        <w:tc>
          <w:tcPr>
            <w:tcW w:w="710" w:type="dxa"/>
            <w:tcBorders>
              <w:top w:val="single" w:sz="4" w:space="0" w:color="auto"/>
              <w:left w:val="single" w:sz="4" w:space="0" w:color="auto"/>
              <w:bottom w:val="single" w:sz="4" w:space="0" w:color="auto"/>
              <w:right w:val="single" w:sz="4" w:space="0" w:color="auto"/>
            </w:tcBorders>
            <w:vAlign w:val="center"/>
            <w:hideMark/>
          </w:tcPr>
          <w:p w14:paraId="22CE6E39" w14:textId="77777777" w:rsidR="0087756F" w:rsidRPr="00990A79" w:rsidRDefault="0087756F" w:rsidP="0087756F">
            <w:pPr>
              <w:contextualSpacing/>
              <w:jc w:val="both"/>
              <w:rPr>
                <w:sz w:val="20"/>
                <w:szCs w:val="20"/>
              </w:rPr>
            </w:pPr>
            <w:r w:rsidRPr="00990A79">
              <w:rPr>
                <w:sz w:val="20"/>
                <w:szCs w:val="20"/>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3A" w14:textId="77777777" w:rsidR="0087756F" w:rsidRPr="00990A79" w:rsidRDefault="0087756F" w:rsidP="0087756F">
            <w:pPr>
              <w:ind w:left="34"/>
              <w:contextualSpacing/>
              <w:jc w:val="both"/>
              <w:rPr>
                <w:sz w:val="20"/>
                <w:szCs w:val="20"/>
              </w:rPr>
            </w:pPr>
            <w:r w:rsidRPr="00990A79">
              <w:rPr>
                <w:sz w:val="20"/>
                <w:szCs w:val="20"/>
              </w:rPr>
              <w:t>В медицинской организации имеется достаточный запас крови  и (или) препаратов крови. Созданы условия для проведения трансфузии крови  и (или) препаратов крови</w:t>
            </w:r>
          </w:p>
        </w:tc>
        <w:tc>
          <w:tcPr>
            <w:tcW w:w="850" w:type="dxa"/>
            <w:tcBorders>
              <w:top w:val="single" w:sz="4" w:space="0" w:color="auto"/>
              <w:left w:val="single" w:sz="4" w:space="0" w:color="auto"/>
              <w:bottom w:val="single" w:sz="4" w:space="0" w:color="auto"/>
              <w:right w:val="single" w:sz="4" w:space="0" w:color="auto"/>
            </w:tcBorders>
            <w:hideMark/>
          </w:tcPr>
          <w:p w14:paraId="22CE6E3B"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733FD7AD"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4304A5F"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276DA96" w14:textId="77777777" w:rsidR="0087756F" w:rsidRPr="00990A79" w:rsidRDefault="0087756F" w:rsidP="0087756F">
            <w:pPr>
              <w:contextualSpacing/>
              <w:jc w:val="center"/>
              <w:rPr>
                <w:sz w:val="20"/>
                <w:szCs w:val="20"/>
              </w:rPr>
            </w:pPr>
          </w:p>
        </w:tc>
      </w:tr>
      <w:tr w:rsidR="0087756F" w:rsidRPr="00990A79" w14:paraId="22CE6E40" w14:textId="0F08A00E" w:rsidTr="0087756F">
        <w:trPr>
          <w:gridAfter w:val="1"/>
          <w:wAfter w:w="55" w:type="dxa"/>
          <w:trHeight w:val="503"/>
        </w:trPr>
        <w:tc>
          <w:tcPr>
            <w:tcW w:w="710" w:type="dxa"/>
            <w:tcBorders>
              <w:top w:val="single" w:sz="4" w:space="0" w:color="auto"/>
              <w:left w:val="single" w:sz="4" w:space="0" w:color="auto"/>
              <w:bottom w:val="single" w:sz="4" w:space="0" w:color="auto"/>
              <w:right w:val="single" w:sz="4" w:space="0" w:color="auto"/>
            </w:tcBorders>
            <w:vAlign w:val="center"/>
            <w:hideMark/>
          </w:tcPr>
          <w:p w14:paraId="22CE6E3D" w14:textId="77777777" w:rsidR="0087756F" w:rsidRPr="00990A79" w:rsidRDefault="0087756F" w:rsidP="0087756F">
            <w:pPr>
              <w:contextualSpacing/>
              <w:jc w:val="both"/>
              <w:rPr>
                <w:sz w:val="20"/>
                <w:szCs w:val="20"/>
              </w:rPr>
            </w:pPr>
            <w:r w:rsidRPr="00990A79">
              <w:rPr>
                <w:sz w:val="20"/>
                <w:szCs w:val="20"/>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3E" w14:textId="77777777" w:rsidR="0087756F" w:rsidRPr="00990A79" w:rsidRDefault="0087756F" w:rsidP="0087756F">
            <w:pPr>
              <w:contextualSpacing/>
              <w:jc w:val="both"/>
              <w:rPr>
                <w:sz w:val="20"/>
                <w:szCs w:val="20"/>
              </w:rPr>
            </w:pPr>
            <w:r w:rsidRPr="00990A79">
              <w:rPr>
                <w:sz w:val="20"/>
                <w:szCs w:val="20"/>
              </w:rPr>
              <w:t>Проведение кесарева сечения и ведение родильницы в послеоперационном периоде соответствуют международным рекомендациям *</w:t>
            </w:r>
          </w:p>
        </w:tc>
        <w:tc>
          <w:tcPr>
            <w:tcW w:w="850" w:type="dxa"/>
            <w:tcBorders>
              <w:top w:val="single" w:sz="4" w:space="0" w:color="auto"/>
              <w:left w:val="single" w:sz="4" w:space="0" w:color="auto"/>
              <w:bottom w:val="single" w:sz="4" w:space="0" w:color="auto"/>
              <w:right w:val="single" w:sz="4" w:space="0" w:color="auto"/>
            </w:tcBorders>
            <w:hideMark/>
          </w:tcPr>
          <w:p w14:paraId="22CE6E3F"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3F5AE946"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13F1529"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8F0F1BB" w14:textId="77777777" w:rsidR="0087756F" w:rsidRPr="00990A79" w:rsidRDefault="0087756F" w:rsidP="0087756F">
            <w:pPr>
              <w:contextualSpacing/>
              <w:jc w:val="center"/>
              <w:rPr>
                <w:sz w:val="20"/>
                <w:szCs w:val="20"/>
              </w:rPr>
            </w:pPr>
          </w:p>
        </w:tc>
      </w:tr>
      <w:tr w:rsidR="00E36623" w:rsidRPr="00990A79" w14:paraId="22CE6E42" w14:textId="77777777" w:rsidTr="00734623">
        <w:tc>
          <w:tcPr>
            <w:tcW w:w="15932" w:type="dxa"/>
            <w:gridSpan w:val="7"/>
            <w:tcBorders>
              <w:top w:val="single" w:sz="4" w:space="0" w:color="auto"/>
              <w:left w:val="single" w:sz="4" w:space="0" w:color="auto"/>
              <w:bottom w:val="single" w:sz="4" w:space="0" w:color="auto"/>
              <w:right w:val="single" w:sz="4" w:space="0" w:color="auto"/>
            </w:tcBorders>
          </w:tcPr>
          <w:p w14:paraId="22CE6E41" w14:textId="69F3F867" w:rsidR="00E36623" w:rsidRPr="00E36623" w:rsidRDefault="00E36623" w:rsidP="0087756F">
            <w:pPr>
              <w:contextualSpacing/>
              <w:jc w:val="both"/>
              <w:rPr>
                <w:b/>
                <w:bCs/>
                <w:sz w:val="20"/>
                <w:szCs w:val="20"/>
              </w:rPr>
            </w:pPr>
            <w:r w:rsidRPr="00E36623">
              <w:rPr>
                <w:b/>
                <w:bCs/>
                <w:sz w:val="20"/>
                <w:szCs w:val="20"/>
              </w:rPr>
              <w:t>127. Оснащение отделений анестезиологии, реанимации и интенсивной терапии соответствует клиническим потребностям роженицы  и (или) родильницы</w:t>
            </w:r>
          </w:p>
        </w:tc>
      </w:tr>
      <w:tr w:rsidR="0087756F" w:rsidRPr="00990A79" w14:paraId="22CE6E46" w14:textId="11EDA111" w:rsidTr="0087756F">
        <w:trPr>
          <w:gridAfter w:val="1"/>
          <w:wAfter w:w="55" w:type="dxa"/>
          <w:trHeight w:val="630"/>
        </w:trPr>
        <w:tc>
          <w:tcPr>
            <w:tcW w:w="710" w:type="dxa"/>
            <w:tcBorders>
              <w:top w:val="single" w:sz="4" w:space="0" w:color="auto"/>
              <w:left w:val="single" w:sz="4" w:space="0" w:color="auto"/>
              <w:bottom w:val="single" w:sz="4" w:space="0" w:color="auto"/>
              <w:right w:val="single" w:sz="4" w:space="0" w:color="auto"/>
            </w:tcBorders>
            <w:vAlign w:val="center"/>
            <w:hideMark/>
          </w:tcPr>
          <w:p w14:paraId="22CE6E43" w14:textId="77777777" w:rsidR="0087756F" w:rsidRPr="00990A79" w:rsidRDefault="0087756F" w:rsidP="0087756F">
            <w:pPr>
              <w:contextualSpacing/>
              <w:jc w:val="both"/>
              <w:rPr>
                <w:sz w:val="20"/>
                <w:szCs w:val="20"/>
              </w:rPr>
            </w:pPr>
            <w:r w:rsidRPr="00990A79">
              <w:rPr>
                <w:sz w:val="20"/>
                <w:szCs w:val="20"/>
              </w:rPr>
              <w:t>1)</w:t>
            </w:r>
          </w:p>
        </w:tc>
        <w:tc>
          <w:tcPr>
            <w:tcW w:w="5528" w:type="dxa"/>
            <w:tcBorders>
              <w:top w:val="single" w:sz="4" w:space="0" w:color="auto"/>
              <w:left w:val="single" w:sz="4" w:space="0" w:color="auto"/>
              <w:bottom w:val="single" w:sz="4" w:space="0" w:color="auto"/>
              <w:right w:val="single" w:sz="4" w:space="0" w:color="auto"/>
            </w:tcBorders>
            <w:hideMark/>
          </w:tcPr>
          <w:p w14:paraId="22CE6E44" w14:textId="77777777" w:rsidR="0087756F" w:rsidRPr="00990A79" w:rsidRDefault="0087756F" w:rsidP="0087756F">
            <w:pPr>
              <w:contextualSpacing/>
              <w:jc w:val="both"/>
              <w:rPr>
                <w:sz w:val="20"/>
                <w:szCs w:val="20"/>
              </w:rPr>
            </w:pPr>
            <w:r w:rsidRPr="00990A79">
              <w:rPr>
                <w:sz w:val="20"/>
                <w:szCs w:val="20"/>
              </w:rPr>
              <w:t>Основные клинические тесты (уровень сахара, гемоглобин и гематокрит, тест-полоски на протеинурию) доступны в отделении (отделениях) анестезиологии, реанимации и интенсивной терапии. Результаты анализов доступны незамедлительно</w:t>
            </w:r>
          </w:p>
        </w:tc>
        <w:tc>
          <w:tcPr>
            <w:tcW w:w="850" w:type="dxa"/>
            <w:tcBorders>
              <w:top w:val="single" w:sz="4" w:space="0" w:color="auto"/>
              <w:left w:val="single" w:sz="4" w:space="0" w:color="auto"/>
              <w:bottom w:val="single" w:sz="4" w:space="0" w:color="auto"/>
              <w:right w:val="single" w:sz="4" w:space="0" w:color="auto"/>
            </w:tcBorders>
            <w:hideMark/>
          </w:tcPr>
          <w:p w14:paraId="22CE6E45"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564148E8"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BEB34BD"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448BADA" w14:textId="77777777" w:rsidR="0087756F" w:rsidRPr="00990A79" w:rsidRDefault="0087756F" w:rsidP="0087756F">
            <w:pPr>
              <w:contextualSpacing/>
              <w:jc w:val="center"/>
              <w:rPr>
                <w:sz w:val="20"/>
                <w:szCs w:val="20"/>
              </w:rPr>
            </w:pPr>
          </w:p>
        </w:tc>
      </w:tr>
      <w:tr w:rsidR="0087756F" w:rsidRPr="00990A79" w14:paraId="22CE6E4A" w14:textId="2178DDFF" w:rsidTr="0087756F">
        <w:trPr>
          <w:gridAfter w:val="1"/>
          <w:wAfter w:w="55" w:type="dxa"/>
          <w:trHeight w:val="626"/>
        </w:trPr>
        <w:tc>
          <w:tcPr>
            <w:tcW w:w="710" w:type="dxa"/>
            <w:tcBorders>
              <w:top w:val="single" w:sz="4" w:space="0" w:color="auto"/>
              <w:left w:val="single" w:sz="4" w:space="0" w:color="auto"/>
              <w:bottom w:val="single" w:sz="4" w:space="0" w:color="auto"/>
              <w:right w:val="single" w:sz="4" w:space="0" w:color="auto"/>
            </w:tcBorders>
            <w:vAlign w:val="center"/>
            <w:hideMark/>
          </w:tcPr>
          <w:p w14:paraId="22CE6E47" w14:textId="77777777" w:rsidR="0087756F" w:rsidRPr="00990A79" w:rsidRDefault="0087756F" w:rsidP="0087756F">
            <w:pPr>
              <w:contextualSpacing/>
              <w:jc w:val="both"/>
              <w:rPr>
                <w:sz w:val="20"/>
                <w:szCs w:val="20"/>
              </w:rPr>
            </w:pPr>
            <w:r w:rsidRPr="00990A79">
              <w:rPr>
                <w:sz w:val="20"/>
                <w:szCs w:val="20"/>
              </w:rPr>
              <w:t>2)</w:t>
            </w:r>
          </w:p>
        </w:tc>
        <w:tc>
          <w:tcPr>
            <w:tcW w:w="5528" w:type="dxa"/>
            <w:tcBorders>
              <w:top w:val="single" w:sz="4" w:space="0" w:color="auto"/>
              <w:left w:val="single" w:sz="4" w:space="0" w:color="auto"/>
              <w:bottom w:val="single" w:sz="4" w:space="0" w:color="auto"/>
              <w:right w:val="single" w:sz="4" w:space="0" w:color="auto"/>
            </w:tcBorders>
            <w:hideMark/>
          </w:tcPr>
          <w:p w14:paraId="22CE6E48" w14:textId="77777777" w:rsidR="0087756F" w:rsidRPr="00990A79" w:rsidRDefault="0087756F" w:rsidP="0087756F">
            <w:pPr>
              <w:contextualSpacing/>
              <w:jc w:val="both"/>
              <w:rPr>
                <w:sz w:val="20"/>
                <w:szCs w:val="20"/>
              </w:rPr>
            </w:pPr>
            <w:r w:rsidRPr="00990A79">
              <w:rPr>
                <w:sz w:val="20"/>
                <w:szCs w:val="20"/>
              </w:rPr>
              <w:t>Основные лекарственные средства для оказания экстренной помощи родильницы  и (или) роженицы, а также запасы крови  и (или) препаратов крови, доступны и имеются в достаточном количестве в отделении (отделениях) анестезиологии, реанимации и интенсивной терапии</w:t>
            </w:r>
          </w:p>
        </w:tc>
        <w:tc>
          <w:tcPr>
            <w:tcW w:w="850" w:type="dxa"/>
            <w:tcBorders>
              <w:top w:val="single" w:sz="4" w:space="0" w:color="auto"/>
              <w:left w:val="single" w:sz="4" w:space="0" w:color="auto"/>
              <w:bottom w:val="single" w:sz="4" w:space="0" w:color="auto"/>
              <w:right w:val="single" w:sz="4" w:space="0" w:color="auto"/>
            </w:tcBorders>
            <w:hideMark/>
          </w:tcPr>
          <w:p w14:paraId="22CE6E49"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5564BE05"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1887B59"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4E9532F" w14:textId="77777777" w:rsidR="0087756F" w:rsidRPr="00990A79" w:rsidRDefault="0087756F" w:rsidP="0087756F">
            <w:pPr>
              <w:contextualSpacing/>
              <w:jc w:val="center"/>
              <w:rPr>
                <w:sz w:val="20"/>
                <w:szCs w:val="20"/>
              </w:rPr>
            </w:pPr>
          </w:p>
        </w:tc>
      </w:tr>
      <w:tr w:rsidR="0087756F" w:rsidRPr="00990A79" w14:paraId="22CE6E4E" w14:textId="0F26FA07" w:rsidTr="0087756F">
        <w:trPr>
          <w:gridAfter w:val="1"/>
          <w:wAfter w:w="55" w:type="dxa"/>
          <w:trHeight w:val="409"/>
        </w:trPr>
        <w:tc>
          <w:tcPr>
            <w:tcW w:w="710" w:type="dxa"/>
            <w:tcBorders>
              <w:top w:val="single" w:sz="4" w:space="0" w:color="auto"/>
              <w:left w:val="single" w:sz="4" w:space="0" w:color="auto"/>
              <w:bottom w:val="single" w:sz="4" w:space="0" w:color="auto"/>
              <w:right w:val="single" w:sz="4" w:space="0" w:color="auto"/>
            </w:tcBorders>
            <w:vAlign w:val="center"/>
            <w:hideMark/>
          </w:tcPr>
          <w:p w14:paraId="22CE6E4B" w14:textId="77777777" w:rsidR="0087756F" w:rsidRPr="00990A79" w:rsidRDefault="0087756F" w:rsidP="0087756F">
            <w:pPr>
              <w:contextualSpacing/>
              <w:jc w:val="both"/>
              <w:rPr>
                <w:sz w:val="20"/>
                <w:szCs w:val="20"/>
              </w:rPr>
            </w:pPr>
            <w:r w:rsidRPr="00990A79">
              <w:rPr>
                <w:sz w:val="20"/>
                <w:szCs w:val="20"/>
              </w:rPr>
              <w:t>3)</w:t>
            </w:r>
          </w:p>
        </w:tc>
        <w:tc>
          <w:tcPr>
            <w:tcW w:w="5528" w:type="dxa"/>
            <w:tcBorders>
              <w:top w:val="single" w:sz="4" w:space="0" w:color="auto"/>
              <w:left w:val="single" w:sz="4" w:space="0" w:color="auto"/>
              <w:bottom w:val="single" w:sz="4" w:space="0" w:color="auto"/>
              <w:right w:val="single" w:sz="4" w:space="0" w:color="auto"/>
            </w:tcBorders>
            <w:hideMark/>
          </w:tcPr>
          <w:p w14:paraId="22CE6E4C" w14:textId="77777777" w:rsidR="0087756F" w:rsidRPr="00990A79" w:rsidRDefault="0087756F" w:rsidP="0087756F">
            <w:pPr>
              <w:contextualSpacing/>
              <w:jc w:val="both"/>
              <w:rPr>
                <w:sz w:val="20"/>
                <w:szCs w:val="20"/>
              </w:rPr>
            </w:pPr>
            <w:r w:rsidRPr="00990A79">
              <w:rPr>
                <w:sz w:val="20"/>
                <w:szCs w:val="20"/>
              </w:rPr>
              <w:t xml:space="preserve">В отделении (отделениях) анестезиологии, реанимации и интенсивной терапии доступны и имеются в достаточном количестве расходные материалы для оказания экстренной помощи родильницы  и (или) роженицы (шприцы и иглы, </w:t>
            </w:r>
            <w:proofErr w:type="spellStart"/>
            <w:r w:rsidRPr="00990A79">
              <w:rPr>
                <w:sz w:val="20"/>
                <w:szCs w:val="20"/>
              </w:rPr>
              <w:t>назогастральные</w:t>
            </w:r>
            <w:proofErr w:type="spellEnd"/>
            <w:r w:rsidRPr="00990A79">
              <w:rPr>
                <w:sz w:val="20"/>
                <w:szCs w:val="20"/>
              </w:rPr>
              <w:t xml:space="preserve"> зонды, </w:t>
            </w:r>
            <w:proofErr w:type="spellStart"/>
            <w:r w:rsidRPr="00990A79">
              <w:rPr>
                <w:sz w:val="20"/>
                <w:szCs w:val="20"/>
              </w:rPr>
              <w:t>саморасправляющиеся</w:t>
            </w:r>
            <w:proofErr w:type="spellEnd"/>
            <w:r w:rsidRPr="00990A79">
              <w:rPr>
                <w:sz w:val="20"/>
                <w:szCs w:val="20"/>
              </w:rPr>
              <w:t xml:space="preserve"> дыхательные мешки с масками разных размеров, небулайзеры и </w:t>
            </w:r>
            <w:r w:rsidRPr="00990A79">
              <w:rPr>
                <w:sz w:val="20"/>
                <w:szCs w:val="20"/>
              </w:rPr>
              <w:lastRenderedPageBreak/>
              <w:t>прокладки)</w:t>
            </w:r>
          </w:p>
        </w:tc>
        <w:tc>
          <w:tcPr>
            <w:tcW w:w="850" w:type="dxa"/>
            <w:tcBorders>
              <w:top w:val="single" w:sz="4" w:space="0" w:color="auto"/>
              <w:left w:val="single" w:sz="4" w:space="0" w:color="auto"/>
              <w:bottom w:val="single" w:sz="4" w:space="0" w:color="auto"/>
              <w:right w:val="single" w:sz="4" w:space="0" w:color="auto"/>
            </w:tcBorders>
            <w:hideMark/>
          </w:tcPr>
          <w:p w14:paraId="22CE6E4D" w14:textId="77777777" w:rsidR="0087756F" w:rsidRPr="00990A79" w:rsidRDefault="0087756F" w:rsidP="0087756F">
            <w:pPr>
              <w:contextualSpacing/>
              <w:jc w:val="center"/>
              <w:rPr>
                <w:sz w:val="20"/>
                <w:szCs w:val="20"/>
              </w:rPr>
            </w:pPr>
            <w:r w:rsidRPr="00990A79">
              <w:rPr>
                <w:sz w:val="20"/>
                <w:szCs w:val="20"/>
              </w:rPr>
              <w:lastRenderedPageBreak/>
              <w:t>I</w:t>
            </w:r>
          </w:p>
        </w:tc>
        <w:tc>
          <w:tcPr>
            <w:tcW w:w="1843" w:type="dxa"/>
            <w:tcBorders>
              <w:top w:val="single" w:sz="4" w:space="0" w:color="auto"/>
              <w:left w:val="single" w:sz="4" w:space="0" w:color="auto"/>
              <w:bottom w:val="single" w:sz="4" w:space="0" w:color="auto"/>
              <w:right w:val="single" w:sz="4" w:space="0" w:color="auto"/>
            </w:tcBorders>
          </w:tcPr>
          <w:p w14:paraId="28024344"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6EDC462"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552A62C" w14:textId="77777777" w:rsidR="0087756F" w:rsidRPr="00990A79" w:rsidRDefault="0087756F" w:rsidP="0087756F">
            <w:pPr>
              <w:contextualSpacing/>
              <w:jc w:val="center"/>
              <w:rPr>
                <w:sz w:val="20"/>
                <w:szCs w:val="20"/>
              </w:rPr>
            </w:pPr>
          </w:p>
        </w:tc>
      </w:tr>
      <w:tr w:rsidR="0087756F" w:rsidRPr="00990A79" w14:paraId="22CE6E52" w14:textId="602D443E" w:rsidTr="0087756F">
        <w:trPr>
          <w:gridAfter w:val="1"/>
          <w:wAfter w:w="55" w:type="dxa"/>
          <w:trHeight w:val="267"/>
        </w:trPr>
        <w:tc>
          <w:tcPr>
            <w:tcW w:w="710" w:type="dxa"/>
            <w:tcBorders>
              <w:top w:val="single" w:sz="4" w:space="0" w:color="auto"/>
              <w:left w:val="single" w:sz="4" w:space="0" w:color="auto"/>
              <w:bottom w:val="single" w:sz="4" w:space="0" w:color="auto"/>
              <w:right w:val="single" w:sz="4" w:space="0" w:color="auto"/>
            </w:tcBorders>
            <w:vAlign w:val="center"/>
            <w:hideMark/>
          </w:tcPr>
          <w:p w14:paraId="22CE6E4F" w14:textId="77777777" w:rsidR="0087756F" w:rsidRPr="00990A79" w:rsidRDefault="0087756F" w:rsidP="0087756F">
            <w:pPr>
              <w:contextualSpacing/>
              <w:jc w:val="both"/>
              <w:rPr>
                <w:sz w:val="20"/>
                <w:szCs w:val="20"/>
              </w:rPr>
            </w:pPr>
            <w:r w:rsidRPr="00990A79">
              <w:rPr>
                <w:sz w:val="20"/>
                <w:szCs w:val="20"/>
              </w:rPr>
              <w:t>4)</w:t>
            </w:r>
          </w:p>
        </w:tc>
        <w:tc>
          <w:tcPr>
            <w:tcW w:w="5528" w:type="dxa"/>
            <w:tcBorders>
              <w:top w:val="single" w:sz="4" w:space="0" w:color="auto"/>
              <w:left w:val="single" w:sz="4" w:space="0" w:color="auto"/>
              <w:bottom w:val="single" w:sz="4" w:space="0" w:color="auto"/>
              <w:right w:val="single" w:sz="4" w:space="0" w:color="auto"/>
            </w:tcBorders>
            <w:hideMark/>
          </w:tcPr>
          <w:p w14:paraId="22CE6E50" w14:textId="77777777" w:rsidR="0087756F" w:rsidRPr="00990A79" w:rsidRDefault="0087756F" w:rsidP="0087756F">
            <w:pPr>
              <w:contextualSpacing/>
              <w:jc w:val="both"/>
              <w:rPr>
                <w:sz w:val="20"/>
                <w:szCs w:val="20"/>
              </w:rPr>
            </w:pPr>
            <w:r w:rsidRPr="00990A79">
              <w:rPr>
                <w:sz w:val="20"/>
                <w:szCs w:val="20"/>
              </w:rPr>
              <w:t>Функциональность и исправность дефибрилляторов проверяется и поддерживается на постоянной основе ответственным (ответственными) работником (работниками) медицинской организации</w:t>
            </w:r>
          </w:p>
        </w:tc>
        <w:tc>
          <w:tcPr>
            <w:tcW w:w="850" w:type="dxa"/>
            <w:tcBorders>
              <w:top w:val="single" w:sz="4" w:space="0" w:color="auto"/>
              <w:left w:val="single" w:sz="4" w:space="0" w:color="auto"/>
              <w:bottom w:val="single" w:sz="4" w:space="0" w:color="auto"/>
              <w:right w:val="single" w:sz="4" w:space="0" w:color="auto"/>
            </w:tcBorders>
            <w:hideMark/>
          </w:tcPr>
          <w:p w14:paraId="22CE6E51"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40CA5772"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1F93452"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439FD60A" w14:textId="77777777" w:rsidR="0087756F" w:rsidRPr="00990A79" w:rsidRDefault="0087756F" w:rsidP="0087756F">
            <w:pPr>
              <w:contextualSpacing/>
              <w:jc w:val="center"/>
              <w:rPr>
                <w:sz w:val="20"/>
                <w:szCs w:val="20"/>
              </w:rPr>
            </w:pPr>
          </w:p>
        </w:tc>
      </w:tr>
      <w:tr w:rsidR="0087756F" w:rsidRPr="00990A79" w14:paraId="22CE6E56" w14:textId="53BE6721" w:rsidTr="0087756F">
        <w:trPr>
          <w:gridAfter w:val="1"/>
          <w:wAfter w:w="55" w:type="dxa"/>
          <w:trHeight w:val="515"/>
        </w:trPr>
        <w:tc>
          <w:tcPr>
            <w:tcW w:w="710" w:type="dxa"/>
            <w:tcBorders>
              <w:top w:val="single" w:sz="4" w:space="0" w:color="auto"/>
              <w:left w:val="single" w:sz="4" w:space="0" w:color="auto"/>
              <w:bottom w:val="single" w:sz="4" w:space="0" w:color="auto"/>
              <w:right w:val="single" w:sz="4" w:space="0" w:color="auto"/>
            </w:tcBorders>
            <w:vAlign w:val="center"/>
            <w:hideMark/>
          </w:tcPr>
          <w:p w14:paraId="22CE6E53" w14:textId="77777777" w:rsidR="0087756F" w:rsidRPr="00990A79" w:rsidRDefault="0087756F" w:rsidP="0087756F">
            <w:pPr>
              <w:contextualSpacing/>
              <w:jc w:val="both"/>
              <w:rPr>
                <w:sz w:val="20"/>
                <w:szCs w:val="20"/>
              </w:rPr>
            </w:pPr>
            <w:r w:rsidRPr="00990A79">
              <w:rPr>
                <w:sz w:val="20"/>
                <w:szCs w:val="20"/>
              </w:rPr>
              <w:t>5)</w:t>
            </w:r>
          </w:p>
        </w:tc>
        <w:tc>
          <w:tcPr>
            <w:tcW w:w="5528" w:type="dxa"/>
            <w:tcBorders>
              <w:top w:val="single" w:sz="4" w:space="0" w:color="auto"/>
              <w:left w:val="single" w:sz="4" w:space="0" w:color="auto"/>
              <w:bottom w:val="single" w:sz="4" w:space="0" w:color="auto"/>
              <w:right w:val="single" w:sz="4" w:space="0" w:color="auto"/>
            </w:tcBorders>
            <w:hideMark/>
          </w:tcPr>
          <w:p w14:paraId="22CE6E54" w14:textId="77777777" w:rsidR="0087756F" w:rsidRPr="00990A79" w:rsidRDefault="0087756F" w:rsidP="0087756F">
            <w:pPr>
              <w:contextualSpacing/>
              <w:jc w:val="both"/>
              <w:rPr>
                <w:sz w:val="20"/>
                <w:szCs w:val="20"/>
              </w:rPr>
            </w:pPr>
            <w:r w:rsidRPr="00990A79">
              <w:rPr>
                <w:sz w:val="20"/>
                <w:szCs w:val="20"/>
              </w:rPr>
              <w:t>Алгоритм оказания экстренной помощи соответствует международным или профессионально признанным источникам, основанным на доказательной медицине *</w:t>
            </w:r>
          </w:p>
        </w:tc>
        <w:tc>
          <w:tcPr>
            <w:tcW w:w="850" w:type="dxa"/>
            <w:tcBorders>
              <w:top w:val="single" w:sz="4" w:space="0" w:color="auto"/>
              <w:left w:val="single" w:sz="4" w:space="0" w:color="auto"/>
              <w:bottom w:val="single" w:sz="4" w:space="0" w:color="auto"/>
              <w:right w:val="single" w:sz="4" w:space="0" w:color="auto"/>
            </w:tcBorders>
            <w:hideMark/>
          </w:tcPr>
          <w:p w14:paraId="22CE6E55"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112F8D87"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EC844B2"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4A87492F" w14:textId="77777777" w:rsidR="0087756F" w:rsidRPr="00990A79" w:rsidRDefault="0087756F" w:rsidP="0087756F">
            <w:pPr>
              <w:contextualSpacing/>
              <w:jc w:val="center"/>
              <w:rPr>
                <w:sz w:val="20"/>
                <w:szCs w:val="20"/>
              </w:rPr>
            </w:pPr>
          </w:p>
        </w:tc>
      </w:tr>
      <w:tr w:rsidR="00E36623" w:rsidRPr="00990A79" w14:paraId="22CE6E58" w14:textId="77777777" w:rsidTr="005C44B1">
        <w:trPr>
          <w:trHeight w:val="521"/>
        </w:trPr>
        <w:tc>
          <w:tcPr>
            <w:tcW w:w="15932" w:type="dxa"/>
            <w:gridSpan w:val="7"/>
            <w:tcBorders>
              <w:top w:val="single" w:sz="4" w:space="0" w:color="auto"/>
              <w:left w:val="single" w:sz="4" w:space="0" w:color="auto"/>
              <w:bottom w:val="single" w:sz="4" w:space="0" w:color="auto"/>
              <w:right w:val="single" w:sz="4" w:space="0" w:color="auto"/>
            </w:tcBorders>
          </w:tcPr>
          <w:p w14:paraId="22CE6E57" w14:textId="366BAF6B" w:rsidR="00E36623" w:rsidRPr="00E36623" w:rsidRDefault="00E36623" w:rsidP="0087756F">
            <w:pPr>
              <w:contextualSpacing/>
              <w:jc w:val="both"/>
              <w:rPr>
                <w:b/>
                <w:bCs/>
                <w:sz w:val="20"/>
                <w:szCs w:val="20"/>
              </w:rPr>
            </w:pPr>
            <w:r w:rsidRPr="00E36623">
              <w:rPr>
                <w:b/>
                <w:bCs/>
                <w:sz w:val="20"/>
                <w:szCs w:val="20"/>
              </w:rPr>
              <w:t>128. Готовность медицинской организации к оказанию помощи при послеродовом кровотечении (далее – ПРК) *</w:t>
            </w:r>
          </w:p>
        </w:tc>
      </w:tr>
      <w:tr w:rsidR="0087756F" w:rsidRPr="00990A79" w14:paraId="22CE6E5C" w14:textId="64F396F4" w:rsidTr="0087756F">
        <w:trPr>
          <w:gridAfter w:val="1"/>
          <w:wAfter w:w="55" w:type="dxa"/>
          <w:trHeight w:val="128"/>
        </w:trPr>
        <w:tc>
          <w:tcPr>
            <w:tcW w:w="710" w:type="dxa"/>
            <w:tcBorders>
              <w:top w:val="single" w:sz="4" w:space="0" w:color="auto"/>
              <w:left w:val="single" w:sz="4" w:space="0" w:color="auto"/>
              <w:bottom w:val="single" w:sz="4" w:space="0" w:color="auto"/>
              <w:right w:val="single" w:sz="4" w:space="0" w:color="auto"/>
            </w:tcBorders>
            <w:vAlign w:val="center"/>
            <w:hideMark/>
          </w:tcPr>
          <w:p w14:paraId="22CE6E59" w14:textId="77777777" w:rsidR="0087756F" w:rsidRPr="00990A79" w:rsidRDefault="0087756F" w:rsidP="0087756F">
            <w:pPr>
              <w:contextualSpacing/>
              <w:jc w:val="both"/>
              <w:rPr>
                <w:sz w:val="20"/>
                <w:szCs w:val="20"/>
              </w:rPr>
            </w:pPr>
            <w:r w:rsidRPr="00990A79">
              <w:rPr>
                <w:sz w:val="20"/>
                <w:szCs w:val="20"/>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5A" w14:textId="77777777" w:rsidR="0087756F" w:rsidRPr="00990A79" w:rsidRDefault="0087756F" w:rsidP="0087756F">
            <w:pPr>
              <w:contextualSpacing/>
              <w:jc w:val="both"/>
              <w:rPr>
                <w:sz w:val="20"/>
                <w:szCs w:val="20"/>
              </w:rPr>
            </w:pPr>
            <w:r w:rsidRPr="00990A79">
              <w:rPr>
                <w:sz w:val="20"/>
                <w:szCs w:val="20"/>
              </w:rPr>
              <w:t>Персоналом медицинской организации соблюдается протокол профилактики и помощи при ПРК ***</w:t>
            </w:r>
          </w:p>
        </w:tc>
        <w:tc>
          <w:tcPr>
            <w:tcW w:w="850" w:type="dxa"/>
            <w:tcBorders>
              <w:top w:val="single" w:sz="4" w:space="0" w:color="auto"/>
              <w:left w:val="single" w:sz="4" w:space="0" w:color="auto"/>
              <w:bottom w:val="single" w:sz="4" w:space="0" w:color="auto"/>
              <w:right w:val="single" w:sz="4" w:space="0" w:color="auto"/>
            </w:tcBorders>
            <w:hideMark/>
          </w:tcPr>
          <w:p w14:paraId="22CE6E5B"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5FFC9D16"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15E3508"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FF30C38" w14:textId="77777777" w:rsidR="0087756F" w:rsidRPr="00990A79" w:rsidRDefault="0087756F" w:rsidP="0087756F">
            <w:pPr>
              <w:contextualSpacing/>
              <w:jc w:val="center"/>
              <w:rPr>
                <w:sz w:val="20"/>
                <w:szCs w:val="20"/>
              </w:rPr>
            </w:pPr>
          </w:p>
        </w:tc>
      </w:tr>
      <w:tr w:rsidR="0087756F" w:rsidRPr="00990A79" w14:paraId="22CE6E60" w14:textId="52212E98" w:rsidTr="0087756F">
        <w:trPr>
          <w:gridAfter w:val="1"/>
          <w:wAfter w:w="55" w:type="dxa"/>
          <w:trHeight w:val="273"/>
        </w:trPr>
        <w:tc>
          <w:tcPr>
            <w:tcW w:w="710" w:type="dxa"/>
            <w:tcBorders>
              <w:top w:val="single" w:sz="4" w:space="0" w:color="auto"/>
              <w:left w:val="single" w:sz="4" w:space="0" w:color="auto"/>
              <w:bottom w:val="single" w:sz="4" w:space="0" w:color="auto"/>
              <w:right w:val="single" w:sz="4" w:space="0" w:color="auto"/>
            </w:tcBorders>
            <w:vAlign w:val="center"/>
            <w:hideMark/>
          </w:tcPr>
          <w:p w14:paraId="22CE6E5D" w14:textId="77777777" w:rsidR="0087756F" w:rsidRPr="00990A79" w:rsidRDefault="0087756F" w:rsidP="0087756F">
            <w:pPr>
              <w:contextualSpacing/>
              <w:jc w:val="both"/>
              <w:rPr>
                <w:sz w:val="20"/>
                <w:szCs w:val="20"/>
              </w:rPr>
            </w:pPr>
            <w:r w:rsidRPr="00990A79">
              <w:rPr>
                <w:sz w:val="20"/>
                <w:szCs w:val="20"/>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5E" w14:textId="77777777" w:rsidR="0087756F" w:rsidRPr="00990A79" w:rsidRDefault="0087756F" w:rsidP="0087756F">
            <w:pPr>
              <w:contextualSpacing/>
              <w:jc w:val="both"/>
              <w:rPr>
                <w:sz w:val="20"/>
                <w:szCs w:val="20"/>
              </w:rPr>
            </w:pPr>
            <w:r w:rsidRPr="00990A79">
              <w:rPr>
                <w:sz w:val="20"/>
                <w:szCs w:val="20"/>
              </w:rPr>
              <w:t>Внутренний алгоритм действий персонала при ПРК утвержден руководством медицинской организации и соблюдается персоналом *</w:t>
            </w:r>
          </w:p>
        </w:tc>
        <w:tc>
          <w:tcPr>
            <w:tcW w:w="850" w:type="dxa"/>
            <w:tcBorders>
              <w:top w:val="single" w:sz="4" w:space="0" w:color="auto"/>
              <w:left w:val="single" w:sz="4" w:space="0" w:color="auto"/>
              <w:bottom w:val="single" w:sz="4" w:space="0" w:color="auto"/>
              <w:right w:val="single" w:sz="4" w:space="0" w:color="auto"/>
            </w:tcBorders>
            <w:hideMark/>
          </w:tcPr>
          <w:p w14:paraId="22CE6E5F"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3DC54D75"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433750C"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E054D04" w14:textId="77777777" w:rsidR="0087756F" w:rsidRPr="00990A79" w:rsidRDefault="0087756F" w:rsidP="0087756F">
            <w:pPr>
              <w:contextualSpacing/>
              <w:jc w:val="center"/>
              <w:rPr>
                <w:sz w:val="20"/>
                <w:szCs w:val="20"/>
              </w:rPr>
            </w:pPr>
          </w:p>
        </w:tc>
      </w:tr>
      <w:tr w:rsidR="0087756F" w:rsidRPr="00990A79" w14:paraId="22CE6E64" w14:textId="13B6ABBA" w:rsidTr="0087756F">
        <w:trPr>
          <w:gridAfter w:val="1"/>
          <w:wAfter w:w="55" w:type="dxa"/>
          <w:trHeight w:val="217"/>
        </w:trPr>
        <w:tc>
          <w:tcPr>
            <w:tcW w:w="710" w:type="dxa"/>
            <w:tcBorders>
              <w:top w:val="single" w:sz="4" w:space="0" w:color="auto"/>
              <w:left w:val="single" w:sz="4" w:space="0" w:color="auto"/>
              <w:bottom w:val="single" w:sz="4" w:space="0" w:color="auto"/>
              <w:right w:val="single" w:sz="4" w:space="0" w:color="auto"/>
            </w:tcBorders>
            <w:vAlign w:val="center"/>
            <w:hideMark/>
          </w:tcPr>
          <w:p w14:paraId="22CE6E61" w14:textId="77777777" w:rsidR="0087756F" w:rsidRPr="00990A79" w:rsidRDefault="0087756F" w:rsidP="0087756F">
            <w:pPr>
              <w:contextualSpacing/>
              <w:jc w:val="both"/>
              <w:rPr>
                <w:sz w:val="20"/>
                <w:szCs w:val="20"/>
              </w:rPr>
            </w:pPr>
            <w:r w:rsidRPr="00990A79">
              <w:rPr>
                <w:sz w:val="20"/>
                <w:szCs w:val="20"/>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62" w14:textId="77777777" w:rsidR="0087756F" w:rsidRPr="00990A79" w:rsidRDefault="0087756F" w:rsidP="0087756F">
            <w:pPr>
              <w:contextualSpacing/>
              <w:jc w:val="both"/>
              <w:rPr>
                <w:sz w:val="20"/>
                <w:szCs w:val="20"/>
              </w:rPr>
            </w:pPr>
            <w:r w:rsidRPr="00990A79">
              <w:rPr>
                <w:sz w:val="20"/>
                <w:szCs w:val="20"/>
              </w:rPr>
              <w:t>Имеется доступ к банку крови. Препараты крови могут быть доставлены без задержки</w:t>
            </w:r>
          </w:p>
        </w:tc>
        <w:tc>
          <w:tcPr>
            <w:tcW w:w="850" w:type="dxa"/>
            <w:tcBorders>
              <w:top w:val="single" w:sz="4" w:space="0" w:color="auto"/>
              <w:left w:val="single" w:sz="4" w:space="0" w:color="auto"/>
              <w:bottom w:val="single" w:sz="4" w:space="0" w:color="auto"/>
              <w:right w:val="single" w:sz="4" w:space="0" w:color="auto"/>
            </w:tcBorders>
            <w:hideMark/>
          </w:tcPr>
          <w:p w14:paraId="22CE6E63"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2812FB66"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66E96DC"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1E6AF7F" w14:textId="77777777" w:rsidR="0087756F" w:rsidRPr="00990A79" w:rsidRDefault="0087756F" w:rsidP="0087756F">
            <w:pPr>
              <w:contextualSpacing/>
              <w:jc w:val="center"/>
              <w:rPr>
                <w:sz w:val="20"/>
                <w:szCs w:val="20"/>
              </w:rPr>
            </w:pPr>
          </w:p>
        </w:tc>
      </w:tr>
      <w:tr w:rsidR="0087756F" w:rsidRPr="00990A79" w14:paraId="22CE6E68" w14:textId="5A896EF0" w:rsidTr="0087756F">
        <w:trPr>
          <w:gridAfter w:val="1"/>
          <w:wAfter w:w="55" w:type="dxa"/>
          <w:trHeight w:val="405"/>
        </w:trPr>
        <w:tc>
          <w:tcPr>
            <w:tcW w:w="710" w:type="dxa"/>
            <w:tcBorders>
              <w:top w:val="single" w:sz="4" w:space="0" w:color="auto"/>
              <w:left w:val="single" w:sz="4" w:space="0" w:color="auto"/>
              <w:bottom w:val="single" w:sz="4" w:space="0" w:color="auto"/>
              <w:right w:val="single" w:sz="4" w:space="0" w:color="auto"/>
            </w:tcBorders>
            <w:vAlign w:val="center"/>
            <w:hideMark/>
          </w:tcPr>
          <w:p w14:paraId="22CE6E65" w14:textId="77777777" w:rsidR="0087756F" w:rsidRPr="00990A79" w:rsidRDefault="0087756F" w:rsidP="0087756F">
            <w:pPr>
              <w:contextualSpacing/>
              <w:jc w:val="both"/>
              <w:rPr>
                <w:sz w:val="20"/>
                <w:szCs w:val="20"/>
              </w:rPr>
            </w:pPr>
            <w:r w:rsidRPr="00990A79">
              <w:rPr>
                <w:sz w:val="20"/>
                <w:szCs w:val="20"/>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66" w14:textId="77777777" w:rsidR="0087756F" w:rsidRPr="00990A79" w:rsidRDefault="0087756F" w:rsidP="0087756F">
            <w:pPr>
              <w:contextualSpacing/>
              <w:jc w:val="both"/>
              <w:rPr>
                <w:sz w:val="20"/>
                <w:szCs w:val="20"/>
              </w:rPr>
            </w:pPr>
            <w:r w:rsidRPr="00990A79">
              <w:rPr>
                <w:sz w:val="20"/>
                <w:szCs w:val="20"/>
              </w:rPr>
              <w:t xml:space="preserve">В послеродовом периоде объем кровопотери и клинические параметры состояния роженицы строго </w:t>
            </w:r>
            <w:proofErr w:type="spellStart"/>
            <w:r w:rsidRPr="00990A79">
              <w:rPr>
                <w:sz w:val="20"/>
                <w:szCs w:val="20"/>
              </w:rPr>
              <w:t>мониторируются</w:t>
            </w:r>
            <w:proofErr w:type="spellEnd"/>
            <w:r w:rsidRPr="00990A79">
              <w:rPr>
                <w:sz w:val="20"/>
                <w:szCs w:val="20"/>
              </w:rPr>
              <w:t>, регулярно контролируется тонус матки</w:t>
            </w:r>
          </w:p>
        </w:tc>
        <w:tc>
          <w:tcPr>
            <w:tcW w:w="850" w:type="dxa"/>
            <w:tcBorders>
              <w:top w:val="single" w:sz="4" w:space="0" w:color="auto"/>
              <w:left w:val="single" w:sz="4" w:space="0" w:color="auto"/>
              <w:bottom w:val="single" w:sz="4" w:space="0" w:color="auto"/>
              <w:right w:val="single" w:sz="4" w:space="0" w:color="auto"/>
            </w:tcBorders>
            <w:hideMark/>
          </w:tcPr>
          <w:p w14:paraId="22CE6E67"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2696F750"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322A156"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571E419" w14:textId="77777777" w:rsidR="0087756F" w:rsidRPr="00990A79" w:rsidRDefault="0087756F" w:rsidP="0087756F">
            <w:pPr>
              <w:contextualSpacing/>
              <w:jc w:val="center"/>
              <w:rPr>
                <w:sz w:val="20"/>
                <w:szCs w:val="20"/>
              </w:rPr>
            </w:pPr>
          </w:p>
        </w:tc>
      </w:tr>
      <w:tr w:rsidR="0087756F" w:rsidRPr="00990A79" w14:paraId="22CE6E6C" w14:textId="1352256A" w:rsidTr="0087756F">
        <w:trPr>
          <w:gridAfter w:val="1"/>
          <w:wAfter w:w="55" w:type="dxa"/>
          <w:trHeight w:val="284"/>
        </w:trPr>
        <w:tc>
          <w:tcPr>
            <w:tcW w:w="710" w:type="dxa"/>
            <w:tcBorders>
              <w:top w:val="single" w:sz="4" w:space="0" w:color="auto"/>
              <w:left w:val="single" w:sz="4" w:space="0" w:color="auto"/>
              <w:bottom w:val="single" w:sz="4" w:space="0" w:color="auto"/>
              <w:right w:val="single" w:sz="4" w:space="0" w:color="auto"/>
            </w:tcBorders>
            <w:vAlign w:val="center"/>
            <w:hideMark/>
          </w:tcPr>
          <w:p w14:paraId="22CE6E69" w14:textId="77777777" w:rsidR="0087756F" w:rsidRPr="00990A79" w:rsidRDefault="0087756F" w:rsidP="0087756F">
            <w:pPr>
              <w:contextualSpacing/>
              <w:jc w:val="both"/>
              <w:rPr>
                <w:sz w:val="20"/>
                <w:szCs w:val="20"/>
              </w:rPr>
            </w:pPr>
            <w:r w:rsidRPr="00990A79">
              <w:rPr>
                <w:sz w:val="20"/>
                <w:szCs w:val="20"/>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6A" w14:textId="77777777" w:rsidR="0087756F" w:rsidRPr="00990A79" w:rsidRDefault="0087756F" w:rsidP="0087756F">
            <w:pPr>
              <w:contextualSpacing/>
              <w:jc w:val="both"/>
              <w:rPr>
                <w:sz w:val="20"/>
                <w:szCs w:val="20"/>
              </w:rPr>
            </w:pPr>
            <w:r w:rsidRPr="00990A79">
              <w:rPr>
                <w:sz w:val="20"/>
                <w:szCs w:val="20"/>
              </w:rPr>
              <w:t>Разработаны и утверждены руководством медицинской организации протокола оказания помощи при ПРК, соответствующие международным или профессионально признанным источникам, основанным на доказательной медицине</w:t>
            </w:r>
          </w:p>
        </w:tc>
        <w:tc>
          <w:tcPr>
            <w:tcW w:w="850" w:type="dxa"/>
            <w:tcBorders>
              <w:top w:val="single" w:sz="4" w:space="0" w:color="auto"/>
              <w:left w:val="single" w:sz="4" w:space="0" w:color="auto"/>
              <w:bottom w:val="single" w:sz="4" w:space="0" w:color="auto"/>
              <w:right w:val="single" w:sz="4" w:space="0" w:color="auto"/>
            </w:tcBorders>
            <w:hideMark/>
          </w:tcPr>
          <w:p w14:paraId="22CE6E6B"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7C3AC76E"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7DE2169"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1720795" w14:textId="77777777" w:rsidR="0087756F" w:rsidRPr="00990A79" w:rsidRDefault="0087756F" w:rsidP="0087756F">
            <w:pPr>
              <w:contextualSpacing/>
              <w:jc w:val="center"/>
              <w:rPr>
                <w:sz w:val="20"/>
                <w:szCs w:val="20"/>
              </w:rPr>
            </w:pPr>
          </w:p>
        </w:tc>
      </w:tr>
      <w:tr w:rsidR="00E36623" w:rsidRPr="00990A79" w14:paraId="22CE6E6E" w14:textId="77777777" w:rsidTr="00767A7A">
        <w:trPr>
          <w:trHeight w:val="223"/>
        </w:trPr>
        <w:tc>
          <w:tcPr>
            <w:tcW w:w="15932" w:type="dxa"/>
            <w:gridSpan w:val="7"/>
            <w:tcBorders>
              <w:top w:val="single" w:sz="4" w:space="0" w:color="auto"/>
              <w:left w:val="single" w:sz="4" w:space="0" w:color="auto"/>
              <w:bottom w:val="single" w:sz="4" w:space="0" w:color="auto"/>
              <w:right w:val="single" w:sz="4" w:space="0" w:color="auto"/>
            </w:tcBorders>
          </w:tcPr>
          <w:p w14:paraId="22CE6E6D" w14:textId="2EF2C025" w:rsidR="00E36623" w:rsidRPr="00E36623" w:rsidRDefault="00E36623" w:rsidP="0087756F">
            <w:pPr>
              <w:contextualSpacing/>
              <w:jc w:val="both"/>
              <w:rPr>
                <w:b/>
                <w:bCs/>
                <w:sz w:val="20"/>
                <w:szCs w:val="20"/>
              </w:rPr>
            </w:pPr>
            <w:r w:rsidRPr="00E36623">
              <w:rPr>
                <w:b/>
                <w:bCs/>
                <w:sz w:val="20"/>
                <w:szCs w:val="20"/>
              </w:rPr>
              <w:t xml:space="preserve">129. Профилактика и лечение </w:t>
            </w:r>
            <w:proofErr w:type="spellStart"/>
            <w:r w:rsidRPr="00E36623">
              <w:rPr>
                <w:b/>
                <w:bCs/>
                <w:sz w:val="20"/>
                <w:szCs w:val="20"/>
              </w:rPr>
              <w:t>преэклампсии</w:t>
            </w:r>
            <w:proofErr w:type="spellEnd"/>
            <w:r w:rsidRPr="00E36623">
              <w:rPr>
                <w:b/>
                <w:bCs/>
                <w:sz w:val="20"/>
                <w:szCs w:val="20"/>
              </w:rPr>
              <w:t xml:space="preserve"> *</w:t>
            </w:r>
          </w:p>
        </w:tc>
      </w:tr>
      <w:tr w:rsidR="0087756F" w:rsidRPr="00990A79" w14:paraId="22CE6E72" w14:textId="6AEFEB89"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6F" w14:textId="77777777" w:rsidR="0087756F" w:rsidRPr="00990A79" w:rsidRDefault="0087756F" w:rsidP="0087756F">
            <w:pPr>
              <w:contextualSpacing/>
              <w:jc w:val="both"/>
              <w:rPr>
                <w:sz w:val="20"/>
                <w:szCs w:val="20"/>
              </w:rPr>
            </w:pPr>
            <w:r w:rsidRPr="00990A79">
              <w:rPr>
                <w:sz w:val="20"/>
                <w:szCs w:val="20"/>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70" w14:textId="77777777" w:rsidR="0087756F" w:rsidRPr="00990A79" w:rsidRDefault="0087756F" w:rsidP="0087756F">
            <w:pPr>
              <w:contextualSpacing/>
              <w:jc w:val="both"/>
              <w:rPr>
                <w:sz w:val="20"/>
                <w:szCs w:val="20"/>
              </w:rPr>
            </w:pPr>
            <w:r w:rsidRPr="00990A79">
              <w:rPr>
                <w:sz w:val="20"/>
                <w:szCs w:val="20"/>
              </w:rPr>
              <w:t xml:space="preserve">Методы профилактики </w:t>
            </w:r>
            <w:proofErr w:type="spellStart"/>
            <w:r w:rsidRPr="00990A79">
              <w:rPr>
                <w:sz w:val="20"/>
                <w:szCs w:val="20"/>
              </w:rPr>
              <w:t>преэклампсии</w:t>
            </w:r>
            <w:proofErr w:type="spellEnd"/>
            <w:r w:rsidRPr="00990A79">
              <w:rPr>
                <w:sz w:val="20"/>
                <w:szCs w:val="20"/>
              </w:rPr>
              <w:t xml:space="preserve"> соответствуют международным или профессионально признанным источникам, основанным на доказательной медицине</w:t>
            </w:r>
          </w:p>
        </w:tc>
        <w:tc>
          <w:tcPr>
            <w:tcW w:w="850" w:type="dxa"/>
            <w:tcBorders>
              <w:top w:val="single" w:sz="4" w:space="0" w:color="auto"/>
              <w:left w:val="single" w:sz="4" w:space="0" w:color="auto"/>
              <w:bottom w:val="single" w:sz="4" w:space="0" w:color="auto"/>
              <w:right w:val="single" w:sz="4" w:space="0" w:color="auto"/>
            </w:tcBorders>
            <w:hideMark/>
          </w:tcPr>
          <w:p w14:paraId="22CE6E71"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13AB26CF"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ABF10DA"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12BD72A" w14:textId="77777777" w:rsidR="0087756F" w:rsidRPr="00990A79" w:rsidRDefault="0087756F" w:rsidP="0087756F">
            <w:pPr>
              <w:contextualSpacing/>
              <w:jc w:val="center"/>
              <w:rPr>
                <w:sz w:val="20"/>
                <w:szCs w:val="20"/>
              </w:rPr>
            </w:pPr>
          </w:p>
        </w:tc>
      </w:tr>
      <w:tr w:rsidR="0087756F" w:rsidRPr="00990A79" w14:paraId="22CE6E76" w14:textId="4BD02BAE"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73" w14:textId="77777777" w:rsidR="0087756F" w:rsidRPr="00990A79" w:rsidRDefault="0087756F" w:rsidP="0087756F">
            <w:pPr>
              <w:contextualSpacing/>
              <w:jc w:val="both"/>
              <w:rPr>
                <w:sz w:val="20"/>
                <w:szCs w:val="20"/>
              </w:rPr>
            </w:pPr>
            <w:r w:rsidRPr="00990A79">
              <w:rPr>
                <w:sz w:val="20"/>
                <w:szCs w:val="20"/>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74" w14:textId="77777777" w:rsidR="0087756F" w:rsidRPr="00990A79" w:rsidRDefault="0087756F" w:rsidP="0087756F">
            <w:pPr>
              <w:contextualSpacing/>
              <w:jc w:val="both"/>
              <w:rPr>
                <w:sz w:val="20"/>
                <w:szCs w:val="20"/>
              </w:rPr>
            </w:pPr>
            <w:r w:rsidRPr="00990A79">
              <w:rPr>
                <w:sz w:val="20"/>
                <w:szCs w:val="20"/>
              </w:rPr>
              <w:t xml:space="preserve">Медицинским персоналом проводится правильная диагностика </w:t>
            </w:r>
            <w:proofErr w:type="spellStart"/>
            <w:r w:rsidRPr="00990A79">
              <w:rPr>
                <w:sz w:val="20"/>
                <w:szCs w:val="20"/>
              </w:rPr>
              <w:t>преэклампсии</w:t>
            </w:r>
            <w:proofErr w:type="spellEnd"/>
            <w:r w:rsidRPr="00990A79">
              <w:rPr>
                <w:sz w:val="20"/>
                <w:szCs w:val="20"/>
              </w:rPr>
              <w:t xml:space="preserve"> и тяжелой </w:t>
            </w:r>
            <w:proofErr w:type="spellStart"/>
            <w:r w:rsidRPr="00990A79">
              <w:rPr>
                <w:sz w:val="20"/>
                <w:szCs w:val="20"/>
              </w:rPr>
              <w:t>преэклампсии</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22CE6E75"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4A6D090D"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117A947"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C288C21" w14:textId="77777777" w:rsidR="0087756F" w:rsidRPr="00990A79" w:rsidRDefault="0087756F" w:rsidP="0087756F">
            <w:pPr>
              <w:contextualSpacing/>
              <w:jc w:val="center"/>
              <w:rPr>
                <w:sz w:val="20"/>
                <w:szCs w:val="20"/>
              </w:rPr>
            </w:pPr>
          </w:p>
        </w:tc>
      </w:tr>
      <w:tr w:rsidR="0087756F" w:rsidRPr="00990A79" w14:paraId="22CE6E7A" w14:textId="4E65700E"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77" w14:textId="77777777" w:rsidR="0087756F" w:rsidRPr="00990A79" w:rsidRDefault="0087756F" w:rsidP="0087756F">
            <w:pPr>
              <w:contextualSpacing/>
              <w:jc w:val="both"/>
              <w:rPr>
                <w:sz w:val="20"/>
                <w:szCs w:val="20"/>
              </w:rPr>
            </w:pPr>
            <w:r w:rsidRPr="00990A79">
              <w:rPr>
                <w:sz w:val="20"/>
                <w:szCs w:val="20"/>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78" w14:textId="77777777" w:rsidR="0087756F" w:rsidRPr="00990A79" w:rsidRDefault="0087756F" w:rsidP="0087756F">
            <w:pPr>
              <w:contextualSpacing/>
              <w:jc w:val="both"/>
              <w:rPr>
                <w:sz w:val="20"/>
                <w:szCs w:val="20"/>
              </w:rPr>
            </w:pPr>
            <w:r w:rsidRPr="00990A79">
              <w:rPr>
                <w:sz w:val="20"/>
                <w:szCs w:val="20"/>
              </w:rPr>
              <w:t xml:space="preserve">Организация помощи при </w:t>
            </w:r>
            <w:proofErr w:type="spellStart"/>
            <w:r w:rsidRPr="00990A79">
              <w:rPr>
                <w:sz w:val="20"/>
                <w:szCs w:val="20"/>
              </w:rPr>
              <w:t>преэклампсии</w:t>
            </w:r>
            <w:proofErr w:type="spellEnd"/>
            <w:r w:rsidRPr="00990A79">
              <w:rPr>
                <w:sz w:val="20"/>
                <w:szCs w:val="20"/>
              </w:rPr>
              <w:t xml:space="preserve"> соответствует международным или профессионально признанным источникам</w:t>
            </w:r>
          </w:p>
        </w:tc>
        <w:tc>
          <w:tcPr>
            <w:tcW w:w="850" w:type="dxa"/>
            <w:tcBorders>
              <w:top w:val="single" w:sz="4" w:space="0" w:color="auto"/>
              <w:left w:val="single" w:sz="4" w:space="0" w:color="auto"/>
              <w:bottom w:val="single" w:sz="4" w:space="0" w:color="auto"/>
              <w:right w:val="single" w:sz="4" w:space="0" w:color="auto"/>
            </w:tcBorders>
            <w:hideMark/>
          </w:tcPr>
          <w:p w14:paraId="22CE6E79"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21C67BFD"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DB4A531"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488B7C2" w14:textId="77777777" w:rsidR="0087756F" w:rsidRPr="00990A79" w:rsidRDefault="0087756F" w:rsidP="0087756F">
            <w:pPr>
              <w:contextualSpacing/>
              <w:jc w:val="center"/>
              <w:rPr>
                <w:sz w:val="20"/>
                <w:szCs w:val="20"/>
              </w:rPr>
            </w:pPr>
          </w:p>
        </w:tc>
      </w:tr>
      <w:tr w:rsidR="0087756F" w:rsidRPr="00990A79" w14:paraId="22CE6E7E" w14:textId="4657AA99"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7B" w14:textId="77777777" w:rsidR="0087756F" w:rsidRPr="00990A79" w:rsidRDefault="0087756F" w:rsidP="0087756F">
            <w:pPr>
              <w:contextualSpacing/>
              <w:jc w:val="both"/>
              <w:rPr>
                <w:sz w:val="20"/>
                <w:szCs w:val="20"/>
              </w:rPr>
            </w:pPr>
            <w:r w:rsidRPr="00990A79">
              <w:rPr>
                <w:sz w:val="20"/>
                <w:szCs w:val="20"/>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7C" w14:textId="77777777" w:rsidR="0087756F" w:rsidRPr="00990A79" w:rsidRDefault="0087756F" w:rsidP="0087756F">
            <w:pPr>
              <w:contextualSpacing/>
              <w:jc w:val="both"/>
              <w:rPr>
                <w:sz w:val="20"/>
                <w:szCs w:val="20"/>
              </w:rPr>
            </w:pPr>
            <w:r w:rsidRPr="00990A79">
              <w:rPr>
                <w:sz w:val="20"/>
                <w:szCs w:val="20"/>
              </w:rPr>
              <w:t xml:space="preserve">Решение о времени и методе родоразрешения при диагностированной </w:t>
            </w:r>
            <w:proofErr w:type="spellStart"/>
            <w:r w:rsidRPr="00990A79">
              <w:rPr>
                <w:sz w:val="20"/>
                <w:szCs w:val="20"/>
              </w:rPr>
              <w:t>преэклампсии</w:t>
            </w:r>
            <w:proofErr w:type="spellEnd"/>
            <w:r w:rsidRPr="00990A79">
              <w:rPr>
                <w:sz w:val="20"/>
                <w:szCs w:val="20"/>
              </w:rPr>
              <w:t xml:space="preserve"> принимается в соответствии с международными или профессионально признанными источниками</w:t>
            </w:r>
          </w:p>
        </w:tc>
        <w:tc>
          <w:tcPr>
            <w:tcW w:w="850" w:type="dxa"/>
            <w:tcBorders>
              <w:top w:val="single" w:sz="4" w:space="0" w:color="auto"/>
              <w:left w:val="single" w:sz="4" w:space="0" w:color="auto"/>
              <w:bottom w:val="single" w:sz="4" w:space="0" w:color="auto"/>
              <w:right w:val="single" w:sz="4" w:space="0" w:color="auto"/>
            </w:tcBorders>
            <w:hideMark/>
          </w:tcPr>
          <w:p w14:paraId="22CE6E7D"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388783C4"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2CD5CEE"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C388DC5" w14:textId="77777777" w:rsidR="0087756F" w:rsidRPr="00990A79" w:rsidRDefault="0087756F" w:rsidP="0087756F">
            <w:pPr>
              <w:contextualSpacing/>
              <w:jc w:val="center"/>
              <w:rPr>
                <w:sz w:val="20"/>
                <w:szCs w:val="20"/>
              </w:rPr>
            </w:pPr>
          </w:p>
        </w:tc>
      </w:tr>
      <w:tr w:rsidR="0087756F" w:rsidRPr="00990A79" w14:paraId="22CE6E82" w14:textId="71F27678"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7F" w14:textId="77777777" w:rsidR="0087756F" w:rsidRPr="00990A79" w:rsidRDefault="0087756F" w:rsidP="0087756F">
            <w:pPr>
              <w:contextualSpacing/>
              <w:jc w:val="both"/>
              <w:rPr>
                <w:sz w:val="20"/>
                <w:szCs w:val="20"/>
              </w:rPr>
            </w:pPr>
            <w:r w:rsidRPr="00990A79">
              <w:rPr>
                <w:sz w:val="20"/>
                <w:szCs w:val="20"/>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80" w14:textId="77777777" w:rsidR="0087756F" w:rsidRPr="00990A79" w:rsidRDefault="0087756F" w:rsidP="0087756F">
            <w:pPr>
              <w:contextualSpacing/>
              <w:jc w:val="both"/>
              <w:rPr>
                <w:sz w:val="20"/>
                <w:szCs w:val="20"/>
              </w:rPr>
            </w:pPr>
            <w:r w:rsidRPr="00990A79">
              <w:rPr>
                <w:sz w:val="20"/>
                <w:szCs w:val="20"/>
              </w:rPr>
              <w:t xml:space="preserve">Уход и лечение женщин с диагностированной </w:t>
            </w:r>
            <w:proofErr w:type="spellStart"/>
            <w:r w:rsidRPr="00990A79">
              <w:rPr>
                <w:sz w:val="20"/>
                <w:szCs w:val="20"/>
              </w:rPr>
              <w:t>преэклампсией</w:t>
            </w:r>
            <w:proofErr w:type="spellEnd"/>
            <w:r w:rsidRPr="00990A79">
              <w:rPr>
                <w:sz w:val="20"/>
                <w:szCs w:val="20"/>
              </w:rPr>
              <w:t xml:space="preserve"> в послеродовом периоде соответствуют международным или профессионально признанным источникам</w:t>
            </w:r>
          </w:p>
        </w:tc>
        <w:tc>
          <w:tcPr>
            <w:tcW w:w="850" w:type="dxa"/>
            <w:tcBorders>
              <w:top w:val="single" w:sz="4" w:space="0" w:color="auto"/>
              <w:left w:val="single" w:sz="4" w:space="0" w:color="auto"/>
              <w:bottom w:val="single" w:sz="4" w:space="0" w:color="auto"/>
              <w:right w:val="single" w:sz="4" w:space="0" w:color="auto"/>
            </w:tcBorders>
            <w:hideMark/>
          </w:tcPr>
          <w:p w14:paraId="22CE6E81"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72706CAE"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C70AFA9"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DB7BF6B" w14:textId="77777777" w:rsidR="0087756F" w:rsidRPr="00990A79" w:rsidRDefault="0087756F" w:rsidP="0087756F">
            <w:pPr>
              <w:contextualSpacing/>
              <w:jc w:val="center"/>
              <w:rPr>
                <w:sz w:val="20"/>
                <w:szCs w:val="20"/>
              </w:rPr>
            </w:pPr>
          </w:p>
        </w:tc>
      </w:tr>
      <w:tr w:rsidR="00E36623" w:rsidRPr="00990A79" w14:paraId="22CE6E84" w14:textId="77777777" w:rsidTr="00B93354">
        <w:tc>
          <w:tcPr>
            <w:tcW w:w="15932" w:type="dxa"/>
            <w:gridSpan w:val="7"/>
            <w:tcBorders>
              <w:top w:val="single" w:sz="4" w:space="0" w:color="auto"/>
              <w:left w:val="single" w:sz="4" w:space="0" w:color="auto"/>
              <w:bottom w:val="single" w:sz="4" w:space="0" w:color="auto"/>
              <w:right w:val="single" w:sz="4" w:space="0" w:color="auto"/>
            </w:tcBorders>
          </w:tcPr>
          <w:p w14:paraId="22CE6E83" w14:textId="656ADEF8" w:rsidR="00E36623" w:rsidRPr="00E36623" w:rsidRDefault="00E36623" w:rsidP="0087756F">
            <w:pPr>
              <w:contextualSpacing/>
              <w:rPr>
                <w:b/>
                <w:bCs/>
                <w:sz w:val="20"/>
                <w:szCs w:val="20"/>
              </w:rPr>
            </w:pPr>
            <w:r w:rsidRPr="00E36623">
              <w:rPr>
                <w:b/>
                <w:bCs/>
                <w:sz w:val="20"/>
                <w:szCs w:val="20"/>
              </w:rPr>
              <w:t>130. Оценка прогресса родов и диагностика затяжных родов соответствует международным или профессионально признанным источникам</w:t>
            </w:r>
          </w:p>
        </w:tc>
      </w:tr>
      <w:tr w:rsidR="0087756F" w:rsidRPr="00990A79" w14:paraId="22CE6E88" w14:textId="06283D46"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85" w14:textId="77777777" w:rsidR="0087756F" w:rsidRPr="00990A79" w:rsidRDefault="0087756F" w:rsidP="0087756F">
            <w:pPr>
              <w:contextualSpacing/>
              <w:jc w:val="both"/>
              <w:rPr>
                <w:sz w:val="20"/>
                <w:szCs w:val="20"/>
              </w:rPr>
            </w:pPr>
            <w:r w:rsidRPr="00990A79">
              <w:rPr>
                <w:sz w:val="20"/>
                <w:szCs w:val="20"/>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86" w14:textId="77777777" w:rsidR="0087756F" w:rsidRPr="00990A79" w:rsidRDefault="0087756F" w:rsidP="0087756F">
            <w:pPr>
              <w:contextualSpacing/>
              <w:jc w:val="both"/>
              <w:rPr>
                <w:sz w:val="20"/>
                <w:szCs w:val="20"/>
              </w:rPr>
            </w:pPr>
            <w:r w:rsidRPr="00990A79">
              <w:rPr>
                <w:sz w:val="20"/>
                <w:szCs w:val="20"/>
              </w:rPr>
              <w:t xml:space="preserve">Персоналом медицинской организации используются инструменты по раннему распознанию затяжных родов </w:t>
            </w:r>
            <w:r w:rsidRPr="00990A79">
              <w:rPr>
                <w:sz w:val="20"/>
                <w:szCs w:val="20"/>
              </w:rPr>
              <w:lastRenderedPageBreak/>
              <w:t>(</w:t>
            </w:r>
            <w:proofErr w:type="spellStart"/>
            <w:r w:rsidRPr="00990A79">
              <w:rPr>
                <w:sz w:val="20"/>
                <w:szCs w:val="20"/>
              </w:rPr>
              <w:t>партограмма</w:t>
            </w:r>
            <w:proofErr w:type="spellEnd"/>
            <w:r w:rsidRPr="00990A79">
              <w:rPr>
                <w:sz w:val="20"/>
                <w:szCs w:val="20"/>
              </w:rPr>
              <w:t xml:space="preserve"> с </w:t>
            </w:r>
            <w:proofErr w:type="gramStart"/>
            <w:r w:rsidRPr="00990A79">
              <w:rPr>
                <w:sz w:val="20"/>
                <w:szCs w:val="20"/>
              </w:rPr>
              <w:t>4-х часовой</w:t>
            </w:r>
            <w:proofErr w:type="gramEnd"/>
            <w:r w:rsidRPr="00990A79">
              <w:rPr>
                <w:sz w:val="20"/>
                <w:szCs w:val="20"/>
              </w:rPr>
              <w:t xml:space="preserve"> линией)</w:t>
            </w:r>
          </w:p>
        </w:tc>
        <w:tc>
          <w:tcPr>
            <w:tcW w:w="850" w:type="dxa"/>
            <w:tcBorders>
              <w:top w:val="single" w:sz="4" w:space="0" w:color="auto"/>
              <w:left w:val="single" w:sz="4" w:space="0" w:color="auto"/>
              <w:bottom w:val="single" w:sz="4" w:space="0" w:color="auto"/>
              <w:right w:val="single" w:sz="4" w:space="0" w:color="auto"/>
            </w:tcBorders>
            <w:hideMark/>
          </w:tcPr>
          <w:p w14:paraId="22CE6E87" w14:textId="77777777" w:rsidR="0087756F" w:rsidRPr="00990A79" w:rsidRDefault="0087756F" w:rsidP="0087756F">
            <w:pPr>
              <w:contextualSpacing/>
              <w:jc w:val="center"/>
              <w:rPr>
                <w:sz w:val="20"/>
                <w:szCs w:val="20"/>
              </w:rPr>
            </w:pPr>
            <w:r w:rsidRPr="00990A79">
              <w:rPr>
                <w:sz w:val="20"/>
                <w:szCs w:val="20"/>
              </w:rPr>
              <w:lastRenderedPageBreak/>
              <w:t>II</w:t>
            </w:r>
          </w:p>
        </w:tc>
        <w:tc>
          <w:tcPr>
            <w:tcW w:w="1843" w:type="dxa"/>
            <w:tcBorders>
              <w:top w:val="single" w:sz="4" w:space="0" w:color="auto"/>
              <w:left w:val="single" w:sz="4" w:space="0" w:color="auto"/>
              <w:bottom w:val="single" w:sz="4" w:space="0" w:color="auto"/>
              <w:right w:val="single" w:sz="4" w:space="0" w:color="auto"/>
            </w:tcBorders>
          </w:tcPr>
          <w:p w14:paraId="54B6E4C9"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A5E0AA1"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0C351F6" w14:textId="77777777" w:rsidR="0087756F" w:rsidRPr="00990A79" w:rsidRDefault="0087756F" w:rsidP="0087756F">
            <w:pPr>
              <w:contextualSpacing/>
              <w:jc w:val="center"/>
              <w:rPr>
                <w:sz w:val="20"/>
                <w:szCs w:val="20"/>
              </w:rPr>
            </w:pPr>
          </w:p>
        </w:tc>
      </w:tr>
      <w:tr w:rsidR="0087756F" w:rsidRPr="00990A79" w14:paraId="22CE6E8C" w14:textId="24DA07B7"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89" w14:textId="77777777" w:rsidR="0087756F" w:rsidRPr="00990A79" w:rsidRDefault="0087756F" w:rsidP="0087756F">
            <w:pPr>
              <w:contextualSpacing/>
              <w:jc w:val="both"/>
              <w:rPr>
                <w:sz w:val="20"/>
                <w:szCs w:val="20"/>
              </w:rPr>
            </w:pPr>
            <w:r w:rsidRPr="00990A79">
              <w:rPr>
                <w:sz w:val="20"/>
                <w:szCs w:val="20"/>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8A" w14:textId="77777777" w:rsidR="0087756F" w:rsidRPr="00990A79" w:rsidRDefault="0087756F" w:rsidP="0087756F">
            <w:pPr>
              <w:contextualSpacing/>
              <w:jc w:val="both"/>
              <w:rPr>
                <w:sz w:val="20"/>
                <w:szCs w:val="20"/>
              </w:rPr>
            </w:pPr>
            <w:r w:rsidRPr="00990A79">
              <w:rPr>
                <w:sz w:val="20"/>
                <w:szCs w:val="20"/>
              </w:rPr>
              <w:t>Диагноз и алгоритм ведения затяжных родов согласуются между медицинским персоналом, оказывающим медицинскую помощь **</w:t>
            </w:r>
          </w:p>
        </w:tc>
        <w:tc>
          <w:tcPr>
            <w:tcW w:w="850" w:type="dxa"/>
            <w:tcBorders>
              <w:top w:val="single" w:sz="4" w:space="0" w:color="auto"/>
              <w:left w:val="single" w:sz="4" w:space="0" w:color="auto"/>
              <w:bottom w:val="single" w:sz="4" w:space="0" w:color="auto"/>
              <w:right w:val="single" w:sz="4" w:space="0" w:color="auto"/>
            </w:tcBorders>
            <w:hideMark/>
          </w:tcPr>
          <w:p w14:paraId="22CE6E8B"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54E16F58"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47E59E3"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B66BFEF" w14:textId="77777777" w:rsidR="0087756F" w:rsidRPr="00990A79" w:rsidRDefault="0087756F" w:rsidP="0087756F">
            <w:pPr>
              <w:contextualSpacing/>
              <w:jc w:val="center"/>
              <w:rPr>
                <w:sz w:val="20"/>
                <w:szCs w:val="20"/>
              </w:rPr>
            </w:pPr>
          </w:p>
        </w:tc>
      </w:tr>
      <w:tr w:rsidR="0087756F" w:rsidRPr="00990A79" w14:paraId="22CE6E90" w14:textId="5424B329"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8D" w14:textId="77777777" w:rsidR="0087756F" w:rsidRPr="00990A79" w:rsidRDefault="0087756F" w:rsidP="0087756F">
            <w:pPr>
              <w:contextualSpacing/>
              <w:jc w:val="both"/>
              <w:rPr>
                <w:sz w:val="20"/>
                <w:szCs w:val="20"/>
              </w:rPr>
            </w:pPr>
            <w:r w:rsidRPr="00990A79">
              <w:rPr>
                <w:sz w:val="20"/>
                <w:szCs w:val="20"/>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8E" w14:textId="77777777" w:rsidR="0087756F" w:rsidRPr="00990A79" w:rsidRDefault="0087756F" w:rsidP="0087756F">
            <w:pPr>
              <w:contextualSpacing/>
              <w:jc w:val="both"/>
              <w:rPr>
                <w:sz w:val="20"/>
                <w:szCs w:val="20"/>
              </w:rPr>
            </w:pPr>
            <w:r w:rsidRPr="00990A79">
              <w:rPr>
                <w:sz w:val="20"/>
                <w:szCs w:val="20"/>
              </w:rPr>
              <w:t>В медицинской организации имеется утвержденная форма протокола оценки прогресса родов и диагностики затяжных родов *</w:t>
            </w:r>
          </w:p>
        </w:tc>
        <w:tc>
          <w:tcPr>
            <w:tcW w:w="850" w:type="dxa"/>
            <w:tcBorders>
              <w:top w:val="single" w:sz="4" w:space="0" w:color="auto"/>
              <w:left w:val="single" w:sz="4" w:space="0" w:color="auto"/>
              <w:bottom w:val="single" w:sz="4" w:space="0" w:color="auto"/>
              <w:right w:val="single" w:sz="4" w:space="0" w:color="auto"/>
            </w:tcBorders>
            <w:hideMark/>
          </w:tcPr>
          <w:p w14:paraId="22CE6E8F"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5BD13D53"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7A8AD11"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EFA030A" w14:textId="77777777" w:rsidR="0087756F" w:rsidRPr="00990A79" w:rsidRDefault="0087756F" w:rsidP="0087756F">
            <w:pPr>
              <w:contextualSpacing/>
              <w:jc w:val="center"/>
              <w:rPr>
                <w:sz w:val="20"/>
                <w:szCs w:val="20"/>
              </w:rPr>
            </w:pPr>
          </w:p>
        </w:tc>
      </w:tr>
      <w:tr w:rsidR="0087756F" w:rsidRPr="00990A79" w14:paraId="22CE6E94" w14:textId="58C2F10C"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91" w14:textId="77777777" w:rsidR="0087756F" w:rsidRPr="00990A79" w:rsidRDefault="0087756F" w:rsidP="0087756F">
            <w:pPr>
              <w:contextualSpacing/>
              <w:jc w:val="both"/>
              <w:rPr>
                <w:sz w:val="20"/>
                <w:szCs w:val="20"/>
              </w:rPr>
            </w:pPr>
            <w:r w:rsidRPr="00990A79">
              <w:rPr>
                <w:sz w:val="20"/>
                <w:szCs w:val="20"/>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92" w14:textId="77777777" w:rsidR="0087756F" w:rsidRPr="00990A79" w:rsidRDefault="0087756F" w:rsidP="0087756F">
            <w:pPr>
              <w:contextualSpacing/>
              <w:jc w:val="both"/>
              <w:rPr>
                <w:sz w:val="20"/>
                <w:szCs w:val="20"/>
              </w:rPr>
            </w:pPr>
            <w:r w:rsidRPr="00990A79">
              <w:rPr>
                <w:sz w:val="20"/>
                <w:szCs w:val="20"/>
              </w:rPr>
              <w:t>Медицинский персонал обучен правильной диагностике первого периода родов, определению латентной фазы **</w:t>
            </w:r>
          </w:p>
        </w:tc>
        <w:tc>
          <w:tcPr>
            <w:tcW w:w="850" w:type="dxa"/>
            <w:tcBorders>
              <w:top w:val="single" w:sz="4" w:space="0" w:color="auto"/>
              <w:left w:val="single" w:sz="4" w:space="0" w:color="auto"/>
              <w:bottom w:val="single" w:sz="4" w:space="0" w:color="auto"/>
              <w:right w:val="single" w:sz="4" w:space="0" w:color="auto"/>
            </w:tcBorders>
            <w:hideMark/>
          </w:tcPr>
          <w:p w14:paraId="22CE6E93"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36A87929"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F9D5A2D"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49A637C5" w14:textId="77777777" w:rsidR="0087756F" w:rsidRPr="00990A79" w:rsidRDefault="0087756F" w:rsidP="0087756F">
            <w:pPr>
              <w:contextualSpacing/>
              <w:jc w:val="center"/>
              <w:rPr>
                <w:sz w:val="20"/>
                <w:szCs w:val="20"/>
              </w:rPr>
            </w:pPr>
          </w:p>
        </w:tc>
      </w:tr>
      <w:tr w:rsidR="0087756F" w:rsidRPr="00990A79" w14:paraId="22CE6E98" w14:textId="7EA42FF6"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95" w14:textId="77777777" w:rsidR="0087756F" w:rsidRPr="00990A79" w:rsidRDefault="0087756F" w:rsidP="0087756F">
            <w:pPr>
              <w:contextualSpacing/>
              <w:jc w:val="both"/>
              <w:rPr>
                <w:sz w:val="20"/>
                <w:szCs w:val="20"/>
              </w:rPr>
            </w:pPr>
            <w:r w:rsidRPr="00990A79">
              <w:rPr>
                <w:sz w:val="20"/>
                <w:szCs w:val="20"/>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96" w14:textId="77777777" w:rsidR="0087756F" w:rsidRPr="00990A79" w:rsidRDefault="0087756F" w:rsidP="0087756F">
            <w:pPr>
              <w:contextualSpacing/>
              <w:jc w:val="both"/>
              <w:rPr>
                <w:sz w:val="20"/>
                <w:szCs w:val="20"/>
              </w:rPr>
            </w:pPr>
            <w:r w:rsidRPr="00990A79">
              <w:rPr>
                <w:sz w:val="20"/>
                <w:szCs w:val="20"/>
              </w:rPr>
              <w:t>Применение окситоцина при затянувшейся активной фазе соответствует клиническим протоколам, утверждённым руководством медицинской организации и международным рекомендациям *</w:t>
            </w:r>
          </w:p>
        </w:tc>
        <w:tc>
          <w:tcPr>
            <w:tcW w:w="850" w:type="dxa"/>
            <w:tcBorders>
              <w:top w:val="single" w:sz="4" w:space="0" w:color="auto"/>
              <w:left w:val="single" w:sz="4" w:space="0" w:color="auto"/>
              <w:bottom w:val="single" w:sz="4" w:space="0" w:color="auto"/>
              <w:right w:val="single" w:sz="4" w:space="0" w:color="auto"/>
            </w:tcBorders>
            <w:hideMark/>
          </w:tcPr>
          <w:p w14:paraId="22CE6E97"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5E25CB74"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4AC2439"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BD0F1D7" w14:textId="77777777" w:rsidR="0087756F" w:rsidRPr="00990A79" w:rsidRDefault="0087756F" w:rsidP="0087756F">
            <w:pPr>
              <w:contextualSpacing/>
              <w:jc w:val="center"/>
              <w:rPr>
                <w:sz w:val="20"/>
                <w:szCs w:val="20"/>
              </w:rPr>
            </w:pPr>
          </w:p>
        </w:tc>
      </w:tr>
      <w:tr w:rsidR="00E36623" w:rsidRPr="00990A79" w14:paraId="22CE6E9A" w14:textId="77777777" w:rsidTr="00FE6835">
        <w:tc>
          <w:tcPr>
            <w:tcW w:w="15932" w:type="dxa"/>
            <w:gridSpan w:val="7"/>
            <w:tcBorders>
              <w:top w:val="single" w:sz="4" w:space="0" w:color="auto"/>
              <w:left w:val="single" w:sz="4" w:space="0" w:color="auto"/>
              <w:bottom w:val="single" w:sz="4" w:space="0" w:color="auto"/>
              <w:right w:val="single" w:sz="4" w:space="0" w:color="auto"/>
            </w:tcBorders>
          </w:tcPr>
          <w:p w14:paraId="22CE6E99" w14:textId="559E31C5" w:rsidR="00E36623" w:rsidRPr="00E36623" w:rsidRDefault="00E36623" w:rsidP="0087756F">
            <w:pPr>
              <w:contextualSpacing/>
              <w:jc w:val="both"/>
              <w:rPr>
                <w:b/>
                <w:bCs/>
                <w:sz w:val="20"/>
                <w:szCs w:val="20"/>
              </w:rPr>
            </w:pPr>
            <w:r w:rsidRPr="00E36623">
              <w:rPr>
                <w:b/>
                <w:bCs/>
                <w:sz w:val="20"/>
                <w:szCs w:val="20"/>
              </w:rPr>
              <w:t>131. В медицинской организации внедрена система ранней диагностики, экспертного консультирования, лечения и перевода при подозрении на сепсис у матери *</w:t>
            </w:r>
          </w:p>
        </w:tc>
      </w:tr>
      <w:tr w:rsidR="0087756F" w:rsidRPr="00990A79" w14:paraId="22CE6E9E" w14:textId="725A5662"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9B" w14:textId="77777777" w:rsidR="0087756F" w:rsidRPr="00990A79" w:rsidRDefault="0087756F" w:rsidP="0087756F">
            <w:pPr>
              <w:contextualSpacing/>
              <w:jc w:val="both"/>
              <w:rPr>
                <w:sz w:val="20"/>
                <w:szCs w:val="20"/>
              </w:rPr>
            </w:pPr>
            <w:r w:rsidRPr="00990A79">
              <w:rPr>
                <w:sz w:val="20"/>
                <w:szCs w:val="20"/>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9C" w14:textId="77777777" w:rsidR="0087756F" w:rsidRPr="00990A79" w:rsidRDefault="0087756F" w:rsidP="0087756F">
            <w:pPr>
              <w:contextualSpacing/>
              <w:jc w:val="both"/>
              <w:rPr>
                <w:sz w:val="20"/>
                <w:szCs w:val="20"/>
              </w:rPr>
            </w:pPr>
            <w:r w:rsidRPr="00990A79">
              <w:rPr>
                <w:sz w:val="20"/>
                <w:szCs w:val="20"/>
              </w:rPr>
              <w:t>Медицинские работники осведомлены о симптомах сепсиса у рожениц, родильниц и новорожденных, а также вероятность быстрого и потенциально смертельного развития тяжелого сепсиса и септического шока **</w:t>
            </w:r>
          </w:p>
        </w:tc>
        <w:tc>
          <w:tcPr>
            <w:tcW w:w="850" w:type="dxa"/>
            <w:tcBorders>
              <w:top w:val="single" w:sz="4" w:space="0" w:color="auto"/>
              <w:left w:val="single" w:sz="4" w:space="0" w:color="auto"/>
              <w:bottom w:val="single" w:sz="4" w:space="0" w:color="auto"/>
              <w:right w:val="single" w:sz="4" w:space="0" w:color="auto"/>
            </w:tcBorders>
            <w:hideMark/>
          </w:tcPr>
          <w:p w14:paraId="22CE6E9D"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15ACB503"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04C49BD"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EB0F1B4" w14:textId="77777777" w:rsidR="0087756F" w:rsidRPr="00990A79" w:rsidRDefault="0087756F" w:rsidP="0087756F">
            <w:pPr>
              <w:contextualSpacing/>
              <w:jc w:val="center"/>
              <w:rPr>
                <w:sz w:val="20"/>
                <w:szCs w:val="20"/>
              </w:rPr>
            </w:pPr>
          </w:p>
        </w:tc>
      </w:tr>
      <w:tr w:rsidR="0087756F" w:rsidRPr="00990A79" w14:paraId="22CE6EA2" w14:textId="1BFB8510"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9F" w14:textId="77777777" w:rsidR="0087756F" w:rsidRPr="00990A79" w:rsidRDefault="0087756F" w:rsidP="0087756F">
            <w:pPr>
              <w:contextualSpacing/>
              <w:jc w:val="both"/>
              <w:rPr>
                <w:sz w:val="20"/>
                <w:szCs w:val="20"/>
              </w:rPr>
            </w:pPr>
            <w:r w:rsidRPr="00990A79">
              <w:rPr>
                <w:sz w:val="20"/>
                <w:szCs w:val="20"/>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A0" w14:textId="77777777" w:rsidR="0087756F" w:rsidRPr="00990A79" w:rsidRDefault="0087756F" w:rsidP="0087756F">
            <w:pPr>
              <w:contextualSpacing/>
              <w:jc w:val="both"/>
              <w:rPr>
                <w:sz w:val="20"/>
                <w:szCs w:val="20"/>
              </w:rPr>
            </w:pPr>
            <w:r w:rsidRPr="00990A79">
              <w:rPr>
                <w:sz w:val="20"/>
                <w:szCs w:val="20"/>
              </w:rPr>
              <w:t>Родильницы, обратившиеся в медицинскую организацию в послеродовом периоде, госпитализируются без задержек. В медицинской карте фиксируются сведения о недавно перенесенных заболеваниях и контактах</w:t>
            </w:r>
          </w:p>
        </w:tc>
        <w:tc>
          <w:tcPr>
            <w:tcW w:w="850" w:type="dxa"/>
            <w:tcBorders>
              <w:top w:val="single" w:sz="4" w:space="0" w:color="auto"/>
              <w:left w:val="single" w:sz="4" w:space="0" w:color="auto"/>
              <w:bottom w:val="single" w:sz="4" w:space="0" w:color="auto"/>
              <w:right w:val="single" w:sz="4" w:space="0" w:color="auto"/>
            </w:tcBorders>
            <w:hideMark/>
          </w:tcPr>
          <w:p w14:paraId="22CE6EA1"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74912775"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0C14CF1"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B2C6545" w14:textId="77777777" w:rsidR="0087756F" w:rsidRPr="00990A79" w:rsidRDefault="0087756F" w:rsidP="0087756F">
            <w:pPr>
              <w:contextualSpacing/>
              <w:jc w:val="center"/>
              <w:rPr>
                <w:sz w:val="20"/>
                <w:szCs w:val="20"/>
              </w:rPr>
            </w:pPr>
          </w:p>
        </w:tc>
      </w:tr>
      <w:tr w:rsidR="0087756F" w:rsidRPr="00990A79" w14:paraId="22CE6EA6" w14:textId="471A2176"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A3" w14:textId="77777777" w:rsidR="0087756F" w:rsidRPr="00990A79" w:rsidRDefault="0087756F" w:rsidP="0087756F">
            <w:pPr>
              <w:contextualSpacing/>
              <w:jc w:val="both"/>
              <w:rPr>
                <w:sz w:val="20"/>
                <w:szCs w:val="20"/>
              </w:rPr>
            </w:pPr>
            <w:r w:rsidRPr="00990A79">
              <w:rPr>
                <w:sz w:val="20"/>
                <w:szCs w:val="20"/>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A4" w14:textId="77777777" w:rsidR="0087756F" w:rsidRPr="00990A79" w:rsidRDefault="0087756F" w:rsidP="0087756F">
            <w:pPr>
              <w:contextualSpacing/>
              <w:jc w:val="both"/>
              <w:rPr>
                <w:sz w:val="20"/>
                <w:szCs w:val="20"/>
              </w:rPr>
            </w:pPr>
            <w:r w:rsidRPr="00990A79">
              <w:rPr>
                <w:sz w:val="20"/>
                <w:szCs w:val="20"/>
              </w:rPr>
              <w:t>Перед введением первой дозы антибиотика назначается посев крови, производится забор материала для посева из других возможных очагов инфекции</w:t>
            </w:r>
          </w:p>
        </w:tc>
        <w:tc>
          <w:tcPr>
            <w:tcW w:w="850" w:type="dxa"/>
            <w:tcBorders>
              <w:top w:val="single" w:sz="4" w:space="0" w:color="auto"/>
              <w:left w:val="single" w:sz="4" w:space="0" w:color="auto"/>
              <w:bottom w:val="single" w:sz="4" w:space="0" w:color="auto"/>
              <w:right w:val="single" w:sz="4" w:space="0" w:color="auto"/>
            </w:tcBorders>
            <w:hideMark/>
          </w:tcPr>
          <w:p w14:paraId="22CE6EA5"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5536F47F"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2B4EF68"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0827D63" w14:textId="77777777" w:rsidR="0087756F" w:rsidRPr="00990A79" w:rsidRDefault="0087756F" w:rsidP="0087756F">
            <w:pPr>
              <w:contextualSpacing/>
              <w:jc w:val="center"/>
              <w:rPr>
                <w:sz w:val="20"/>
                <w:szCs w:val="20"/>
              </w:rPr>
            </w:pPr>
          </w:p>
        </w:tc>
      </w:tr>
      <w:tr w:rsidR="0087756F" w:rsidRPr="00990A79" w14:paraId="22CE6EAA" w14:textId="234779A1"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A7" w14:textId="77777777" w:rsidR="0087756F" w:rsidRPr="00990A79" w:rsidRDefault="0087756F" w:rsidP="0087756F">
            <w:pPr>
              <w:contextualSpacing/>
              <w:jc w:val="both"/>
              <w:rPr>
                <w:sz w:val="20"/>
                <w:szCs w:val="20"/>
              </w:rPr>
            </w:pPr>
            <w:r w:rsidRPr="00990A79">
              <w:rPr>
                <w:sz w:val="20"/>
                <w:szCs w:val="20"/>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A8" w14:textId="77777777" w:rsidR="0087756F" w:rsidRPr="00990A79" w:rsidRDefault="0087756F" w:rsidP="0087756F">
            <w:pPr>
              <w:contextualSpacing/>
              <w:jc w:val="both"/>
              <w:rPr>
                <w:sz w:val="20"/>
                <w:szCs w:val="20"/>
              </w:rPr>
            </w:pPr>
            <w:r w:rsidRPr="00990A79">
              <w:rPr>
                <w:sz w:val="20"/>
                <w:szCs w:val="20"/>
              </w:rPr>
              <w:t>При наличии клинических показаний антибиотикотерапия начинается незамедлительно, не дожидаясь результатов посева</w:t>
            </w:r>
          </w:p>
        </w:tc>
        <w:tc>
          <w:tcPr>
            <w:tcW w:w="850" w:type="dxa"/>
            <w:tcBorders>
              <w:top w:val="single" w:sz="4" w:space="0" w:color="auto"/>
              <w:left w:val="single" w:sz="4" w:space="0" w:color="auto"/>
              <w:bottom w:val="single" w:sz="4" w:space="0" w:color="auto"/>
              <w:right w:val="single" w:sz="4" w:space="0" w:color="auto"/>
            </w:tcBorders>
            <w:hideMark/>
          </w:tcPr>
          <w:p w14:paraId="22CE6EA9"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23749C8C"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A70533C"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811E883" w14:textId="77777777" w:rsidR="0087756F" w:rsidRPr="00990A79" w:rsidRDefault="0087756F" w:rsidP="0087756F">
            <w:pPr>
              <w:contextualSpacing/>
              <w:jc w:val="center"/>
              <w:rPr>
                <w:sz w:val="20"/>
                <w:szCs w:val="20"/>
              </w:rPr>
            </w:pPr>
          </w:p>
        </w:tc>
      </w:tr>
      <w:tr w:rsidR="0087756F" w:rsidRPr="00990A79" w14:paraId="22CE6EAE" w14:textId="079C05CB"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AB" w14:textId="77777777" w:rsidR="0087756F" w:rsidRPr="00990A79" w:rsidRDefault="0087756F" w:rsidP="0087756F">
            <w:pPr>
              <w:contextualSpacing/>
              <w:jc w:val="both"/>
              <w:rPr>
                <w:sz w:val="20"/>
                <w:szCs w:val="20"/>
              </w:rPr>
            </w:pPr>
            <w:r w:rsidRPr="00990A79">
              <w:rPr>
                <w:sz w:val="20"/>
                <w:szCs w:val="20"/>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73E5503" w14:textId="77777777" w:rsidR="0087756F" w:rsidRDefault="0087756F" w:rsidP="0087756F">
            <w:pPr>
              <w:contextualSpacing/>
              <w:jc w:val="both"/>
              <w:rPr>
                <w:sz w:val="20"/>
                <w:szCs w:val="20"/>
              </w:rPr>
            </w:pPr>
            <w:r w:rsidRPr="00990A79">
              <w:rPr>
                <w:sz w:val="20"/>
                <w:szCs w:val="20"/>
              </w:rPr>
              <w:t>Необходимые диагностические исследования проводятся незамедлительно для идентификации источника инфекции</w:t>
            </w:r>
          </w:p>
          <w:p w14:paraId="22CE6EAC" w14:textId="09CDCD01" w:rsidR="00291D55" w:rsidRPr="00990A79" w:rsidRDefault="00291D55" w:rsidP="0087756F">
            <w:pPr>
              <w:contextualSpacing/>
              <w:jc w:val="both"/>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22CE6EAD"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4A7ACFAF"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96F4FE5"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796EFB3" w14:textId="77777777" w:rsidR="0087756F" w:rsidRPr="00990A79" w:rsidRDefault="0087756F" w:rsidP="0087756F">
            <w:pPr>
              <w:contextualSpacing/>
              <w:jc w:val="center"/>
              <w:rPr>
                <w:sz w:val="20"/>
                <w:szCs w:val="20"/>
              </w:rPr>
            </w:pPr>
          </w:p>
        </w:tc>
      </w:tr>
      <w:tr w:rsidR="00291D55" w:rsidRPr="00990A79" w14:paraId="22CE6EB0" w14:textId="77777777" w:rsidTr="000E257E">
        <w:tc>
          <w:tcPr>
            <w:tcW w:w="15932" w:type="dxa"/>
            <w:gridSpan w:val="7"/>
            <w:tcBorders>
              <w:top w:val="single" w:sz="4" w:space="0" w:color="auto"/>
              <w:left w:val="single" w:sz="4" w:space="0" w:color="auto"/>
              <w:bottom w:val="single" w:sz="4" w:space="0" w:color="auto"/>
              <w:right w:val="single" w:sz="4" w:space="0" w:color="auto"/>
            </w:tcBorders>
          </w:tcPr>
          <w:p w14:paraId="22CE6EAF" w14:textId="7BB1434A" w:rsidR="00291D55" w:rsidRPr="00291D55" w:rsidRDefault="00291D55" w:rsidP="0087756F">
            <w:pPr>
              <w:contextualSpacing/>
              <w:jc w:val="both"/>
              <w:rPr>
                <w:b/>
                <w:bCs/>
                <w:sz w:val="20"/>
                <w:szCs w:val="20"/>
              </w:rPr>
            </w:pPr>
            <w:r w:rsidRPr="00291D55">
              <w:rPr>
                <w:b/>
                <w:bCs/>
                <w:sz w:val="20"/>
                <w:szCs w:val="20"/>
              </w:rPr>
              <w:t>132. Диагностика и профилактика вертикальной трансмиссии вируса иммунодефицита человека (далее - ВИЧ) от матери плоду *</w:t>
            </w:r>
          </w:p>
        </w:tc>
      </w:tr>
      <w:tr w:rsidR="0087756F" w:rsidRPr="00990A79" w14:paraId="22CE6EB4" w14:textId="3D85BE9F"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B1" w14:textId="77777777" w:rsidR="0087756F" w:rsidRPr="00990A79" w:rsidRDefault="0087756F" w:rsidP="0087756F">
            <w:pPr>
              <w:contextualSpacing/>
              <w:jc w:val="both"/>
              <w:rPr>
                <w:sz w:val="20"/>
                <w:szCs w:val="20"/>
              </w:rPr>
            </w:pPr>
            <w:r w:rsidRPr="00990A79">
              <w:rPr>
                <w:sz w:val="20"/>
                <w:szCs w:val="20"/>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B2" w14:textId="77777777" w:rsidR="0087756F" w:rsidRPr="00990A79" w:rsidRDefault="0087756F" w:rsidP="0087756F">
            <w:pPr>
              <w:contextualSpacing/>
              <w:jc w:val="both"/>
              <w:rPr>
                <w:sz w:val="20"/>
                <w:szCs w:val="20"/>
              </w:rPr>
            </w:pPr>
            <w:r w:rsidRPr="00990A79">
              <w:rPr>
                <w:sz w:val="20"/>
                <w:szCs w:val="20"/>
              </w:rPr>
              <w:t>Все беременные проходят скрининг на ВИЧ</w:t>
            </w:r>
          </w:p>
        </w:tc>
        <w:tc>
          <w:tcPr>
            <w:tcW w:w="850" w:type="dxa"/>
            <w:tcBorders>
              <w:top w:val="single" w:sz="4" w:space="0" w:color="auto"/>
              <w:left w:val="single" w:sz="4" w:space="0" w:color="auto"/>
              <w:bottom w:val="single" w:sz="4" w:space="0" w:color="auto"/>
              <w:right w:val="single" w:sz="4" w:space="0" w:color="auto"/>
            </w:tcBorders>
            <w:hideMark/>
          </w:tcPr>
          <w:p w14:paraId="22CE6EB3"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03AF3C92"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93FE594"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4EEEB327" w14:textId="77777777" w:rsidR="0087756F" w:rsidRPr="00990A79" w:rsidRDefault="0087756F" w:rsidP="0087756F">
            <w:pPr>
              <w:contextualSpacing/>
              <w:jc w:val="center"/>
              <w:rPr>
                <w:sz w:val="20"/>
                <w:szCs w:val="20"/>
              </w:rPr>
            </w:pPr>
          </w:p>
        </w:tc>
      </w:tr>
      <w:tr w:rsidR="0087756F" w:rsidRPr="00990A79" w14:paraId="22CE6EB8" w14:textId="094B2C65"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B5" w14:textId="77777777" w:rsidR="0087756F" w:rsidRPr="00990A79" w:rsidRDefault="0087756F" w:rsidP="0087756F">
            <w:pPr>
              <w:contextualSpacing/>
              <w:jc w:val="both"/>
              <w:rPr>
                <w:sz w:val="20"/>
                <w:szCs w:val="20"/>
              </w:rPr>
            </w:pPr>
            <w:r w:rsidRPr="00990A79">
              <w:rPr>
                <w:sz w:val="20"/>
                <w:szCs w:val="20"/>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B6" w14:textId="77777777" w:rsidR="0087756F" w:rsidRPr="00990A79" w:rsidRDefault="0087756F" w:rsidP="0087756F">
            <w:pPr>
              <w:contextualSpacing/>
              <w:jc w:val="both"/>
              <w:rPr>
                <w:sz w:val="20"/>
                <w:szCs w:val="20"/>
              </w:rPr>
            </w:pPr>
            <w:r w:rsidRPr="00990A79">
              <w:rPr>
                <w:sz w:val="20"/>
                <w:szCs w:val="20"/>
              </w:rPr>
              <w:t>Всем беременным с положительным результатом тестирования на ВИЧ в момент родов рекомендуется короткий курс лечения антиретровирусными препаратами</w:t>
            </w:r>
          </w:p>
        </w:tc>
        <w:tc>
          <w:tcPr>
            <w:tcW w:w="850" w:type="dxa"/>
            <w:tcBorders>
              <w:top w:val="single" w:sz="4" w:space="0" w:color="auto"/>
              <w:left w:val="single" w:sz="4" w:space="0" w:color="auto"/>
              <w:bottom w:val="single" w:sz="4" w:space="0" w:color="auto"/>
              <w:right w:val="single" w:sz="4" w:space="0" w:color="auto"/>
            </w:tcBorders>
            <w:hideMark/>
          </w:tcPr>
          <w:p w14:paraId="22CE6EB7"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1AFAAF34"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946F5C0"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3F2D95D" w14:textId="77777777" w:rsidR="0087756F" w:rsidRPr="00990A79" w:rsidRDefault="0087756F" w:rsidP="0087756F">
            <w:pPr>
              <w:contextualSpacing/>
              <w:jc w:val="center"/>
              <w:rPr>
                <w:sz w:val="20"/>
                <w:szCs w:val="20"/>
              </w:rPr>
            </w:pPr>
          </w:p>
        </w:tc>
      </w:tr>
      <w:tr w:rsidR="0087756F" w:rsidRPr="00990A79" w14:paraId="22CE6EBC" w14:textId="382C01E8"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B9" w14:textId="77777777" w:rsidR="0087756F" w:rsidRPr="00990A79" w:rsidRDefault="0087756F" w:rsidP="0087756F">
            <w:pPr>
              <w:contextualSpacing/>
              <w:jc w:val="both"/>
              <w:rPr>
                <w:sz w:val="20"/>
                <w:szCs w:val="20"/>
              </w:rPr>
            </w:pPr>
            <w:r w:rsidRPr="00990A79">
              <w:rPr>
                <w:sz w:val="20"/>
                <w:szCs w:val="20"/>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BA" w14:textId="77777777" w:rsidR="0087756F" w:rsidRPr="00990A79" w:rsidRDefault="0087756F" w:rsidP="0087756F">
            <w:pPr>
              <w:contextualSpacing/>
              <w:jc w:val="both"/>
              <w:rPr>
                <w:sz w:val="20"/>
                <w:szCs w:val="20"/>
              </w:rPr>
            </w:pPr>
            <w:r w:rsidRPr="00990A79">
              <w:rPr>
                <w:sz w:val="20"/>
                <w:szCs w:val="20"/>
              </w:rPr>
              <w:t>Всем беременным с положительным результатом тестирования на ВИЧ в момент родов рекомендуется родоразрешение путем планового оперативного вмешательства</w:t>
            </w:r>
          </w:p>
        </w:tc>
        <w:tc>
          <w:tcPr>
            <w:tcW w:w="850" w:type="dxa"/>
            <w:tcBorders>
              <w:top w:val="single" w:sz="4" w:space="0" w:color="auto"/>
              <w:left w:val="single" w:sz="4" w:space="0" w:color="auto"/>
              <w:bottom w:val="single" w:sz="4" w:space="0" w:color="auto"/>
              <w:right w:val="single" w:sz="4" w:space="0" w:color="auto"/>
            </w:tcBorders>
            <w:hideMark/>
          </w:tcPr>
          <w:p w14:paraId="22CE6EBB"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62E60CFF"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6652F9F"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B51F43B" w14:textId="77777777" w:rsidR="0087756F" w:rsidRPr="00990A79" w:rsidRDefault="0087756F" w:rsidP="0087756F">
            <w:pPr>
              <w:contextualSpacing/>
              <w:jc w:val="center"/>
              <w:rPr>
                <w:sz w:val="20"/>
                <w:szCs w:val="20"/>
              </w:rPr>
            </w:pPr>
          </w:p>
        </w:tc>
      </w:tr>
      <w:tr w:rsidR="0087756F" w:rsidRPr="00990A79" w14:paraId="22CE6EC0" w14:textId="5A17888D" w:rsidTr="0087756F">
        <w:trPr>
          <w:gridAfter w:val="1"/>
          <w:wAfter w:w="55" w:type="dxa"/>
          <w:trHeight w:val="125"/>
        </w:trPr>
        <w:tc>
          <w:tcPr>
            <w:tcW w:w="710" w:type="dxa"/>
            <w:tcBorders>
              <w:top w:val="single" w:sz="4" w:space="0" w:color="auto"/>
              <w:left w:val="single" w:sz="4" w:space="0" w:color="auto"/>
              <w:bottom w:val="single" w:sz="4" w:space="0" w:color="auto"/>
              <w:right w:val="single" w:sz="4" w:space="0" w:color="auto"/>
            </w:tcBorders>
            <w:vAlign w:val="center"/>
            <w:hideMark/>
          </w:tcPr>
          <w:p w14:paraId="22CE6EBD" w14:textId="77777777" w:rsidR="0087756F" w:rsidRPr="00990A79" w:rsidRDefault="0087756F" w:rsidP="0087756F">
            <w:pPr>
              <w:contextualSpacing/>
              <w:jc w:val="both"/>
              <w:rPr>
                <w:sz w:val="20"/>
                <w:szCs w:val="20"/>
              </w:rPr>
            </w:pPr>
            <w:r w:rsidRPr="00990A79">
              <w:rPr>
                <w:sz w:val="20"/>
                <w:szCs w:val="20"/>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BE" w14:textId="77777777" w:rsidR="0087756F" w:rsidRPr="00990A79" w:rsidRDefault="0087756F" w:rsidP="0087756F">
            <w:pPr>
              <w:contextualSpacing/>
              <w:jc w:val="both"/>
              <w:rPr>
                <w:sz w:val="20"/>
                <w:szCs w:val="20"/>
              </w:rPr>
            </w:pPr>
            <w:r w:rsidRPr="00990A79">
              <w:rPr>
                <w:sz w:val="20"/>
                <w:szCs w:val="20"/>
              </w:rPr>
              <w:t>Вскармливание новорожденных, родившихся у ВИЧ-позитивных матерей, проводится согласно СОП, утвержденной руководством медицинской организации *</w:t>
            </w:r>
          </w:p>
        </w:tc>
        <w:tc>
          <w:tcPr>
            <w:tcW w:w="850" w:type="dxa"/>
            <w:tcBorders>
              <w:top w:val="single" w:sz="4" w:space="0" w:color="auto"/>
              <w:left w:val="single" w:sz="4" w:space="0" w:color="auto"/>
              <w:bottom w:val="single" w:sz="4" w:space="0" w:color="auto"/>
              <w:right w:val="single" w:sz="4" w:space="0" w:color="auto"/>
            </w:tcBorders>
            <w:hideMark/>
          </w:tcPr>
          <w:p w14:paraId="22CE6EBF"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5DF3190B"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5053F1D"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3DE660F" w14:textId="77777777" w:rsidR="0087756F" w:rsidRPr="00990A79" w:rsidRDefault="0087756F" w:rsidP="0087756F">
            <w:pPr>
              <w:contextualSpacing/>
              <w:jc w:val="center"/>
              <w:rPr>
                <w:sz w:val="20"/>
                <w:szCs w:val="20"/>
              </w:rPr>
            </w:pPr>
          </w:p>
        </w:tc>
      </w:tr>
      <w:tr w:rsidR="0087756F" w:rsidRPr="00990A79" w14:paraId="22CE6EC4" w14:textId="21063307"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C1" w14:textId="77777777" w:rsidR="0087756F" w:rsidRPr="00990A79" w:rsidRDefault="0087756F" w:rsidP="0087756F">
            <w:pPr>
              <w:contextualSpacing/>
              <w:jc w:val="both"/>
              <w:rPr>
                <w:sz w:val="20"/>
                <w:szCs w:val="20"/>
              </w:rPr>
            </w:pPr>
            <w:r w:rsidRPr="00990A79">
              <w:rPr>
                <w:sz w:val="20"/>
                <w:szCs w:val="20"/>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C2" w14:textId="77777777" w:rsidR="0087756F" w:rsidRPr="00990A79" w:rsidRDefault="0087756F" w:rsidP="0087756F">
            <w:pPr>
              <w:contextualSpacing/>
              <w:jc w:val="both"/>
              <w:rPr>
                <w:sz w:val="20"/>
                <w:szCs w:val="20"/>
              </w:rPr>
            </w:pPr>
            <w:r w:rsidRPr="00990A79">
              <w:rPr>
                <w:sz w:val="20"/>
                <w:szCs w:val="20"/>
              </w:rPr>
              <w:t xml:space="preserve">До выписки ВИЧ-инфицированные матери получают консультирование в полном объеме о методах кормления детей раннего возраста, включая информацию о </w:t>
            </w:r>
            <w:r w:rsidRPr="00990A79">
              <w:rPr>
                <w:sz w:val="20"/>
                <w:szCs w:val="20"/>
              </w:rPr>
              <w:lastRenderedPageBreak/>
              <w:t>преимуществах и недостатках различных видов вскармливания, и специальные рекомендации по выбору методов кормления, наиболее приемлемых в каждой отдельной ситуации, и с последующей поддержкой матерей в сделанном выборе</w:t>
            </w:r>
          </w:p>
        </w:tc>
        <w:tc>
          <w:tcPr>
            <w:tcW w:w="850" w:type="dxa"/>
            <w:tcBorders>
              <w:top w:val="single" w:sz="4" w:space="0" w:color="auto"/>
              <w:left w:val="single" w:sz="4" w:space="0" w:color="auto"/>
              <w:bottom w:val="single" w:sz="4" w:space="0" w:color="auto"/>
              <w:right w:val="single" w:sz="4" w:space="0" w:color="auto"/>
            </w:tcBorders>
            <w:hideMark/>
          </w:tcPr>
          <w:p w14:paraId="22CE6EC3" w14:textId="77777777" w:rsidR="0087756F" w:rsidRPr="00990A79" w:rsidRDefault="0087756F" w:rsidP="0087756F">
            <w:pPr>
              <w:contextualSpacing/>
              <w:jc w:val="center"/>
              <w:rPr>
                <w:sz w:val="20"/>
                <w:szCs w:val="20"/>
              </w:rPr>
            </w:pPr>
            <w:r w:rsidRPr="00990A79">
              <w:rPr>
                <w:sz w:val="20"/>
                <w:szCs w:val="20"/>
              </w:rPr>
              <w:lastRenderedPageBreak/>
              <w:t>II</w:t>
            </w:r>
          </w:p>
        </w:tc>
        <w:tc>
          <w:tcPr>
            <w:tcW w:w="1843" w:type="dxa"/>
            <w:tcBorders>
              <w:top w:val="single" w:sz="4" w:space="0" w:color="auto"/>
              <w:left w:val="single" w:sz="4" w:space="0" w:color="auto"/>
              <w:bottom w:val="single" w:sz="4" w:space="0" w:color="auto"/>
              <w:right w:val="single" w:sz="4" w:space="0" w:color="auto"/>
            </w:tcBorders>
          </w:tcPr>
          <w:p w14:paraId="470ECC80"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0035247"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5E04586" w14:textId="77777777" w:rsidR="0087756F" w:rsidRPr="00990A79" w:rsidRDefault="0087756F" w:rsidP="0087756F">
            <w:pPr>
              <w:contextualSpacing/>
              <w:jc w:val="center"/>
              <w:rPr>
                <w:sz w:val="20"/>
                <w:szCs w:val="20"/>
              </w:rPr>
            </w:pPr>
          </w:p>
        </w:tc>
      </w:tr>
      <w:tr w:rsidR="00291D55" w:rsidRPr="00990A79" w14:paraId="22CE6EC6" w14:textId="77777777" w:rsidTr="00F67C27">
        <w:tc>
          <w:tcPr>
            <w:tcW w:w="15932" w:type="dxa"/>
            <w:gridSpan w:val="7"/>
            <w:tcBorders>
              <w:top w:val="single" w:sz="4" w:space="0" w:color="auto"/>
              <w:left w:val="single" w:sz="4" w:space="0" w:color="auto"/>
              <w:bottom w:val="single" w:sz="4" w:space="0" w:color="auto"/>
              <w:right w:val="single" w:sz="4" w:space="0" w:color="auto"/>
            </w:tcBorders>
          </w:tcPr>
          <w:p w14:paraId="22CE6EC5" w14:textId="2E3342A5" w:rsidR="00291D55" w:rsidRPr="00291D55" w:rsidRDefault="00291D55" w:rsidP="0087756F">
            <w:pPr>
              <w:contextualSpacing/>
              <w:jc w:val="both"/>
              <w:rPr>
                <w:b/>
                <w:bCs/>
                <w:sz w:val="20"/>
                <w:szCs w:val="20"/>
              </w:rPr>
            </w:pPr>
            <w:r w:rsidRPr="00291D55">
              <w:rPr>
                <w:b/>
                <w:bCs/>
                <w:sz w:val="20"/>
                <w:szCs w:val="20"/>
              </w:rPr>
              <w:t>133. Транспортировка беременных, рожениц, родильниц, новорождённых в медицинские организации родовспоможения и детства более высокого уровня</w:t>
            </w:r>
          </w:p>
        </w:tc>
      </w:tr>
      <w:tr w:rsidR="0087756F" w:rsidRPr="00990A79" w14:paraId="22CE6ECA" w14:textId="7D8CC918"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C7" w14:textId="77777777" w:rsidR="0087756F" w:rsidRPr="00990A79" w:rsidRDefault="0087756F" w:rsidP="0087756F">
            <w:pPr>
              <w:contextualSpacing/>
              <w:jc w:val="both"/>
              <w:rPr>
                <w:sz w:val="20"/>
                <w:szCs w:val="20"/>
              </w:rPr>
            </w:pPr>
            <w:r w:rsidRPr="00990A79">
              <w:rPr>
                <w:sz w:val="20"/>
                <w:szCs w:val="20"/>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C8" w14:textId="77777777" w:rsidR="0087756F" w:rsidRPr="00990A79" w:rsidRDefault="0087756F" w:rsidP="0087756F">
            <w:pPr>
              <w:contextualSpacing/>
              <w:jc w:val="both"/>
              <w:rPr>
                <w:sz w:val="20"/>
                <w:szCs w:val="20"/>
              </w:rPr>
            </w:pPr>
            <w:r w:rsidRPr="00990A79">
              <w:rPr>
                <w:sz w:val="20"/>
                <w:szCs w:val="20"/>
              </w:rPr>
              <w:t>Транспортировка беременных, рожениц и новорождённых между медицинскими организациями должна проводиться по принципу «на себя» **</w:t>
            </w:r>
          </w:p>
        </w:tc>
        <w:tc>
          <w:tcPr>
            <w:tcW w:w="850" w:type="dxa"/>
            <w:tcBorders>
              <w:top w:val="single" w:sz="4" w:space="0" w:color="auto"/>
              <w:left w:val="single" w:sz="4" w:space="0" w:color="auto"/>
              <w:bottom w:val="single" w:sz="4" w:space="0" w:color="auto"/>
              <w:right w:val="single" w:sz="4" w:space="0" w:color="auto"/>
            </w:tcBorders>
            <w:hideMark/>
          </w:tcPr>
          <w:p w14:paraId="22CE6EC9"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7782911F"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4C90718"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D0B8665" w14:textId="77777777" w:rsidR="0087756F" w:rsidRPr="00990A79" w:rsidRDefault="0087756F" w:rsidP="0087756F">
            <w:pPr>
              <w:contextualSpacing/>
              <w:jc w:val="center"/>
              <w:rPr>
                <w:sz w:val="20"/>
                <w:szCs w:val="20"/>
              </w:rPr>
            </w:pPr>
          </w:p>
        </w:tc>
      </w:tr>
      <w:tr w:rsidR="0087756F" w:rsidRPr="00990A79" w14:paraId="22CE6ECE" w14:textId="16F7BB6F"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CB" w14:textId="77777777" w:rsidR="0087756F" w:rsidRPr="00990A79" w:rsidRDefault="0087756F" w:rsidP="0087756F">
            <w:pPr>
              <w:contextualSpacing/>
              <w:jc w:val="both"/>
              <w:rPr>
                <w:sz w:val="20"/>
                <w:szCs w:val="20"/>
              </w:rPr>
            </w:pPr>
            <w:r w:rsidRPr="00990A79">
              <w:rPr>
                <w:sz w:val="20"/>
                <w:szCs w:val="20"/>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CC" w14:textId="77777777" w:rsidR="0087756F" w:rsidRPr="00990A79" w:rsidRDefault="0087756F" w:rsidP="0087756F">
            <w:pPr>
              <w:contextualSpacing/>
              <w:jc w:val="both"/>
              <w:rPr>
                <w:sz w:val="20"/>
                <w:szCs w:val="20"/>
              </w:rPr>
            </w:pPr>
            <w:r w:rsidRPr="00990A79">
              <w:rPr>
                <w:sz w:val="20"/>
                <w:szCs w:val="20"/>
              </w:rPr>
              <w:t>Беременные, роженицы и родильницы перевозятся в специализированном транспорте, оснащенном системой обогрева, с сопровождением медицинского персонала (врач, акушерка, водитель-санитар) и других привлеченных специалистов в случае необходимости</w:t>
            </w:r>
          </w:p>
        </w:tc>
        <w:tc>
          <w:tcPr>
            <w:tcW w:w="850" w:type="dxa"/>
            <w:tcBorders>
              <w:top w:val="single" w:sz="4" w:space="0" w:color="auto"/>
              <w:left w:val="single" w:sz="4" w:space="0" w:color="auto"/>
              <w:bottom w:val="single" w:sz="4" w:space="0" w:color="auto"/>
              <w:right w:val="single" w:sz="4" w:space="0" w:color="auto"/>
            </w:tcBorders>
            <w:hideMark/>
          </w:tcPr>
          <w:p w14:paraId="22CE6ECD"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6650CBCE"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21961C6"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8DE56B5" w14:textId="77777777" w:rsidR="0087756F" w:rsidRPr="00990A79" w:rsidRDefault="0087756F" w:rsidP="0087756F">
            <w:pPr>
              <w:contextualSpacing/>
              <w:jc w:val="center"/>
              <w:rPr>
                <w:sz w:val="20"/>
                <w:szCs w:val="20"/>
              </w:rPr>
            </w:pPr>
          </w:p>
        </w:tc>
      </w:tr>
      <w:tr w:rsidR="0087756F" w:rsidRPr="00990A79" w14:paraId="22CE6ED2" w14:textId="7D7A9C10"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CF" w14:textId="77777777" w:rsidR="0087756F" w:rsidRPr="00990A79" w:rsidRDefault="0087756F" w:rsidP="0087756F">
            <w:pPr>
              <w:contextualSpacing/>
              <w:jc w:val="both"/>
              <w:rPr>
                <w:sz w:val="20"/>
                <w:szCs w:val="20"/>
              </w:rPr>
            </w:pPr>
            <w:r w:rsidRPr="00990A79">
              <w:rPr>
                <w:sz w:val="20"/>
                <w:szCs w:val="20"/>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D0" w14:textId="77777777" w:rsidR="0087756F" w:rsidRPr="00990A79" w:rsidRDefault="0087756F" w:rsidP="0087756F">
            <w:pPr>
              <w:contextualSpacing/>
              <w:jc w:val="both"/>
              <w:rPr>
                <w:sz w:val="20"/>
                <w:szCs w:val="20"/>
              </w:rPr>
            </w:pPr>
            <w:r w:rsidRPr="00990A79">
              <w:rPr>
                <w:sz w:val="20"/>
                <w:szCs w:val="20"/>
              </w:rPr>
              <w:t>Перевозка новорожденных должна осуществляться в специализированном транспорте в транспортном кувезе при наличии аппарата искусственной вентиляции легких и с обязательным сопровождением обученного медицинского персонала (врач-неонатолог, медицинская сестра, водитель-санитар) и других привлеченных специалистов в случае необходимости</w:t>
            </w:r>
          </w:p>
        </w:tc>
        <w:tc>
          <w:tcPr>
            <w:tcW w:w="850" w:type="dxa"/>
            <w:tcBorders>
              <w:top w:val="single" w:sz="4" w:space="0" w:color="auto"/>
              <w:left w:val="single" w:sz="4" w:space="0" w:color="auto"/>
              <w:bottom w:val="single" w:sz="4" w:space="0" w:color="auto"/>
              <w:right w:val="single" w:sz="4" w:space="0" w:color="auto"/>
            </w:tcBorders>
            <w:hideMark/>
          </w:tcPr>
          <w:p w14:paraId="22CE6ED1"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61218A4B"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B4827F0"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3C20640" w14:textId="77777777" w:rsidR="0087756F" w:rsidRPr="00990A79" w:rsidRDefault="0087756F" w:rsidP="0087756F">
            <w:pPr>
              <w:contextualSpacing/>
              <w:jc w:val="center"/>
              <w:rPr>
                <w:sz w:val="20"/>
                <w:szCs w:val="20"/>
              </w:rPr>
            </w:pPr>
          </w:p>
        </w:tc>
      </w:tr>
      <w:tr w:rsidR="0087756F" w:rsidRPr="00990A79" w14:paraId="22CE6ED6" w14:textId="471659A0"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D3" w14:textId="77777777" w:rsidR="0087756F" w:rsidRPr="00990A79" w:rsidRDefault="0087756F" w:rsidP="0087756F">
            <w:pPr>
              <w:contextualSpacing/>
              <w:jc w:val="both"/>
              <w:rPr>
                <w:sz w:val="20"/>
                <w:szCs w:val="20"/>
              </w:rPr>
            </w:pPr>
            <w:r w:rsidRPr="00990A79">
              <w:rPr>
                <w:sz w:val="20"/>
                <w:szCs w:val="20"/>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D4" w14:textId="77777777" w:rsidR="0087756F" w:rsidRPr="00990A79" w:rsidRDefault="0087756F" w:rsidP="0087756F">
            <w:pPr>
              <w:contextualSpacing/>
              <w:jc w:val="both"/>
              <w:rPr>
                <w:sz w:val="20"/>
                <w:szCs w:val="20"/>
              </w:rPr>
            </w:pPr>
            <w:r w:rsidRPr="00990A79">
              <w:rPr>
                <w:sz w:val="20"/>
                <w:szCs w:val="20"/>
              </w:rPr>
              <w:t>Специализированный транспорт для перевозки беременных, рожениц и родильниц оснащен необходимыми лекарственными средствами и медицинскими изделиями для оказания экстренной медицинской помощи</w:t>
            </w:r>
          </w:p>
        </w:tc>
        <w:tc>
          <w:tcPr>
            <w:tcW w:w="850" w:type="dxa"/>
            <w:tcBorders>
              <w:top w:val="single" w:sz="4" w:space="0" w:color="auto"/>
              <w:left w:val="single" w:sz="4" w:space="0" w:color="auto"/>
              <w:bottom w:val="single" w:sz="4" w:space="0" w:color="auto"/>
              <w:right w:val="single" w:sz="4" w:space="0" w:color="auto"/>
            </w:tcBorders>
            <w:hideMark/>
          </w:tcPr>
          <w:p w14:paraId="22CE6ED5"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7B313C12"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CADACB6"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F792B70" w14:textId="77777777" w:rsidR="0087756F" w:rsidRPr="00990A79" w:rsidRDefault="0087756F" w:rsidP="0087756F">
            <w:pPr>
              <w:contextualSpacing/>
              <w:jc w:val="center"/>
              <w:rPr>
                <w:sz w:val="20"/>
                <w:szCs w:val="20"/>
              </w:rPr>
            </w:pPr>
          </w:p>
        </w:tc>
      </w:tr>
      <w:tr w:rsidR="0087756F" w:rsidRPr="00990A79" w14:paraId="22CE6EDA" w14:textId="7FF7571D"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D7" w14:textId="77777777" w:rsidR="0087756F" w:rsidRPr="00990A79" w:rsidRDefault="0087756F" w:rsidP="0087756F">
            <w:pPr>
              <w:contextualSpacing/>
              <w:jc w:val="both"/>
              <w:rPr>
                <w:sz w:val="20"/>
                <w:szCs w:val="20"/>
              </w:rPr>
            </w:pPr>
            <w:r w:rsidRPr="00990A79">
              <w:rPr>
                <w:sz w:val="20"/>
                <w:szCs w:val="20"/>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D8" w14:textId="77777777" w:rsidR="0087756F" w:rsidRPr="00990A79" w:rsidRDefault="0087756F" w:rsidP="0087756F">
            <w:pPr>
              <w:contextualSpacing/>
              <w:jc w:val="both"/>
              <w:rPr>
                <w:sz w:val="20"/>
                <w:szCs w:val="20"/>
              </w:rPr>
            </w:pPr>
            <w:r w:rsidRPr="00990A79">
              <w:rPr>
                <w:sz w:val="20"/>
                <w:szCs w:val="20"/>
              </w:rPr>
              <w:t>Специализированный транспорт для перевозки беременных, рожениц и родильниц оснащен необходимым медицинским оборудованием для оказания экстренной медицинской помощи</w:t>
            </w:r>
          </w:p>
        </w:tc>
        <w:tc>
          <w:tcPr>
            <w:tcW w:w="850" w:type="dxa"/>
            <w:tcBorders>
              <w:top w:val="single" w:sz="4" w:space="0" w:color="auto"/>
              <w:left w:val="single" w:sz="4" w:space="0" w:color="auto"/>
              <w:bottom w:val="single" w:sz="4" w:space="0" w:color="auto"/>
              <w:right w:val="single" w:sz="4" w:space="0" w:color="auto"/>
            </w:tcBorders>
            <w:hideMark/>
          </w:tcPr>
          <w:p w14:paraId="22CE6ED9" w14:textId="77777777" w:rsidR="0087756F" w:rsidRPr="00990A79" w:rsidRDefault="0087756F" w:rsidP="0087756F">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38476033"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5005BD2"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4ED5E487" w14:textId="77777777" w:rsidR="0087756F" w:rsidRPr="00990A79" w:rsidRDefault="0087756F" w:rsidP="0087756F">
            <w:pPr>
              <w:contextualSpacing/>
              <w:jc w:val="center"/>
              <w:rPr>
                <w:sz w:val="20"/>
                <w:szCs w:val="20"/>
              </w:rPr>
            </w:pPr>
          </w:p>
        </w:tc>
      </w:tr>
      <w:tr w:rsidR="00291D55" w:rsidRPr="00990A79" w14:paraId="22CE6EDC" w14:textId="77777777" w:rsidTr="005F669D">
        <w:tc>
          <w:tcPr>
            <w:tcW w:w="15932" w:type="dxa"/>
            <w:gridSpan w:val="7"/>
            <w:tcBorders>
              <w:top w:val="single" w:sz="4" w:space="0" w:color="auto"/>
              <w:left w:val="single" w:sz="4" w:space="0" w:color="auto"/>
              <w:bottom w:val="single" w:sz="4" w:space="0" w:color="auto"/>
              <w:right w:val="single" w:sz="4" w:space="0" w:color="auto"/>
            </w:tcBorders>
          </w:tcPr>
          <w:p w14:paraId="22CE6EDB" w14:textId="2A0A0D48" w:rsidR="00291D55" w:rsidRPr="00291D55" w:rsidRDefault="00291D55" w:rsidP="0087756F">
            <w:pPr>
              <w:contextualSpacing/>
              <w:jc w:val="both"/>
              <w:rPr>
                <w:b/>
                <w:bCs/>
                <w:sz w:val="20"/>
                <w:szCs w:val="20"/>
              </w:rPr>
            </w:pPr>
            <w:r w:rsidRPr="00291D55">
              <w:rPr>
                <w:b/>
                <w:bCs/>
                <w:sz w:val="20"/>
                <w:szCs w:val="20"/>
              </w:rPr>
              <w:t xml:space="preserve">134. </w:t>
            </w:r>
            <w:proofErr w:type="gramStart"/>
            <w:r w:rsidRPr="00291D55">
              <w:rPr>
                <w:b/>
                <w:bCs/>
                <w:sz w:val="20"/>
                <w:szCs w:val="20"/>
              </w:rPr>
              <w:t>1-5</w:t>
            </w:r>
            <w:proofErr w:type="gramEnd"/>
            <w:r w:rsidRPr="00291D55">
              <w:rPr>
                <w:b/>
                <w:bCs/>
                <w:sz w:val="20"/>
                <w:szCs w:val="20"/>
              </w:rPr>
              <w:t xml:space="preserve"> шаги грудного вскармливания. Медицинская организация разрабатывает и внедряет процедуры по охране, поддержке и поощрения практики грудного вскармливания согласно признанной практики</w:t>
            </w:r>
          </w:p>
        </w:tc>
      </w:tr>
      <w:tr w:rsidR="0087756F" w:rsidRPr="00990A79" w14:paraId="22CE6EE0" w14:textId="03080E43"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DD" w14:textId="77777777" w:rsidR="0087756F" w:rsidRPr="00990A79" w:rsidRDefault="0087756F" w:rsidP="0087756F">
            <w:pPr>
              <w:contextualSpacing/>
              <w:jc w:val="both"/>
              <w:rPr>
                <w:sz w:val="20"/>
                <w:szCs w:val="20"/>
              </w:rPr>
            </w:pPr>
            <w:r w:rsidRPr="00990A79">
              <w:rPr>
                <w:sz w:val="20"/>
                <w:szCs w:val="20"/>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DE" w14:textId="77777777" w:rsidR="0087756F" w:rsidRPr="00990A79" w:rsidRDefault="0087756F" w:rsidP="0087756F">
            <w:pPr>
              <w:contextualSpacing/>
              <w:jc w:val="both"/>
              <w:rPr>
                <w:sz w:val="20"/>
                <w:szCs w:val="20"/>
              </w:rPr>
            </w:pPr>
            <w:r w:rsidRPr="00990A79">
              <w:rPr>
                <w:sz w:val="20"/>
                <w:szCs w:val="20"/>
              </w:rPr>
              <w:t xml:space="preserve">В медицинской организации разработаны и утверждены правила по грудному вскармливанию согласно рекомендациями Всемирной организаций здравоохранения (далее – ВОЗ) и United Nations International </w:t>
            </w:r>
            <w:proofErr w:type="spellStart"/>
            <w:r w:rsidRPr="00990A79">
              <w:rPr>
                <w:sz w:val="20"/>
                <w:szCs w:val="20"/>
              </w:rPr>
              <w:t>Children's</w:t>
            </w:r>
            <w:proofErr w:type="spellEnd"/>
            <w:r w:rsidRPr="00990A79">
              <w:rPr>
                <w:sz w:val="20"/>
                <w:szCs w:val="20"/>
              </w:rPr>
              <w:t xml:space="preserve"> </w:t>
            </w:r>
            <w:proofErr w:type="spellStart"/>
            <w:r w:rsidRPr="00990A79">
              <w:rPr>
                <w:sz w:val="20"/>
                <w:szCs w:val="20"/>
              </w:rPr>
              <w:t>Emergency</w:t>
            </w:r>
            <w:proofErr w:type="spellEnd"/>
            <w:r w:rsidRPr="00990A79">
              <w:rPr>
                <w:sz w:val="20"/>
                <w:szCs w:val="20"/>
              </w:rPr>
              <w:t xml:space="preserve"> Fund (далее – ЮНИСЕФ) «10 шагов успешного грудного вскармливания» *</w:t>
            </w:r>
          </w:p>
        </w:tc>
        <w:tc>
          <w:tcPr>
            <w:tcW w:w="850" w:type="dxa"/>
            <w:tcBorders>
              <w:top w:val="single" w:sz="4" w:space="0" w:color="auto"/>
              <w:left w:val="single" w:sz="4" w:space="0" w:color="auto"/>
              <w:bottom w:val="single" w:sz="4" w:space="0" w:color="auto"/>
              <w:right w:val="single" w:sz="4" w:space="0" w:color="auto"/>
            </w:tcBorders>
            <w:hideMark/>
          </w:tcPr>
          <w:p w14:paraId="22CE6EDF"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63CEB657"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65775F5"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717D324" w14:textId="77777777" w:rsidR="0087756F" w:rsidRPr="00990A79" w:rsidRDefault="0087756F" w:rsidP="0087756F">
            <w:pPr>
              <w:contextualSpacing/>
              <w:jc w:val="center"/>
              <w:rPr>
                <w:sz w:val="20"/>
                <w:szCs w:val="20"/>
              </w:rPr>
            </w:pPr>
          </w:p>
        </w:tc>
      </w:tr>
      <w:tr w:rsidR="0087756F" w:rsidRPr="00990A79" w14:paraId="22CE6EE4" w14:textId="3E264D28"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E1" w14:textId="77777777" w:rsidR="0087756F" w:rsidRPr="00990A79" w:rsidRDefault="0087756F" w:rsidP="0087756F">
            <w:pPr>
              <w:contextualSpacing/>
              <w:jc w:val="both"/>
              <w:rPr>
                <w:sz w:val="20"/>
                <w:szCs w:val="20"/>
              </w:rPr>
            </w:pPr>
            <w:r w:rsidRPr="00990A79">
              <w:rPr>
                <w:sz w:val="20"/>
                <w:szCs w:val="20"/>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E2" w14:textId="77777777" w:rsidR="0087756F" w:rsidRPr="00990A79" w:rsidRDefault="0087756F" w:rsidP="0087756F">
            <w:pPr>
              <w:contextualSpacing/>
              <w:jc w:val="both"/>
              <w:rPr>
                <w:sz w:val="20"/>
                <w:szCs w:val="20"/>
              </w:rPr>
            </w:pPr>
            <w:r w:rsidRPr="00990A79">
              <w:rPr>
                <w:sz w:val="20"/>
                <w:szCs w:val="20"/>
              </w:rPr>
              <w:t>Медицинский персонал ответственный за службу родовспоможения обучается оказанию помощи матерям правильному грудному вскармливанию. Раз в год проводится оценка знания и навыков персонала.</w:t>
            </w:r>
          </w:p>
        </w:tc>
        <w:tc>
          <w:tcPr>
            <w:tcW w:w="850" w:type="dxa"/>
            <w:tcBorders>
              <w:top w:val="single" w:sz="4" w:space="0" w:color="auto"/>
              <w:left w:val="single" w:sz="4" w:space="0" w:color="auto"/>
              <w:bottom w:val="single" w:sz="4" w:space="0" w:color="auto"/>
              <w:right w:val="single" w:sz="4" w:space="0" w:color="auto"/>
            </w:tcBorders>
            <w:hideMark/>
          </w:tcPr>
          <w:p w14:paraId="22CE6EE3"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6468843F"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51197A9"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E6ABD70" w14:textId="77777777" w:rsidR="0087756F" w:rsidRPr="00990A79" w:rsidRDefault="0087756F" w:rsidP="0087756F">
            <w:pPr>
              <w:contextualSpacing/>
              <w:jc w:val="center"/>
              <w:rPr>
                <w:sz w:val="20"/>
                <w:szCs w:val="20"/>
              </w:rPr>
            </w:pPr>
          </w:p>
        </w:tc>
      </w:tr>
      <w:tr w:rsidR="0087756F" w:rsidRPr="00990A79" w14:paraId="22CE6EE8" w14:textId="39D73485"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E5" w14:textId="77777777" w:rsidR="0087756F" w:rsidRPr="00990A79" w:rsidRDefault="0087756F" w:rsidP="0087756F">
            <w:pPr>
              <w:contextualSpacing/>
              <w:jc w:val="both"/>
              <w:rPr>
                <w:sz w:val="20"/>
                <w:szCs w:val="20"/>
              </w:rPr>
            </w:pPr>
            <w:r w:rsidRPr="00990A79">
              <w:rPr>
                <w:sz w:val="20"/>
                <w:szCs w:val="20"/>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E6" w14:textId="77777777" w:rsidR="0087756F" w:rsidRPr="00990A79" w:rsidRDefault="0087756F" w:rsidP="0087756F">
            <w:pPr>
              <w:contextualSpacing/>
              <w:jc w:val="both"/>
              <w:rPr>
                <w:sz w:val="20"/>
                <w:szCs w:val="20"/>
              </w:rPr>
            </w:pPr>
            <w:r w:rsidRPr="00990A79">
              <w:rPr>
                <w:sz w:val="20"/>
                <w:szCs w:val="20"/>
              </w:rPr>
              <w:t xml:space="preserve">Медицинский персонал проводит информирование рожениц и членов их семей о преимуществах грудного вскармливания, обучение практическим навыкам по становлению лактации, консультирование по поддержке исключительно грудного </w:t>
            </w:r>
            <w:r w:rsidRPr="00990A79">
              <w:rPr>
                <w:sz w:val="20"/>
                <w:szCs w:val="20"/>
              </w:rPr>
              <w:lastRenderedPageBreak/>
              <w:t>вскармливания детей до 6-ти месяцев и продолжения грудного вскармливания до 2-х лет. Опрошенные роженицы и (или) родильницы подтверждают проведенное информирование и обучение со стороны медицинского персонала.</w:t>
            </w:r>
          </w:p>
        </w:tc>
        <w:tc>
          <w:tcPr>
            <w:tcW w:w="850" w:type="dxa"/>
            <w:tcBorders>
              <w:top w:val="single" w:sz="4" w:space="0" w:color="auto"/>
              <w:left w:val="single" w:sz="4" w:space="0" w:color="auto"/>
              <w:bottom w:val="single" w:sz="4" w:space="0" w:color="auto"/>
              <w:right w:val="single" w:sz="4" w:space="0" w:color="auto"/>
            </w:tcBorders>
            <w:hideMark/>
          </w:tcPr>
          <w:p w14:paraId="22CE6EE7" w14:textId="77777777" w:rsidR="0087756F" w:rsidRPr="00990A79" w:rsidRDefault="0087756F" w:rsidP="0087756F">
            <w:pPr>
              <w:contextualSpacing/>
              <w:jc w:val="center"/>
              <w:rPr>
                <w:sz w:val="20"/>
                <w:szCs w:val="20"/>
              </w:rPr>
            </w:pPr>
            <w:r w:rsidRPr="00990A79">
              <w:rPr>
                <w:sz w:val="20"/>
                <w:szCs w:val="20"/>
              </w:rPr>
              <w:lastRenderedPageBreak/>
              <w:t>II</w:t>
            </w:r>
          </w:p>
        </w:tc>
        <w:tc>
          <w:tcPr>
            <w:tcW w:w="1843" w:type="dxa"/>
            <w:tcBorders>
              <w:top w:val="single" w:sz="4" w:space="0" w:color="auto"/>
              <w:left w:val="single" w:sz="4" w:space="0" w:color="auto"/>
              <w:bottom w:val="single" w:sz="4" w:space="0" w:color="auto"/>
              <w:right w:val="single" w:sz="4" w:space="0" w:color="auto"/>
            </w:tcBorders>
          </w:tcPr>
          <w:p w14:paraId="0D3E3439"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FA3BF63"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006AE1B" w14:textId="77777777" w:rsidR="0087756F" w:rsidRPr="00990A79" w:rsidRDefault="0087756F" w:rsidP="0087756F">
            <w:pPr>
              <w:contextualSpacing/>
              <w:jc w:val="center"/>
              <w:rPr>
                <w:sz w:val="20"/>
                <w:szCs w:val="20"/>
              </w:rPr>
            </w:pPr>
          </w:p>
        </w:tc>
      </w:tr>
      <w:tr w:rsidR="0087756F" w:rsidRPr="00990A79" w14:paraId="22CE6EEC" w14:textId="7785FDBA"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E9" w14:textId="77777777" w:rsidR="0087756F" w:rsidRPr="00990A79" w:rsidRDefault="0087756F" w:rsidP="0087756F">
            <w:pPr>
              <w:contextualSpacing/>
              <w:jc w:val="both"/>
              <w:rPr>
                <w:sz w:val="20"/>
                <w:szCs w:val="20"/>
              </w:rPr>
            </w:pPr>
            <w:r w:rsidRPr="00990A79">
              <w:rPr>
                <w:sz w:val="20"/>
                <w:szCs w:val="20"/>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EA" w14:textId="77777777" w:rsidR="0087756F" w:rsidRPr="00990A79" w:rsidRDefault="0087756F" w:rsidP="0087756F">
            <w:pPr>
              <w:contextualSpacing/>
              <w:jc w:val="both"/>
              <w:rPr>
                <w:sz w:val="20"/>
                <w:szCs w:val="20"/>
              </w:rPr>
            </w:pPr>
            <w:r w:rsidRPr="00990A79">
              <w:rPr>
                <w:sz w:val="20"/>
                <w:szCs w:val="20"/>
              </w:rPr>
              <w:t>Медицинский персонал информирует рожениц и родильниц о важности о признаках готовности ребенка к грудному вскармливанию и обеспечивает прикладывание ребенка к груди матери в течение первых 2-х часов поле родов с обеспечением кожного контакта.</w:t>
            </w:r>
          </w:p>
        </w:tc>
        <w:tc>
          <w:tcPr>
            <w:tcW w:w="850" w:type="dxa"/>
            <w:tcBorders>
              <w:top w:val="single" w:sz="4" w:space="0" w:color="auto"/>
              <w:left w:val="single" w:sz="4" w:space="0" w:color="auto"/>
              <w:bottom w:val="single" w:sz="4" w:space="0" w:color="auto"/>
              <w:right w:val="single" w:sz="4" w:space="0" w:color="auto"/>
            </w:tcBorders>
            <w:hideMark/>
          </w:tcPr>
          <w:p w14:paraId="22CE6EEB"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5CA0580C"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D6DB7EC"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A63B2D1" w14:textId="77777777" w:rsidR="0087756F" w:rsidRPr="00990A79" w:rsidRDefault="0087756F" w:rsidP="0087756F">
            <w:pPr>
              <w:contextualSpacing/>
              <w:jc w:val="center"/>
              <w:rPr>
                <w:sz w:val="20"/>
                <w:szCs w:val="20"/>
              </w:rPr>
            </w:pPr>
          </w:p>
        </w:tc>
      </w:tr>
      <w:tr w:rsidR="0087756F" w:rsidRPr="00990A79" w14:paraId="22CE6EF0" w14:textId="3861DFD7"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ED" w14:textId="77777777" w:rsidR="0087756F" w:rsidRPr="00990A79" w:rsidRDefault="0087756F" w:rsidP="0087756F">
            <w:pPr>
              <w:contextualSpacing/>
              <w:jc w:val="both"/>
              <w:rPr>
                <w:sz w:val="20"/>
                <w:szCs w:val="20"/>
              </w:rPr>
            </w:pPr>
            <w:r w:rsidRPr="00990A79">
              <w:rPr>
                <w:sz w:val="20"/>
                <w:szCs w:val="20"/>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EE" w14:textId="77777777" w:rsidR="0087756F" w:rsidRPr="00990A79" w:rsidRDefault="0087756F" w:rsidP="0087756F">
            <w:pPr>
              <w:contextualSpacing/>
              <w:jc w:val="both"/>
              <w:rPr>
                <w:sz w:val="20"/>
                <w:szCs w:val="20"/>
              </w:rPr>
            </w:pPr>
            <w:r w:rsidRPr="00990A79">
              <w:rPr>
                <w:sz w:val="20"/>
                <w:szCs w:val="20"/>
              </w:rPr>
              <w:t>Медицинский персонал помогает родильницам в правильном положении ребенка у груди и его правильному прикладыванию к груди, а также в случае раздельного пребывания матери и ребенка по медицинским показаниям, методам сохранения лактации – сцеживание грудного молока ручным способом. Опрошенные родильницы подтверждают, что со стороны медицинского персонала оказывается помощь в правильном расположении ребенка у груди и его правильному прикладыванию к груди.</w:t>
            </w:r>
          </w:p>
        </w:tc>
        <w:tc>
          <w:tcPr>
            <w:tcW w:w="850" w:type="dxa"/>
            <w:tcBorders>
              <w:top w:val="single" w:sz="4" w:space="0" w:color="auto"/>
              <w:left w:val="single" w:sz="4" w:space="0" w:color="auto"/>
              <w:bottom w:val="single" w:sz="4" w:space="0" w:color="auto"/>
              <w:right w:val="single" w:sz="4" w:space="0" w:color="auto"/>
            </w:tcBorders>
            <w:hideMark/>
          </w:tcPr>
          <w:p w14:paraId="22CE6EEF"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6B3E3BA5"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7C69D60"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DD503B7" w14:textId="77777777" w:rsidR="0087756F" w:rsidRPr="00990A79" w:rsidRDefault="0087756F" w:rsidP="0087756F">
            <w:pPr>
              <w:contextualSpacing/>
              <w:jc w:val="center"/>
              <w:rPr>
                <w:sz w:val="20"/>
                <w:szCs w:val="20"/>
              </w:rPr>
            </w:pPr>
          </w:p>
        </w:tc>
      </w:tr>
      <w:tr w:rsidR="00291D55" w:rsidRPr="00990A79" w14:paraId="22CE6EF3" w14:textId="0899A5B2" w:rsidTr="00863913">
        <w:trPr>
          <w:gridAfter w:val="1"/>
          <w:wAfter w:w="55" w:type="dxa"/>
        </w:trPr>
        <w:tc>
          <w:tcPr>
            <w:tcW w:w="15877" w:type="dxa"/>
            <w:gridSpan w:val="6"/>
            <w:tcBorders>
              <w:top w:val="single" w:sz="4" w:space="0" w:color="auto"/>
              <w:left w:val="single" w:sz="4" w:space="0" w:color="auto"/>
              <w:bottom w:val="single" w:sz="4" w:space="0" w:color="auto"/>
              <w:right w:val="single" w:sz="4" w:space="0" w:color="auto"/>
            </w:tcBorders>
            <w:vAlign w:val="center"/>
            <w:hideMark/>
          </w:tcPr>
          <w:p w14:paraId="09764767" w14:textId="48566A0B" w:rsidR="00291D55" w:rsidRPr="00291D55" w:rsidRDefault="00291D55" w:rsidP="00291D55">
            <w:pPr>
              <w:contextualSpacing/>
              <w:jc w:val="both"/>
              <w:rPr>
                <w:b/>
                <w:bCs/>
                <w:sz w:val="20"/>
                <w:szCs w:val="20"/>
              </w:rPr>
            </w:pPr>
            <w:r w:rsidRPr="00291D55">
              <w:rPr>
                <w:b/>
                <w:bCs/>
                <w:sz w:val="20"/>
                <w:szCs w:val="20"/>
              </w:rPr>
              <w:t>135. 6-10 шаги грудного вскармливания. Медицинская организация разрабатывает и внедряет процедуры по охране, поддержке и поощрения практики грудного вскармливания согласно признанной практики</w:t>
            </w:r>
          </w:p>
        </w:tc>
      </w:tr>
      <w:tr w:rsidR="0087756F" w:rsidRPr="00990A79" w14:paraId="22CE6EF7" w14:textId="58CC36F1"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F4" w14:textId="77777777" w:rsidR="0087756F" w:rsidRPr="00990A79" w:rsidRDefault="0087756F" w:rsidP="0087756F">
            <w:pPr>
              <w:contextualSpacing/>
              <w:jc w:val="both"/>
              <w:rPr>
                <w:sz w:val="20"/>
                <w:szCs w:val="20"/>
              </w:rPr>
            </w:pPr>
            <w:r w:rsidRPr="00990A79">
              <w:rPr>
                <w:sz w:val="20"/>
                <w:szCs w:val="20"/>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F5" w14:textId="77777777" w:rsidR="0087756F" w:rsidRPr="00990A79" w:rsidRDefault="0087756F" w:rsidP="0087756F">
            <w:pPr>
              <w:contextualSpacing/>
              <w:jc w:val="both"/>
              <w:rPr>
                <w:sz w:val="20"/>
                <w:szCs w:val="20"/>
              </w:rPr>
            </w:pPr>
            <w:r w:rsidRPr="00990A79">
              <w:rPr>
                <w:sz w:val="20"/>
                <w:szCs w:val="20"/>
              </w:rPr>
              <w:t>Медицинский персонал при дачи новорожденному дополнительной жидкости или заменителя грудного молока (детского питания) придерживается рекомендациям ВОЗ и ЮНИСЕФ в части использования строго в случаях, обусловленных по медицинским показаниям, при этом используются альтернативные методы кормления (чашечка, ложка, мензурка, шприц).</w:t>
            </w:r>
          </w:p>
        </w:tc>
        <w:tc>
          <w:tcPr>
            <w:tcW w:w="850" w:type="dxa"/>
            <w:tcBorders>
              <w:top w:val="single" w:sz="4" w:space="0" w:color="auto"/>
              <w:left w:val="single" w:sz="4" w:space="0" w:color="auto"/>
              <w:bottom w:val="single" w:sz="4" w:space="0" w:color="auto"/>
              <w:right w:val="single" w:sz="4" w:space="0" w:color="auto"/>
            </w:tcBorders>
            <w:hideMark/>
          </w:tcPr>
          <w:p w14:paraId="22CE6EF6"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17B550C0"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A112705"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D64AB1F" w14:textId="77777777" w:rsidR="0087756F" w:rsidRPr="00990A79" w:rsidRDefault="0087756F" w:rsidP="0087756F">
            <w:pPr>
              <w:contextualSpacing/>
              <w:jc w:val="center"/>
              <w:rPr>
                <w:sz w:val="20"/>
                <w:szCs w:val="20"/>
              </w:rPr>
            </w:pPr>
          </w:p>
        </w:tc>
      </w:tr>
      <w:tr w:rsidR="0087756F" w:rsidRPr="00990A79" w14:paraId="22CE6EFB" w14:textId="5BB9215B"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F8" w14:textId="77777777" w:rsidR="0087756F" w:rsidRPr="00990A79" w:rsidRDefault="0087756F" w:rsidP="0087756F">
            <w:pPr>
              <w:contextualSpacing/>
              <w:jc w:val="both"/>
              <w:rPr>
                <w:sz w:val="20"/>
                <w:szCs w:val="20"/>
              </w:rPr>
            </w:pPr>
            <w:r w:rsidRPr="00990A79">
              <w:rPr>
                <w:sz w:val="20"/>
                <w:szCs w:val="20"/>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F9" w14:textId="77777777" w:rsidR="0087756F" w:rsidRPr="00990A79" w:rsidRDefault="0087756F" w:rsidP="0087756F">
            <w:pPr>
              <w:contextualSpacing/>
              <w:jc w:val="both"/>
              <w:rPr>
                <w:sz w:val="20"/>
                <w:szCs w:val="20"/>
              </w:rPr>
            </w:pPr>
            <w:r w:rsidRPr="00990A79">
              <w:rPr>
                <w:sz w:val="20"/>
                <w:szCs w:val="20"/>
              </w:rPr>
              <w:t>В медицинской организации постоянно соблюдаются совместное пребывания матери и ребенка в одной палате в течение 24 часов, за исключением случаев, обусловленных медицинскими показаниями.</w:t>
            </w:r>
          </w:p>
        </w:tc>
        <w:tc>
          <w:tcPr>
            <w:tcW w:w="850" w:type="dxa"/>
            <w:tcBorders>
              <w:top w:val="single" w:sz="4" w:space="0" w:color="auto"/>
              <w:left w:val="single" w:sz="4" w:space="0" w:color="auto"/>
              <w:bottom w:val="single" w:sz="4" w:space="0" w:color="auto"/>
              <w:right w:val="single" w:sz="4" w:space="0" w:color="auto"/>
            </w:tcBorders>
            <w:hideMark/>
          </w:tcPr>
          <w:p w14:paraId="22CE6EFA"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1A13484C"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A6EC183"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8417A58" w14:textId="77777777" w:rsidR="0087756F" w:rsidRPr="00990A79" w:rsidRDefault="0087756F" w:rsidP="0087756F">
            <w:pPr>
              <w:contextualSpacing/>
              <w:jc w:val="center"/>
              <w:rPr>
                <w:sz w:val="20"/>
                <w:szCs w:val="20"/>
              </w:rPr>
            </w:pPr>
          </w:p>
        </w:tc>
      </w:tr>
      <w:tr w:rsidR="0087756F" w:rsidRPr="00990A79" w14:paraId="22CE6EFF" w14:textId="5B0C2E4F"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EFC" w14:textId="77777777" w:rsidR="0087756F" w:rsidRPr="00990A79" w:rsidRDefault="0087756F" w:rsidP="0087756F">
            <w:pPr>
              <w:contextualSpacing/>
              <w:jc w:val="both"/>
              <w:rPr>
                <w:sz w:val="20"/>
                <w:szCs w:val="20"/>
              </w:rPr>
            </w:pPr>
            <w:r w:rsidRPr="00990A79">
              <w:rPr>
                <w:sz w:val="20"/>
                <w:szCs w:val="20"/>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EFD" w14:textId="77777777" w:rsidR="0087756F" w:rsidRPr="00990A79" w:rsidRDefault="0087756F" w:rsidP="0087756F">
            <w:pPr>
              <w:contextualSpacing/>
              <w:jc w:val="both"/>
              <w:rPr>
                <w:sz w:val="20"/>
                <w:szCs w:val="20"/>
              </w:rPr>
            </w:pPr>
            <w:r w:rsidRPr="00990A79">
              <w:rPr>
                <w:sz w:val="20"/>
                <w:szCs w:val="20"/>
              </w:rPr>
              <w:t>Медицинский персонал консультирует всех родильниц, кто имеет абсолютные противопоказания к грудному вскармливанию, как со стороны матери, так и со стороны ребенка согласно национального законодательства, а также рекомендаций ВОЗ и ЮНИСЕФ о преимуществах и недостатках различных видов кормления наиболее приемлемых в каждой отдельной ситуации, обучает приготовлению питания безопасным методам для детей раннего и грудного возраста, и с последующей поддержкой матерей в сделанном выборе.</w:t>
            </w:r>
          </w:p>
        </w:tc>
        <w:tc>
          <w:tcPr>
            <w:tcW w:w="850" w:type="dxa"/>
            <w:tcBorders>
              <w:top w:val="single" w:sz="4" w:space="0" w:color="auto"/>
              <w:left w:val="single" w:sz="4" w:space="0" w:color="auto"/>
              <w:bottom w:val="single" w:sz="4" w:space="0" w:color="auto"/>
              <w:right w:val="single" w:sz="4" w:space="0" w:color="auto"/>
            </w:tcBorders>
            <w:hideMark/>
          </w:tcPr>
          <w:p w14:paraId="22CE6EFE"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45033DDA"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3BEE5A6"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D5969AF" w14:textId="77777777" w:rsidR="0087756F" w:rsidRPr="00990A79" w:rsidRDefault="0087756F" w:rsidP="0087756F">
            <w:pPr>
              <w:contextualSpacing/>
              <w:jc w:val="center"/>
              <w:rPr>
                <w:sz w:val="20"/>
                <w:szCs w:val="20"/>
              </w:rPr>
            </w:pPr>
          </w:p>
        </w:tc>
      </w:tr>
      <w:tr w:rsidR="0087756F" w:rsidRPr="00990A79" w14:paraId="22CE6F03" w14:textId="274B34D0"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00" w14:textId="77777777" w:rsidR="0087756F" w:rsidRPr="00990A79" w:rsidRDefault="0087756F" w:rsidP="0087756F">
            <w:pPr>
              <w:contextualSpacing/>
              <w:jc w:val="both"/>
              <w:rPr>
                <w:sz w:val="20"/>
                <w:szCs w:val="20"/>
              </w:rPr>
            </w:pPr>
            <w:r w:rsidRPr="00990A79">
              <w:rPr>
                <w:sz w:val="20"/>
                <w:szCs w:val="20"/>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F01" w14:textId="77777777" w:rsidR="0087756F" w:rsidRPr="00990A79" w:rsidRDefault="0087756F" w:rsidP="0087756F">
            <w:pPr>
              <w:contextualSpacing/>
              <w:jc w:val="both"/>
              <w:rPr>
                <w:sz w:val="20"/>
                <w:szCs w:val="20"/>
              </w:rPr>
            </w:pPr>
            <w:r w:rsidRPr="00990A79">
              <w:rPr>
                <w:sz w:val="20"/>
                <w:szCs w:val="20"/>
              </w:rPr>
              <w:t xml:space="preserve">Медицинский персонал информирует всех рожениц о важности кормления ребенка по первому требованию ребенка, а не по расписанию. Опрос родильницы </w:t>
            </w:r>
            <w:r w:rsidRPr="00990A79">
              <w:rPr>
                <w:sz w:val="20"/>
                <w:szCs w:val="20"/>
              </w:rPr>
              <w:lastRenderedPageBreak/>
              <w:t>подтверждает получение данных рекомендаций.</w:t>
            </w:r>
          </w:p>
        </w:tc>
        <w:tc>
          <w:tcPr>
            <w:tcW w:w="850" w:type="dxa"/>
            <w:tcBorders>
              <w:top w:val="single" w:sz="4" w:space="0" w:color="auto"/>
              <w:left w:val="single" w:sz="4" w:space="0" w:color="auto"/>
              <w:bottom w:val="single" w:sz="4" w:space="0" w:color="auto"/>
              <w:right w:val="single" w:sz="4" w:space="0" w:color="auto"/>
            </w:tcBorders>
            <w:hideMark/>
          </w:tcPr>
          <w:p w14:paraId="22CE6F02" w14:textId="77777777" w:rsidR="0087756F" w:rsidRPr="00990A79" w:rsidRDefault="0087756F" w:rsidP="0087756F">
            <w:pPr>
              <w:contextualSpacing/>
              <w:jc w:val="center"/>
              <w:rPr>
                <w:sz w:val="20"/>
                <w:szCs w:val="20"/>
              </w:rPr>
            </w:pPr>
            <w:r w:rsidRPr="00990A79">
              <w:rPr>
                <w:sz w:val="20"/>
                <w:szCs w:val="20"/>
              </w:rPr>
              <w:lastRenderedPageBreak/>
              <w:t>II</w:t>
            </w:r>
          </w:p>
        </w:tc>
        <w:tc>
          <w:tcPr>
            <w:tcW w:w="1843" w:type="dxa"/>
            <w:tcBorders>
              <w:top w:val="single" w:sz="4" w:space="0" w:color="auto"/>
              <w:left w:val="single" w:sz="4" w:space="0" w:color="auto"/>
              <w:bottom w:val="single" w:sz="4" w:space="0" w:color="auto"/>
              <w:right w:val="single" w:sz="4" w:space="0" w:color="auto"/>
            </w:tcBorders>
          </w:tcPr>
          <w:p w14:paraId="77135CD0"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AE881D5"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B35E0DD" w14:textId="77777777" w:rsidR="0087756F" w:rsidRPr="00990A79" w:rsidRDefault="0087756F" w:rsidP="0087756F">
            <w:pPr>
              <w:contextualSpacing/>
              <w:jc w:val="center"/>
              <w:rPr>
                <w:sz w:val="20"/>
                <w:szCs w:val="20"/>
              </w:rPr>
            </w:pPr>
          </w:p>
        </w:tc>
      </w:tr>
      <w:tr w:rsidR="0087756F" w:rsidRPr="00990A79" w14:paraId="22CE6F07" w14:textId="687C8B7F" w:rsidTr="0087756F">
        <w:trPr>
          <w:gridAfter w:val="1"/>
          <w:wAfter w:w="55"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04" w14:textId="77777777" w:rsidR="0087756F" w:rsidRPr="00990A79" w:rsidRDefault="0087756F" w:rsidP="0087756F">
            <w:pPr>
              <w:contextualSpacing/>
              <w:jc w:val="both"/>
              <w:rPr>
                <w:sz w:val="20"/>
                <w:szCs w:val="20"/>
              </w:rPr>
            </w:pPr>
            <w:r w:rsidRPr="00990A79">
              <w:rPr>
                <w:sz w:val="20"/>
                <w:szCs w:val="20"/>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CE6F05" w14:textId="77777777" w:rsidR="0087756F" w:rsidRPr="00990A79" w:rsidRDefault="0087756F" w:rsidP="0087756F">
            <w:pPr>
              <w:contextualSpacing/>
              <w:jc w:val="both"/>
              <w:rPr>
                <w:sz w:val="20"/>
                <w:szCs w:val="20"/>
              </w:rPr>
            </w:pPr>
            <w:r w:rsidRPr="00990A79">
              <w:rPr>
                <w:sz w:val="20"/>
                <w:szCs w:val="20"/>
              </w:rPr>
              <w:t>Медицинский персонал информирует всех рожениц и членов их семей после выписки о том, где можно получить своевременный доступ к постоянной поддержке и уходу для сохранения лактации и в продолжительном грудном вскармливании как минимум до 2-х лет и более.</w:t>
            </w:r>
          </w:p>
        </w:tc>
        <w:tc>
          <w:tcPr>
            <w:tcW w:w="850" w:type="dxa"/>
            <w:tcBorders>
              <w:top w:val="single" w:sz="4" w:space="0" w:color="auto"/>
              <w:left w:val="single" w:sz="4" w:space="0" w:color="auto"/>
              <w:bottom w:val="single" w:sz="4" w:space="0" w:color="auto"/>
              <w:right w:val="single" w:sz="4" w:space="0" w:color="auto"/>
            </w:tcBorders>
            <w:hideMark/>
          </w:tcPr>
          <w:p w14:paraId="22CE6F06" w14:textId="77777777" w:rsidR="0087756F" w:rsidRPr="00990A79" w:rsidRDefault="0087756F" w:rsidP="0087756F">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303330EC" w14:textId="77777777" w:rsidR="0087756F" w:rsidRPr="00990A79" w:rsidRDefault="0087756F" w:rsidP="0087756F">
            <w:pPr>
              <w:contextualSpacing/>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D0BDCE7" w14:textId="77777777" w:rsidR="0087756F" w:rsidRPr="00990A79" w:rsidRDefault="0087756F" w:rsidP="0087756F">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D0064E0" w14:textId="77777777" w:rsidR="0087756F" w:rsidRPr="00990A79" w:rsidRDefault="0087756F" w:rsidP="0087756F">
            <w:pPr>
              <w:contextualSpacing/>
              <w:jc w:val="center"/>
              <w:rPr>
                <w:sz w:val="20"/>
                <w:szCs w:val="20"/>
              </w:rPr>
            </w:pPr>
          </w:p>
        </w:tc>
      </w:tr>
    </w:tbl>
    <w:p w14:paraId="22CE6F08" w14:textId="77777777" w:rsidR="00C15B6F" w:rsidRPr="00990A79" w:rsidRDefault="00C15B6F" w:rsidP="00C15B6F">
      <w:pPr>
        <w:contextualSpacing/>
        <w:rPr>
          <w:sz w:val="20"/>
          <w:szCs w:val="20"/>
        </w:rPr>
      </w:pPr>
    </w:p>
    <w:p w14:paraId="22CE6F09" w14:textId="77777777" w:rsidR="00C15B6F" w:rsidRPr="00990A79" w:rsidRDefault="00C15B6F" w:rsidP="00C15B6F">
      <w:pPr>
        <w:contextualSpacing/>
        <w:rPr>
          <w:sz w:val="20"/>
          <w:szCs w:val="20"/>
        </w:rPr>
      </w:pPr>
    </w:p>
    <w:p w14:paraId="22CE6F0A" w14:textId="77777777" w:rsidR="00C15B6F" w:rsidRPr="00990A79" w:rsidRDefault="00C15B6F" w:rsidP="00C15B6F">
      <w:pPr>
        <w:contextualSpacing/>
        <w:jc w:val="center"/>
        <w:rPr>
          <w:b/>
          <w:bCs/>
          <w:sz w:val="20"/>
          <w:szCs w:val="20"/>
        </w:rPr>
      </w:pPr>
      <w:r w:rsidRPr="00990A79">
        <w:rPr>
          <w:b/>
          <w:bCs/>
          <w:sz w:val="20"/>
          <w:szCs w:val="20"/>
        </w:rPr>
        <w:t>Параграф 3. Стандарты аккредитации оказания медицинской помощи при остром коронарном синдроме или остром инфаркте миокарда</w:t>
      </w:r>
    </w:p>
    <w:p w14:paraId="22CE6F0B" w14:textId="77777777" w:rsidR="00C15B6F" w:rsidRPr="00990A79" w:rsidRDefault="00C15B6F" w:rsidP="00C15B6F">
      <w:pPr>
        <w:contextualSpacing/>
        <w:rPr>
          <w:b/>
          <w:bCs/>
          <w:sz w:val="20"/>
          <w:szCs w:val="20"/>
        </w:rPr>
      </w:pPr>
    </w:p>
    <w:tbl>
      <w:tblPr>
        <w:tblW w:w="159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40"/>
        <w:gridCol w:w="850"/>
        <w:gridCol w:w="850"/>
        <w:gridCol w:w="3546"/>
        <w:gridCol w:w="850"/>
        <w:gridCol w:w="1702"/>
        <w:gridCol w:w="4111"/>
        <w:gridCol w:w="3119"/>
        <w:gridCol w:w="27"/>
      </w:tblGrid>
      <w:tr w:rsidR="001B45CC" w:rsidRPr="00990A79" w14:paraId="22CE6F0D" w14:textId="77777777" w:rsidTr="001B45CC">
        <w:tc>
          <w:tcPr>
            <w:tcW w:w="850" w:type="dxa"/>
            <w:gridSpan w:val="2"/>
            <w:tcBorders>
              <w:top w:val="single" w:sz="4" w:space="0" w:color="auto"/>
              <w:left w:val="single" w:sz="4" w:space="0" w:color="auto"/>
              <w:bottom w:val="single" w:sz="4" w:space="0" w:color="auto"/>
              <w:right w:val="single" w:sz="4" w:space="0" w:color="auto"/>
            </w:tcBorders>
          </w:tcPr>
          <w:p w14:paraId="38311544" w14:textId="77777777" w:rsidR="001B45CC" w:rsidRPr="00990A79" w:rsidRDefault="001B45CC" w:rsidP="001E65F9">
            <w:pPr>
              <w:ind w:left="180"/>
              <w:contextualSpacing/>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078033D" w14:textId="77777777" w:rsidR="001B45CC" w:rsidRPr="00990A79" w:rsidRDefault="001B45CC" w:rsidP="001E65F9">
            <w:pPr>
              <w:ind w:left="180"/>
              <w:contextualSpacing/>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7CCF4D8" w14:textId="77777777" w:rsidR="001B45CC" w:rsidRPr="00990A79" w:rsidRDefault="001B45CC" w:rsidP="001E65F9">
            <w:pPr>
              <w:ind w:left="180"/>
              <w:contextualSpacing/>
              <w:jc w:val="both"/>
              <w:rPr>
                <w:sz w:val="20"/>
                <w:szCs w:val="20"/>
              </w:rPr>
            </w:pPr>
          </w:p>
        </w:tc>
        <w:tc>
          <w:tcPr>
            <w:tcW w:w="13355" w:type="dxa"/>
            <w:gridSpan w:val="6"/>
            <w:tcBorders>
              <w:top w:val="single" w:sz="4" w:space="0" w:color="auto"/>
              <w:left w:val="single" w:sz="4" w:space="0" w:color="auto"/>
              <w:bottom w:val="single" w:sz="4" w:space="0" w:color="auto"/>
              <w:right w:val="single" w:sz="4" w:space="0" w:color="auto"/>
            </w:tcBorders>
            <w:vAlign w:val="center"/>
            <w:hideMark/>
          </w:tcPr>
          <w:p w14:paraId="22CE6F0C" w14:textId="6CEDBF33" w:rsidR="001B45CC" w:rsidRPr="00990A79" w:rsidRDefault="001B45CC" w:rsidP="001E65F9">
            <w:pPr>
              <w:ind w:left="180"/>
              <w:contextualSpacing/>
              <w:jc w:val="both"/>
              <w:rPr>
                <w:sz w:val="20"/>
                <w:szCs w:val="20"/>
              </w:rPr>
            </w:pPr>
          </w:p>
        </w:tc>
      </w:tr>
      <w:tr w:rsidR="001B45CC" w:rsidRPr="00990A79" w14:paraId="11C5FC89" w14:textId="2D83D0EB"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tcPr>
          <w:p w14:paraId="06C1239A" w14:textId="5E4A96F2" w:rsidR="001B45CC" w:rsidRPr="00990A79" w:rsidRDefault="001B45CC" w:rsidP="001B45CC">
            <w:pPr>
              <w:contextualSpacing/>
              <w:jc w:val="both"/>
              <w:rPr>
                <w:sz w:val="20"/>
                <w:szCs w:val="20"/>
              </w:rPr>
            </w:pPr>
            <w:r w:rsidRPr="003133FC">
              <w:rPr>
                <w:b/>
                <w:bCs/>
                <w:sz w:val="20"/>
                <w:szCs w:val="20"/>
              </w:rPr>
              <w:t>№</w:t>
            </w:r>
          </w:p>
        </w:tc>
        <w:tc>
          <w:tcPr>
            <w:tcW w:w="5386" w:type="dxa"/>
            <w:gridSpan w:val="4"/>
            <w:tcBorders>
              <w:top w:val="single" w:sz="4" w:space="0" w:color="auto"/>
              <w:left w:val="single" w:sz="4" w:space="0" w:color="auto"/>
              <w:bottom w:val="single" w:sz="4" w:space="0" w:color="auto"/>
              <w:right w:val="single" w:sz="4" w:space="0" w:color="auto"/>
            </w:tcBorders>
          </w:tcPr>
          <w:p w14:paraId="3A7F81F1" w14:textId="6E8DBAEC" w:rsidR="001B45CC" w:rsidRPr="00990A79" w:rsidRDefault="001B45CC" w:rsidP="001B45CC">
            <w:pPr>
              <w:contextualSpacing/>
              <w:jc w:val="both"/>
              <w:rPr>
                <w:sz w:val="20"/>
                <w:szCs w:val="20"/>
              </w:rPr>
            </w:pPr>
            <w:r w:rsidRPr="00325D1B">
              <w:rPr>
                <w:b/>
                <w:bCs/>
                <w:sz w:val="20"/>
                <w:szCs w:val="20"/>
              </w:rPr>
              <w:t>Стандарт и измеряемые критерии</w:t>
            </w:r>
          </w:p>
        </w:tc>
        <w:tc>
          <w:tcPr>
            <w:tcW w:w="850" w:type="dxa"/>
            <w:tcBorders>
              <w:top w:val="single" w:sz="4" w:space="0" w:color="auto"/>
              <w:left w:val="single" w:sz="4" w:space="0" w:color="auto"/>
              <w:bottom w:val="single" w:sz="4" w:space="0" w:color="auto"/>
              <w:right w:val="single" w:sz="4" w:space="0" w:color="auto"/>
            </w:tcBorders>
          </w:tcPr>
          <w:p w14:paraId="48A8E0D4" w14:textId="4E48D6FC" w:rsidR="001B45CC" w:rsidRPr="00003FB4" w:rsidRDefault="001B45CC" w:rsidP="001B45CC">
            <w:pPr>
              <w:contextualSpacing/>
              <w:jc w:val="center"/>
              <w:rPr>
                <w:sz w:val="20"/>
                <w:szCs w:val="20"/>
              </w:rPr>
            </w:pPr>
            <w:r w:rsidRPr="00325D1B">
              <w:rPr>
                <w:b/>
                <w:bCs/>
                <w:sz w:val="20"/>
                <w:szCs w:val="20"/>
              </w:rPr>
              <w:t>Ранг</w:t>
            </w:r>
          </w:p>
        </w:tc>
        <w:tc>
          <w:tcPr>
            <w:tcW w:w="1702" w:type="dxa"/>
            <w:tcBorders>
              <w:top w:val="single" w:sz="4" w:space="0" w:color="auto"/>
              <w:left w:val="single" w:sz="4" w:space="0" w:color="auto"/>
              <w:bottom w:val="single" w:sz="4" w:space="0" w:color="auto"/>
              <w:right w:val="single" w:sz="4" w:space="0" w:color="auto"/>
            </w:tcBorders>
          </w:tcPr>
          <w:p w14:paraId="5B6C6713" w14:textId="77777777" w:rsidR="001B45CC" w:rsidRDefault="001B45CC" w:rsidP="001B45CC">
            <w:pPr>
              <w:contextualSpacing/>
              <w:jc w:val="center"/>
              <w:rPr>
                <w:b/>
                <w:bCs/>
                <w:sz w:val="20"/>
                <w:szCs w:val="20"/>
                <w:lang w:val="kk-KZ"/>
              </w:rPr>
            </w:pPr>
            <w:r w:rsidRPr="00325D1B">
              <w:rPr>
                <w:b/>
                <w:bCs/>
                <w:sz w:val="20"/>
                <w:szCs w:val="20"/>
                <w:lang w:val="kk-KZ"/>
              </w:rPr>
              <w:t>Оценка</w:t>
            </w:r>
          </w:p>
          <w:p w14:paraId="68BB2276" w14:textId="77777777" w:rsidR="001B45CC" w:rsidRDefault="001B45CC" w:rsidP="001B45CC">
            <w:pPr>
              <w:contextualSpacing/>
              <w:jc w:val="center"/>
              <w:rPr>
                <w:b/>
                <w:bCs/>
                <w:sz w:val="20"/>
                <w:szCs w:val="20"/>
                <w:lang w:val="kk-KZ"/>
              </w:rPr>
            </w:pPr>
          </w:p>
          <w:p w14:paraId="6E25EB8C" w14:textId="77777777" w:rsidR="001B45CC" w:rsidRPr="005B2BC6" w:rsidRDefault="001B45CC" w:rsidP="001B45CC">
            <w:pPr>
              <w:contextualSpacing/>
              <w:jc w:val="center"/>
              <w:rPr>
                <w:sz w:val="20"/>
                <w:szCs w:val="20"/>
                <w:lang w:val="kk-KZ"/>
              </w:rPr>
            </w:pPr>
            <w:r w:rsidRPr="005B2BC6">
              <w:rPr>
                <w:sz w:val="20"/>
                <w:szCs w:val="20"/>
                <w:lang w:val="kk-KZ"/>
              </w:rPr>
              <w:t>Полное</w:t>
            </w:r>
          </w:p>
          <w:p w14:paraId="3FCA3C2A" w14:textId="77777777" w:rsidR="001B45CC" w:rsidRPr="005B2BC6" w:rsidRDefault="001B45CC" w:rsidP="001B45CC">
            <w:pPr>
              <w:contextualSpacing/>
              <w:jc w:val="center"/>
              <w:rPr>
                <w:sz w:val="20"/>
                <w:szCs w:val="20"/>
                <w:lang w:val="kk-KZ"/>
              </w:rPr>
            </w:pPr>
            <w:r w:rsidRPr="005B2BC6">
              <w:rPr>
                <w:sz w:val="20"/>
                <w:szCs w:val="20"/>
                <w:lang w:val="kk-KZ"/>
              </w:rPr>
              <w:t>Частичное</w:t>
            </w:r>
          </w:p>
          <w:p w14:paraId="4C72FD16" w14:textId="77777777" w:rsidR="001B45CC" w:rsidRPr="005B2BC6" w:rsidRDefault="001B45CC" w:rsidP="001B45CC">
            <w:pPr>
              <w:contextualSpacing/>
              <w:jc w:val="center"/>
              <w:rPr>
                <w:sz w:val="20"/>
                <w:szCs w:val="20"/>
                <w:lang w:val="kk-KZ"/>
              </w:rPr>
            </w:pPr>
            <w:r w:rsidRPr="005B2BC6">
              <w:rPr>
                <w:sz w:val="20"/>
                <w:szCs w:val="20"/>
                <w:lang w:val="kk-KZ"/>
              </w:rPr>
              <w:t>Несоответствие</w:t>
            </w:r>
          </w:p>
          <w:p w14:paraId="6CF5E6D8" w14:textId="7264090F" w:rsidR="001B45CC" w:rsidRPr="00003FB4" w:rsidRDefault="001B45CC" w:rsidP="001B45CC">
            <w:pPr>
              <w:contextualSpacing/>
              <w:jc w:val="center"/>
              <w:rPr>
                <w:sz w:val="20"/>
                <w:szCs w:val="20"/>
              </w:rPr>
            </w:pPr>
            <w:r w:rsidRPr="005B2BC6">
              <w:rPr>
                <w:sz w:val="20"/>
                <w:szCs w:val="20"/>
                <w:lang w:val="kk-KZ"/>
              </w:rPr>
              <w:t>Не применим</w:t>
            </w:r>
          </w:p>
        </w:tc>
        <w:tc>
          <w:tcPr>
            <w:tcW w:w="4111" w:type="dxa"/>
            <w:tcBorders>
              <w:top w:val="single" w:sz="4" w:space="0" w:color="auto"/>
              <w:left w:val="single" w:sz="4" w:space="0" w:color="auto"/>
              <w:bottom w:val="single" w:sz="4" w:space="0" w:color="auto"/>
              <w:right w:val="single" w:sz="4" w:space="0" w:color="auto"/>
            </w:tcBorders>
          </w:tcPr>
          <w:p w14:paraId="4640C083" w14:textId="02BC7D03" w:rsidR="001B45CC" w:rsidRPr="00003FB4" w:rsidRDefault="001B45CC" w:rsidP="001B45CC">
            <w:pPr>
              <w:contextualSpacing/>
              <w:jc w:val="center"/>
              <w:rPr>
                <w:sz w:val="20"/>
                <w:szCs w:val="20"/>
              </w:rPr>
            </w:pPr>
            <w:r w:rsidRPr="00325D1B">
              <w:rPr>
                <w:b/>
                <w:bCs/>
                <w:sz w:val="20"/>
                <w:szCs w:val="20"/>
                <w:lang w:val="kk-KZ"/>
              </w:rPr>
              <w:t>Сильные стороны</w:t>
            </w:r>
          </w:p>
        </w:tc>
        <w:tc>
          <w:tcPr>
            <w:tcW w:w="3119" w:type="dxa"/>
            <w:tcBorders>
              <w:top w:val="single" w:sz="4" w:space="0" w:color="auto"/>
              <w:left w:val="single" w:sz="4" w:space="0" w:color="auto"/>
              <w:bottom w:val="single" w:sz="4" w:space="0" w:color="auto"/>
              <w:right w:val="single" w:sz="4" w:space="0" w:color="auto"/>
            </w:tcBorders>
          </w:tcPr>
          <w:p w14:paraId="34F29479" w14:textId="1414999C" w:rsidR="001B45CC" w:rsidRPr="00003FB4" w:rsidRDefault="001B45CC" w:rsidP="001B45CC">
            <w:pPr>
              <w:contextualSpacing/>
              <w:jc w:val="center"/>
              <w:rPr>
                <w:sz w:val="20"/>
                <w:szCs w:val="20"/>
              </w:rPr>
            </w:pPr>
            <w:r w:rsidRPr="005B2BC6">
              <w:rPr>
                <w:b/>
                <w:bCs/>
                <w:sz w:val="20"/>
                <w:szCs w:val="20"/>
              </w:rPr>
              <w:t>Слабые стороны требующие улучшения</w:t>
            </w:r>
          </w:p>
        </w:tc>
      </w:tr>
      <w:tr w:rsidR="001B45CC" w:rsidRPr="00990A79" w14:paraId="4CF3867A" w14:textId="77777777" w:rsidTr="003061AD">
        <w:trPr>
          <w:gridAfter w:val="1"/>
          <w:wAfter w:w="27" w:type="dxa"/>
        </w:trPr>
        <w:tc>
          <w:tcPr>
            <w:tcW w:w="15878" w:type="dxa"/>
            <w:gridSpan w:val="9"/>
            <w:tcBorders>
              <w:top w:val="single" w:sz="4" w:space="0" w:color="auto"/>
              <w:left w:val="single" w:sz="4" w:space="0" w:color="auto"/>
              <w:bottom w:val="single" w:sz="4" w:space="0" w:color="auto"/>
              <w:right w:val="single" w:sz="4" w:space="0" w:color="auto"/>
            </w:tcBorders>
            <w:vAlign w:val="center"/>
          </w:tcPr>
          <w:p w14:paraId="573FFDAC" w14:textId="52FD5E95" w:rsidR="001B45CC" w:rsidRPr="001B45CC" w:rsidRDefault="001B45CC" w:rsidP="001B45CC">
            <w:pPr>
              <w:contextualSpacing/>
              <w:rPr>
                <w:b/>
                <w:bCs/>
                <w:sz w:val="20"/>
                <w:szCs w:val="20"/>
              </w:rPr>
            </w:pPr>
            <w:r w:rsidRPr="001B45CC">
              <w:rPr>
                <w:b/>
                <w:bCs/>
                <w:sz w:val="20"/>
                <w:szCs w:val="20"/>
              </w:rPr>
              <w:t>136.Административные условия и ресурсы. Медицинская организация создает базовые условия для оказания медицинских услуг по кардиологии (коронарный синдром или острый инфаркт миокарда)</w:t>
            </w:r>
          </w:p>
        </w:tc>
      </w:tr>
      <w:tr w:rsidR="001B45CC" w:rsidRPr="00990A79" w14:paraId="2CB5193F" w14:textId="23B14F30"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tcPr>
          <w:p w14:paraId="73D63F13" w14:textId="555A28E4" w:rsidR="001B45CC" w:rsidRPr="00990A79" w:rsidRDefault="001B45CC" w:rsidP="001B45CC">
            <w:pPr>
              <w:contextualSpacing/>
              <w:jc w:val="both"/>
              <w:rPr>
                <w:sz w:val="20"/>
                <w:szCs w:val="20"/>
              </w:rPr>
            </w:pPr>
            <w:r w:rsidRPr="00990A79">
              <w:rPr>
                <w:sz w:val="20"/>
                <w:szCs w:val="20"/>
              </w:rPr>
              <w:t>1)</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7D3EB7FB" w14:textId="7EDF944E" w:rsidR="001B45CC" w:rsidRPr="00990A79" w:rsidRDefault="001B45CC" w:rsidP="001B45CC">
            <w:pPr>
              <w:contextualSpacing/>
              <w:jc w:val="both"/>
              <w:rPr>
                <w:sz w:val="20"/>
                <w:szCs w:val="20"/>
              </w:rPr>
            </w:pPr>
            <w:r w:rsidRPr="00990A79">
              <w:rPr>
                <w:sz w:val="20"/>
                <w:szCs w:val="20"/>
              </w:rPr>
              <w:t>Медицинская организация имеет все виды необходимых лицензий для оказания медицинской помощи пациентам с острым коронарным синдромом (далее – ОКС) или острым инфарктом миокарда (далее – ОИМ) ***</w:t>
            </w:r>
          </w:p>
        </w:tc>
        <w:tc>
          <w:tcPr>
            <w:tcW w:w="850" w:type="dxa"/>
            <w:tcBorders>
              <w:top w:val="single" w:sz="4" w:space="0" w:color="auto"/>
              <w:left w:val="single" w:sz="4" w:space="0" w:color="auto"/>
              <w:bottom w:val="single" w:sz="4" w:space="0" w:color="auto"/>
              <w:right w:val="single" w:sz="4" w:space="0" w:color="auto"/>
            </w:tcBorders>
          </w:tcPr>
          <w:p w14:paraId="6A251C21" w14:textId="6249809A" w:rsidR="001B45CC" w:rsidRPr="00990A79" w:rsidRDefault="001B45CC" w:rsidP="001B45CC">
            <w:pPr>
              <w:contextualSpacing/>
              <w:jc w:val="center"/>
              <w:rPr>
                <w:sz w:val="20"/>
                <w:szCs w:val="20"/>
                <w:lang w:val="en-US"/>
              </w:rPr>
            </w:pPr>
            <w:r w:rsidRPr="00990A79">
              <w:rPr>
                <w:sz w:val="20"/>
                <w:szCs w:val="20"/>
                <w:lang w:val="en-US"/>
              </w:rPr>
              <w:t>III</w:t>
            </w:r>
          </w:p>
        </w:tc>
        <w:tc>
          <w:tcPr>
            <w:tcW w:w="1702" w:type="dxa"/>
            <w:tcBorders>
              <w:top w:val="single" w:sz="4" w:space="0" w:color="auto"/>
              <w:left w:val="single" w:sz="4" w:space="0" w:color="auto"/>
              <w:bottom w:val="single" w:sz="4" w:space="0" w:color="auto"/>
              <w:right w:val="single" w:sz="4" w:space="0" w:color="auto"/>
            </w:tcBorders>
          </w:tcPr>
          <w:p w14:paraId="6998B7F9" w14:textId="77777777" w:rsidR="001B45CC" w:rsidRPr="00990A79" w:rsidRDefault="001B45CC" w:rsidP="001B45CC">
            <w:pPr>
              <w:contextualSpacing/>
              <w:jc w:val="center"/>
              <w:rPr>
                <w:sz w:val="20"/>
                <w:szCs w:val="20"/>
                <w:lang w:val="en-US"/>
              </w:rPr>
            </w:pPr>
          </w:p>
        </w:tc>
        <w:tc>
          <w:tcPr>
            <w:tcW w:w="4111" w:type="dxa"/>
            <w:tcBorders>
              <w:top w:val="single" w:sz="4" w:space="0" w:color="auto"/>
              <w:left w:val="single" w:sz="4" w:space="0" w:color="auto"/>
              <w:bottom w:val="single" w:sz="4" w:space="0" w:color="auto"/>
              <w:right w:val="single" w:sz="4" w:space="0" w:color="auto"/>
            </w:tcBorders>
          </w:tcPr>
          <w:p w14:paraId="3F94C8B7" w14:textId="77777777" w:rsidR="001B45CC" w:rsidRPr="00990A79" w:rsidRDefault="001B45CC" w:rsidP="001B45CC">
            <w:pPr>
              <w:contextualSpacing/>
              <w:jc w:val="center"/>
              <w:rPr>
                <w:sz w:val="20"/>
                <w:szCs w:val="20"/>
                <w:lang w:val="en-US"/>
              </w:rPr>
            </w:pPr>
          </w:p>
        </w:tc>
        <w:tc>
          <w:tcPr>
            <w:tcW w:w="3119" w:type="dxa"/>
            <w:tcBorders>
              <w:top w:val="single" w:sz="4" w:space="0" w:color="auto"/>
              <w:left w:val="single" w:sz="4" w:space="0" w:color="auto"/>
              <w:bottom w:val="single" w:sz="4" w:space="0" w:color="auto"/>
              <w:right w:val="single" w:sz="4" w:space="0" w:color="auto"/>
            </w:tcBorders>
          </w:tcPr>
          <w:p w14:paraId="6437A10D" w14:textId="77777777" w:rsidR="001B45CC" w:rsidRPr="00990A79" w:rsidRDefault="001B45CC" w:rsidP="001B45CC">
            <w:pPr>
              <w:contextualSpacing/>
              <w:jc w:val="center"/>
              <w:rPr>
                <w:sz w:val="20"/>
                <w:szCs w:val="20"/>
                <w:lang w:val="en-US"/>
              </w:rPr>
            </w:pPr>
          </w:p>
        </w:tc>
      </w:tr>
      <w:tr w:rsidR="001B45CC" w:rsidRPr="00990A79" w14:paraId="22CE6F15" w14:textId="7A2E3BE8"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12" w14:textId="77777777" w:rsidR="001B45CC" w:rsidRPr="00990A79" w:rsidRDefault="001B45CC" w:rsidP="001B45CC">
            <w:pPr>
              <w:contextualSpacing/>
              <w:jc w:val="both"/>
              <w:rPr>
                <w:sz w:val="20"/>
                <w:szCs w:val="20"/>
              </w:rPr>
            </w:pPr>
            <w:r w:rsidRPr="00990A79">
              <w:rPr>
                <w:sz w:val="20"/>
                <w:szCs w:val="20"/>
              </w:rPr>
              <w:t>2)</w:t>
            </w:r>
          </w:p>
        </w:tc>
        <w:tc>
          <w:tcPr>
            <w:tcW w:w="5386" w:type="dxa"/>
            <w:gridSpan w:val="4"/>
            <w:tcBorders>
              <w:top w:val="single" w:sz="4" w:space="0" w:color="auto"/>
              <w:left w:val="single" w:sz="4" w:space="0" w:color="auto"/>
              <w:bottom w:val="single" w:sz="4" w:space="0" w:color="auto"/>
              <w:right w:val="single" w:sz="4" w:space="0" w:color="auto"/>
            </w:tcBorders>
            <w:vAlign w:val="center"/>
            <w:hideMark/>
          </w:tcPr>
          <w:p w14:paraId="22CE6F13" w14:textId="77777777" w:rsidR="001B45CC" w:rsidRPr="00990A79" w:rsidRDefault="001B45CC" w:rsidP="001B45CC">
            <w:pPr>
              <w:contextualSpacing/>
              <w:jc w:val="both"/>
              <w:rPr>
                <w:sz w:val="20"/>
                <w:szCs w:val="20"/>
              </w:rPr>
            </w:pPr>
            <w:r w:rsidRPr="00990A79">
              <w:rPr>
                <w:sz w:val="20"/>
                <w:szCs w:val="20"/>
              </w:rPr>
              <w:t>В медицинской организации утвержден перечень медицинских услуг по кардиологии (ОКС или ОИМ) с указанием названия процедур, операций, видов диагностики и лечения, в соответствии с уровнем регионализации *</w:t>
            </w:r>
          </w:p>
        </w:tc>
        <w:tc>
          <w:tcPr>
            <w:tcW w:w="850" w:type="dxa"/>
            <w:tcBorders>
              <w:top w:val="single" w:sz="4" w:space="0" w:color="auto"/>
              <w:left w:val="single" w:sz="4" w:space="0" w:color="auto"/>
              <w:bottom w:val="single" w:sz="4" w:space="0" w:color="auto"/>
              <w:right w:val="single" w:sz="4" w:space="0" w:color="auto"/>
            </w:tcBorders>
            <w:hideMark/>
          </w:tcPr>
          <w:p w14:paraId="22CE6F14" w14:textId="77777777" w:rsidR="001B45CC" w:rsidRPr="00990A79" w:rsidRDefault="001B45CC" w:rsidP="001B45CC">
            <w:pPr>
              <w:contextualSpacing/>
              <w:jc w:val="center"/>
              <w:rPr>
                <w:sz w:val="20"/>
                <w:szCs w:val="20"/>
              </w:rPr>
            </w:pPr>
            <w:r w:rsidRPr="00990A79">
              <w:rPr>
                <w:sz w:val="20"/>
                <w:szCs w:val="20"/>
                <w:lang w:val="en-US"/>
              </w:rPr>
              <w:t>III</w:t>
            </w:r>
          </w:p>
        </w:tc>
        <w:tc>
          <w:tcPr>
            <w:tcW w:w="1702" w:type="dxa"/>
            <w:tcBorders>
              <w:top w:val="single" w:sz="4" w:space="0" w:color="auto"/>
              <w:left w:val="single" w:sz="4" w:space="0" w:color="auto"/>
              <w:bottom w:val="single" w:sz="4" w:space="0" w:color="auto"/>
              <w:right w:val="single" w:sz="4" w:space="0" w:color="auto"/>
            </w:tcBorders>
          </w:tcPr>
          <w:p w14:paraId="0F606DAA" w14:textId="77777777" w:rsidR="001B45CC" w:rsidRPr="00990A79" w:rsidRDefault="001B45CC" w:rsidP="001B45CC">
            <w:pPr>
              <w:contextualSpacing/>
              <w:jc w:val="center"/>
              <w:rPr>
                <w:sz w:val="20"/>
                <w:szCs w:val="20"/>
                <w:lang w:val="en-US"/>
              </w:rPr>
            </w:pPr>
          </w:p>
        </w:tc>
        <w:tc>
          <w:tcPr>
            <w:tcW w:w="4111" w:type="dxa"/>
            <w:tcBorders>
              <w:top w:val="single" w:sz="4" w:space="0" w:color="auto"/>
              <w:left w:val="single" w:sz="4" w:space="0" w:color="auto"/>
              <w:bottom w:val="single" w:sz="4" w:space="0" w:color="auto"/>
              <w:right w:val="single" w:sz="4" w:space="0" w:color="auto"/>
            </w:tcBorders>
          </w:tcPr>
          <w:p w14:paraId="4B28C9DB" w14:textId="77777777" w:rsidR="001B45CC" w:rsidRPr="00990A79" w:rsidRDefault="001B45CC" w:rsidP="001B45CC">
            <w:pPr>
              <w:contextualSpacing/>
              <w:jc w:val="center"/>
              <w:rPr>
                <w:sz w:val="20"/>
                <w:szCs w:val="20"/>
                <w:lang w:val="en-US"/>
              </w:rPr>
            </w:pPr>
          </w:p>
        </w:tc>
        <w:tc>
          <w:tcPr>
            <w:tcW w:w="3119" w:type="dxa"/>
            <w:tcBorders>
              <w:top w:val="single" w:sz="4" w:space="0" w:color="auto"/>
              <w:left w:val="single" w:sz="4" w:space="0" w:color="auto"/>
              <w:bottom w:val="single" w:sz="4" w:space="0" w:color="auto"/>
              <w:right w:val="single" w:sz="4" w:space="0" w:color="auto"/>
            </w:tcBorders>
          </w:tcPr>
          <w:p w14:paraId="5ABD1DC1" w14:textId="77777777" w:rsidR="001B45CC" w:rsidRPr="00990A79" w:rsidRDefault="001B45CC" w:rsidP="001B45CC">
            <w:pPr>
              <w:contextualSpacing/>
              <w:jc w:val="center"/>
              <w:rPr>
                <w:sz w:val="20"/>
                <w:szCs w:val="20"/>
                <w:lang w:val="en-US"/>
              </w:rPr>
            </w:pPr>
          </w:p>
        </w:tc>
      </w:tr>
      <w:tr w:rsidR="001B45CC" w:rsidRPr="00990A79" w14:paraId="22CE6F19" w14:textId="5D1FAC1C"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16" w14:textId="77777777" w:rsidR="001B45CC" w:rsidRPr="00990A79" w:rsidRDefault="001B45CC" w:rsidP="001B45CC">
            <w:pPr>
              <w:contextualSpacing/>
              <w:jc w:val="both"/>
              <w:rPr>
                <w:sz w:val="20"/>
                <w:szCs w:val="20"/>
              </w:rPr>
            </w:pPr>
            <w:r w:rsidRPr="00990A79">
              <w:rPr>
                <w:sz w:val="20"/>
                <w:szCs w:val="20"/>
              </w:rPr>
              <w:t>3)</w:t>
            </w:r>
          </w:p>
        </w:tc>
        <w:tc>
          <w:tcPr>
            <w:tcW w:w="5386" w:type="dxa"/>
            <w:gridSpan w:val="4"/>
            <w:tcBorders>
              <w:top w:val="single" w:sz="4" w:space="0" w:color="auto"/>
              <w:left w:val="single" w:sz="4" w:space="0" w:color="auto"/>
              <w:bottom w:val="single" w:sz="4" w:space="0" w:color="auto"/>
              <w:right w:val="single" w:sz="4" w:space="0" w:color="auto"/>
            </w:tcBorders>
            <w:vAlign w:val="center"/>
            <w:hideMark/>
          </w:tcPr>
          <w:p w14:paraId="22CE6F17" w14:textId="77777777" w:rsidR="001B45CC" w:rsidRPr="00990A79" w:rsidRDefault="001B45CC" w:rsidP="001B45CC">
            <w:pPr>
              <w:contextualSpacing/>
              <w:jc w:val="both"/>
              <w:rPr>
                <w:sz w:val="20"/>
                <w:szCs w:val="20"/>
              </w:rPr>
            </w:pPr>
            <w:r w:rsidRPr="00990A79">
              <w:rPr>
                <w:sz w:val="20"/>
                <w:szCs w:val="20"/>
              </w:rPr>
              <w:t>Врачебный и средний медицинский персонал, оказывающий медицинские услуги по кардиологии, интервенционной кардиологии и кардиохирургии, соответствует квалификационным требованиям должностной инструкции к занимаемой должности</w:t>
            </w:r>
          </w:p>
        </w:tc>
        <w:tc>
          <w:tcPr>
            <w:tcW w:w="850" w:type="dxa"/>
            <w:tcBorders>
              <w:top w:val="single" w:sz="4" w:space="0" w:color="auto"/>
              <w:left w:val="single" w:sz="4" w:space="0" w:color="auto"/>
              <w:bottom w:val="single" w:sz="4" w:space="0" w:color="auto"/>
              <w:right w:val="single" w:sz="4" w:space="0" w:color="auto"/>
            </w:tcBorders>
            <w:hideMark/>
          </w:tcPr>
          <w:p w14:paraId="22CE6F18" w14:textId="77777777" w:rsidR="001B45CC" w:rsidRPr="00990A79" w:rsidRDefault="001B45CC" w:rsidP="001B45CC">
            <w:pPr>
              <w:contextualSpacing/>
              <w:jc w:val="center"/>
              <w:rPr>
                <w:sz w:val="20"/>
                <w:szCs w:val="20"/>
              </w:rPr>
            </w:pPr>
            <w:r w:rsidRPr="00990A79">
              <w:rPr>
                <w:sz w:val="20"/>
                <w:szCs w:val="20"/>
                <w:lang w:val="en-US"/>
              </w:rPr>
              <w:t>III</w:t>
            </w:r>
          </w:p>
        </w:tc>
        <w:tc>
          <w:tcPr>
            <w:tcW w:w="1702" w:type="dxa"/>
            <w:tcBorders>
              <w:top w:val="single" w:sz="4" w:space="0" w:color="auto"/>
              <w:left w:val="single" w:sz="4" w:space="0" w:color="auto"/>
              <w:bottom w:val="single" w:sz="4" w:space="0" w:color="auto"/>
              <w:right w:val="single" w:sz="4" w:space="0" w:color="auto"/>
            </w:tcBorders>
          </w:tcPr>
          <w:p w14:paraId="452BADF6" w14:textId="77777777" w:rsidR="001B45CC" w:rsidRPr="00990A79" w:rsidRDefault="001B45CC" w:rsidP="001B45CC">
            <w:pPr>
              <w:contextualSpacing/>
              <w:jc w:val="center"/>
              <w:rPr>
                <w:sz w:val="20"/>
                <w:szCs w:val="20"/>
                <w:lang w:val="en-US"/>
              </w:rPr>
            </w:pPr>
          </w:p>
        </w:tc>
        <w:tc>
          <w:tcPr>
            <w:tcW w:w="4111" w:type="dxa"/>
            <w:tcBorders>
              <w:top w:val="single" w:sz="4" w:space="0" w:color="auto"/>
              <w:left w:val="single" w:sz="4" w:space="0" w:color="auto"/>
              <w:bottom w:val="single" w:sz="4" w:space="0" w:color="auto"/>
              <w:right w:val="single" w:sz="4" w:space="0" w:color="auto"/>
            </w:tcBorders>
          </w:tcPr>
          <w:p w14:paraId="36EDA8B1" w14:textId="77777777" w:rsidR="001B45CC" w:rsidRPr="00990A79" w:rsidRDefault="001B45CC" w:rsidP="001B45CC">
            <w:pPr>
              <w:contextualSpacing/>
              <w:jc w:val="center"/>
              <w:rPr>
                <w:sz w:val="20"/>
                <w:szCs w:val="20"/>
                <w:lang w:val="en-US"/>
              </w:rPr>
            </w:pPr>
          </w:p>
        </w:tc>
        <w:tc>
          <w:tcPr>
            <w:tcW w:w="3119" w:type="dxa"/>
            <w:tcBorders>
              <w:top w:val="single" w:sz="4" w:space="0" w:color="auto"/>
              <w:left w:val="single" w:sz="4" w:space="0" w:color="auto"/>
              <w:bottom w:val="single" w:sz="4" w:space="0" w:color="auto"/>
              <w:right w:val="single" w:sz="4" w:space="0" w:color="auto"/>
            </w:tcBorders>
          </w:tcPr>
          <w:p w14:paraId="231A9221" w14:textId="77777777" w:rsidR="001B45CC" w:rsidRPr="00990A79" w:rsidRDefault="001B45CC" w:rsidP="001B45CC">
            <w:pPr>
              <w:contextualSpacing/>
              <w:jc w:val="center"/>
              <w:rPr>
                <w:sz w:val="20"/>
                <w:szCs w:val="20"/>
                <w:lang w:val="en-US"/>
              </w:rPr>
            </w:pPr>
          </w:p>
        </w:tc>
      </w:tr>
      <w:tr w:rsidR="001B45CC" w:rsidRPr="00990A79" w14:paraId="22CE6F1D" w14:textId="3BAB8708"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1A" w14:textId="77777777" w:rsidR="001B45CC" w:rsidRPr="00990A79" w:rsidRDefault="001B45CC" w:rsidP="001B45CC">
            <w:pPr>
              <w:contextualSpacing/>
              <w:jc w:val="both"/>
              <w:rPr>
                <w:sz w:val="20"/>
                <w:szCs w:val="20"/>
              </w:rPr>
            </w:pPr>
            <w:r w:rsidRPr="00990A79">
              <w:rPr>
                <w:sz w:val="20"/>
                <w:szCs w:val="20"/>
              </w:rPr>
              <w:t>4)</w:t>
            </w:r>
          </w:p>
        </w:tc>
        <w:tc>
          <w:tcPr>
            <w:tcW w:w="5386" w:type="dxa"/>
            <w:gridSpan w:val="4"/>
            <w:tcBorders>
              <w:top w:val="single" w:sz="4" w:space="0" w:color="auto"/>
              <w:left w:val="single" w:sz="4" w:space="0" w:color="auto"/>
              <w:bottom w:val="single" w:sz="4" w:space="0" w:color="auto"/>
              <w:right w:val="single" w:sz="4" w:space="0" w:color="auto"/>
            </w:tcBorders>
            <w:vAlign w:val="center"/>
            <w:hideMark/>
          </w:tcPr>
          <w:p w14:paraId="22CE6F1B" w14:textId="0C387559" w:rsidR="001B45CC" w:rsidRPr="00990A79" w:rsidRDefault="001B45CC" w:rsidP="001B45CC">
            <w:pPr>
              <w:contextualSpacing/>
              <w:jc w:val="both"/>
              <w:rPr>
                <w:sz w:val="20"/>
                <w:szCs w:val="20"/>
              </w:rPr>
            </w:pPr>
            <w:r w:rsidRPr="00990A79">
              <w:rPr>
                <w:sz w:val="20"/>
                <w:szCs w:val="20"/>
              </w:rPr>
              <w:t>Медицинская организация обеспечена необходимыми лекарственными средствами и медицинскими изделиями</w:t>
            </w:r>
            <w:r>
              <w:rPr>
                <w:sz w:val="20"/>
                <w:szCs w:val="20"/>
              </w:rPr>
              <w:t xml:space="preserve"> </w:t>
            </w:r>
            <w:r w:rsidRPr="00990A79">
              <w:rPr>
                <w:sz w:val="20"/>
                <w:szCs w:val="20"/>
              </w:rPr>
              <w:t>в соответствии с требованиями оказания медицинской помощи пациентам с ОКС или ОИМ согласна законодательства Республики Казахстан</w:t>
            </w:r>
          </w:p>
        </w:tc>
        <w:tc>
          <w:tcPr>
            <w:tcW w:w="850" w:type="dxa"/>
            <w:tcBorders>
              <w:top w:val="single" w:sz="4" w:space="0" w:color="auto"/>
              <w:left w:val="single" w:sz="4" w:space="0" w:color="auto"/>
              <w:bottom w:val="single" w:sz="4" w:space="0" w:color="auto"/>
              <w:right w:val="single" w:sz="4" w:space="0" w:color="auto"/>
            </w:tcBorders>
            <w:hideMark/>
          </w:tcPr>
          <w:p w14:paraId="22CE6F1C" w14:textId="77777777" w:rsidR="001B45CC" w:rsidRPr="00990A79" w:rsidRDefault="001B45CC" w:rsidP="001B45CC">
            <w:pPr>
              <w:contextualSpacing/>
              <w:jc w:val="center"/>
              <w:rPr>
                <w:sz w:val="20"/>
                <w:szCs w:val="20"/>
              </w:rPr>
            </w:pPr>
            <w:r w:rsidRPr="00990A79">
              <w:rPr>
                <w:sz w:val="20"/>
                <w:szCs w:val="20"/>
                <w:lang w:val="en-US"/>
              </w:rPr>
              <w:t>III</w:t>
            </w:r>
          </w:p>
        </w:tc>
        <w:tc>
          <w:tcPr>
            <w:tcW w:w="1702" w:type="dxa"/>
            <w:tcBorders>
              <w:top w:val="single" w:sz="4" w:space="0" w:color="auto"/>
              <w:left w:val="single" w:sz="4" w:space="0" w:color="auto"/>
              <w:bottom w:val="single" w:sz="4" w:space="0" w:color="auto"/>
              <w:right w:val="single" w:sz="4" w:space="0" w:color="auto"/>
            </w:tcBorders>
          </w:tcPr>
          <w:p w14:paraId="46EEB3DD" w14:textId="77777777" w:rsidR="001B45CC" w:rsidRPr="00990A79" w:rsidRDefault="001B45CC" w:rsidP="001B45CC">
            <w:pPr>
              <w:contextualSpacing/>
              <w:jc w:val="center"/>
              <w:rPr>
                <w:sz w:val="20"/>
                <w:szCs w:val="20"/>
                <w:lang w:val="en-US"/>
              </w:rPr>
            </w:pPr>
          </w:p>
        </w:tc>
        <w:tc>
          <w:tcPr>
            <w:tcW w:w="4111" w:type="dxa"/>
            <w:tcBorders>
              <w:top w:val="single" w:sz="4" w:space="0" w:color="auto"/>
              <w:left w:val="single" w:sz="4" w:space="0" w:color="auto"/>
              <w:bottom w:val="single" w:sz="4" w:space="0" w:color="auto"/>
              <w:right w:val="single" w:sz="4" w:space="0" w:color="auto"/>
            </w:tcBorders>
          </w:tcPr>
          <w:p w14:paraId="410C7948" w14:textId="77777777" w:rsidR="001B45CC" w:rsidRPr="00990A79" w:rsidRDefault="001B45CC" w:rsidP="001B45CC">
            <w:pPr>
              <w:contextualSpacing/>
              <w:jc w:val="center"/>
              <w:rPr>
                <w:sz w:val="20"/>
                <w:szCs w:val="20"/>
                <w:lang w:val="en-US"/>
              </w:rPr>
            </w:pPr>
          </w:p>
        </w:tc>
        <w:tc>
          <w:tcPr>
            <w:tcW w:w="3119" w:type="dxa"/>
            <w:tcBorders>
              <w:top w:val="single" w:sz="4" w:space="0" w:color="auto"/>
              <w:left w:val="single" w:sz="4" w:space="0" w:color="auto"/>
              <w:bottom w:val="single" w:sz="4" w:space="0" w:color="auto"/>
              <w:right w:val="single" w:sz="4" w:space="0" w:color="auto"/>
            </w:tcBorders>
          </w:tcPr>
          <w:p w14:paraId="3E6820F6" w14:textId="77777777" w:rsidR="001B45CC" w:rsidRPr="00990A79" w:rsidRDefault="001B45CC" w:rsidP="001B45CC">
            <w:pPr>
              <w:contextualSpacing/>
              <w:jc w:val="center"/>
              <w:rPr>
                <w:sz w:val="20"/>
                <w:szCs w:val="20"/>
                <w:lang w:val="en-US"/>
              </w:rPr>
            </w:pPr>
          </w:p>
        </w:tc>
      </w:tr>
      <w:tr w:rsidR="001B45CC" w:rsidRPr="00990A79" w14:paraId="22CE6F21" w14:textId="7CDA7344"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1E" w14:textId="77777777" w:rsidR="001B45CC" w:rsidRPr="00990A79" w:rsidRDefault="001B45CC" w:rsidP="001B45CC">
            <w:pPr>
              <w:contextualSpacing/>
              <w:jc w:val="both"/>
              <w:rPr>
                <w:sz w:val="20"/>
                <w:szCs w:val="20"/>
              </w:rPr>
            </w:pPr>
            <w:r w:rsidRPr="00990A79">
              <w:rPr>
                <w:sz w:val="20"/>
                <w:szCs w:val="20"/>
              </w:rPr>
              <w:t>5)</w:t>
            </w:r>
          </w:p>
        </w:tc>
        <w:tc>
          <w:tcPr>
            <w:tcW w:w="5386" w:type="dxa"/>
            <w:gridSpan w:val="4"/>
            <w:tcBorders>
              <w:top w:val="single" w:sz="4" w:space="0" w:color="auto"/>
              <w:left w:val="single" w:sz="4" w:space="0" w:color="auto"/>
              <w:bottom w:val="single" w:sz="4" w:space="0" w:color="auto"/>
              <w:right w:val="single" w:sz="4" w:space="0" w:color="auto"/>
            </w:tcBorders>
            <w:vAlign w:val="center"/>
            <w:hideMark/>
          </w:tcPr>
          <w:p w14:paraId="22CE6F1F" w14:textId="5B61E907" w:rsidR="001B45CC" w:rsidRPr="00990A79" w:rsidRDefault="001B45CC" w:rsidP="001B45CC">
            <w:pPr>
              <w:contextualSpacing/>
              <w:jc w:val="both"/>
              <w:rPr>
                <w:sz w:val="20"/>
                <w:szCs w:val="20"/>
              </w:rPr>
            </w:pPr>
            <w:r w:rsidRPr="00990A79">
              <w:rPr>
                <w:sz w:val="20"/>
                <w:szCs w:val="20"/>
              </w:rPr>
              <w:t>Медицинская организация оснащена необходимым оборудованием в соответствии с требованиями законодательства Республики Казахстан</w:t>
            </w:r>
          </w:p>
        </w:tc>
        <w:tc>
          <w:tcPr>
            <w:tcW w:w="850" w:type="dxa"/>
            <w:tcBorders>
              <w:top w:val="single" w:sz="4" w:space="0" w:color="auto"/>
              <w:left w:val="single" w:sz="4" w:space="0" w:color="auto"/>
              <w:bottom w:val="single" w:sz="4" w:space="0" w:color="auto"/>
              <w:right w:val="single" w:sz="4" w:space="0" w:color="auto"/>
            </w:tcBorders>
            <w:hideMark/>
          </w:tcPr>
          <w:p w14:paraId="22CE6F20" w14:textId="77777777" w:rsidR="001B45CC" w:rsidRPr="00990A79" w:rsidRDefault="001B45CC" w:rsidP="001B45CC">
            <w:pPr>
              <w:contextualSpacing/>
              <w:jc w:val="center"/>
              <w:rPr>
                <w:sz w:val="20"/>
                <w:szCs w:val="20"/>
              </w:rPr>
            </w:pPr>
            <w:r w:rsidRPr="00990A79">
              <w:rPr>
                <w:sz w:val="20"/>
                <w:szCs w:val="20"/>
                <w:lang w:val="en-US"/>
              </w:rPr>
              <w:t>III</w:t>
            </w:r>
          </w:p>
        </w:tc>
        <w:tc>
          <w:tcPr>
            <w:tcW w:w="1702" w:type="dxa"/>
            <w:tcBorders>
              <w:top w:val="single" w:sz="4" w:space="0" w:color="auto"/>
              <w:left w:val="single" w:sz="4" w:space="0" w:color="auto"/>
              <w:bottom w:val="single" w:sz="4" w:space="0" w:color="auto"/>
              <w:right w:val="single" w:sz="4" w:space="0" w:color="auto"/>
            </w:tcBorders>
          </w:tcPr>
          <w:p w14:paraId="0A32C695" w14:textId="77777777" w:rsidR="001B45CC" w:rsidRPr="00990A79" w:rsidRDefault="001B45CC" w:rsidP="001B45CC">
            <w:pPr>
              <w:contextualSpacing/>
              <w:jc w:val="center"/>
              <w:rPr>
                <w:sz w:val="20"/>
                <w:szCs w:val="20"/>
                <w:lang w:val="en-US"/>
              </w:rPr>
            </w:pPr>
          </w:p>
        </w:tc>
        <w:tc>
          <w:tcPr>
            <w:tcW w:w="4111" w:type="dxa"/>
            <w:tcBorders>
              <w:top w:val="single" w:sz="4" w:space="0" w:color="auto"/>
              <w:left w:val="single" w:sz="4" w:space="0" w:color="auto"/>
              <w:bottom w:val="single" w:sz="4" w:space="0" w:color="auto"/>
              <w:right w:val="single" w:sz="4" w:space="0" w:color="auto"/>
            </w:tcBorders>
          </w:tcPr>
          <w:p w14:paraId="13FD8739" w14:textId="77777777" w:rsidR="001B45CC" w:rsidRPr="00990A79" w:rsidRDefault="001B45CC" w:rsidP="001B45CC">
            <w:pPr>
              <w:contextualSpacing/>
              <w:jc w:val="center"/>
              <w:rPr>
                <w:sz w:val="20"/>
                <w:szCs w:val="20"/>
                <w:lang w:val="en-US"/>
              </w:rPr>
            </w:pPr>
          </w:p>
        </w:tc>
        <w:tc>
          <w:tcPr>
            <w:tcW w:w="3119" w:type="dxa"/>
            <w:tcBorders>
              <w:top w:val="single" w:sz="4" w:space="0" w:color="auto"/>
              <w:left w:val="single" w:sz="4" w:space="0" w:color="auto"/>
              <w:bottom w:val="single" w:sz="4" w:space="0" w:color="auto"/>
              <w:right w:val="single" w:sz="4" w:space="0" w:color="auto"/>
            </w:tcBorders>
          </w:tcPr>
          <w:p w14:paraId="63850504" w14:textId="77777777" w:rsidR="001B45CC" w:rsidRPr="00990A79" w:rsidRDefault="001B45CC" w:rsidP="001B45CC">
            <w:pPr>
              <w:contextualSpacing/>
              <w:jc w:val="center"/>
              <w:rPr>
                <w:sz w:val="20"/>
                <w:szCs w:val="20"/>
                <w:lang w:val="en-US"/>
              </w:rPr>
            </w:pPr>
          </w:p>
        </w:tc>
      </w:tr>
      <w:tr w:rsidR="001B45CC" w:rsidRPr="00990A79" w14:paraId="22CE6F23" w14:textId="77777777" w:rsidTr="007D5194">
        <w:tc>
          <w:tcPr>
            <w:tcW w:w="15905" w:type="dxa"/>
            <w:gridSpan w:val="10"/>
            <w:tcBorders>
              <w:top w:val="single" w:sz="4" w:space="0" w:color="auto"/>
              <w:left w:val="single" w:sz="4" w:space="0" w:color="auto"/>
              <w:bottom w:val="single" w:sz="4" w:space="0" w:color="auto"/>
              <w:right w:val="single" w:sz="4" w:space="0" w:color="auto"/>
            </w:tcBorders>
          </w:tcPr>
          <w:p w14:paraId="22CE6F22" w14:textId="7B62FA65" w:rsidR="001B45CC" w:rsidRPr="001B45CC" w:rsidRDefault="001B45CC" w:rsidP="001B45CC">
            <w:pPr>
              <w:contextualSpacing/>
              <w:jc w:val="both"/>
              <w:rPr>
                <w:b/>
                <w:bCs/>
                <w:sz w:val="20"/>
                <w:szCs w:val="20"/>
              </w:rPr>
            </w:pPr>
            <w:r w:rsidRPr="001B45CC">
              <w:rPr>
                <w:b/>
                <w:bCs/>
                <w:sz w:val="20"/>
                <w:szCs w:val="20"/>
              </w:rPr>
              <w:t>137. Организационная структура. Организационная структура медицинской организации обеспечивает уход за пациентами с ОКС или ОИМ</w:t>
            </w:r>
          </w:p>
        </w:tc>
      </w:tr>
      <w:tr w:rsidR="001B45CC" w:rsidRPr="00990A79" w14:paraId="22CE6F27" w14:textId="62BD247D"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24" w14:textId="77777777" w:rsidR="001B45CC" w:rsidRPr="00990A79" w:rsidRDefault="001B45CC" w:rsidP="001B45CC">
            <w:pPr>
              <w:contextualSpacing/>
              <w:jc w:val="both"/>
              <w:rPr>
                <w:sz w:val="20"/>
                <w:szCs w:val="20"/>
              </w:rPr>
            </w:pPr>
            <w:r w:rsidRPr="00990A79">
              <w:rPr>
                <w:sz w:val="20"/>
                <w:szCs w:val="20"/>
              </w:rPr>
              <w:t>1)</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25" w14:textId="77777777" w:rsidR="001B45CC" w:rsidRPr="00990A79" w:rsidRDefault="001B45CC" w:rsidP="001B45CC">
            <w:pPr>
              <w:contextualSpacing/>
              <w:jc w:val="both"/>
              <w:rPr>
                <w:sz w:val="20"/>
                <w:szCs w:val="20"/>
              </w:rPr>
            </w:pPr>
            <w:r w:rsidRPr="00990A79">
              <w:rPr>
                <w:sz w:val="20"/>
                <w:szCs w:val="20"/>
              </w:rPr>
              <w:t xml:space="preserve">Кардиохирургическое отделение (взрослое, детское) создается из расчета 1 операционная на 12 коек в отделении и 4 койки в отделении реанимации и интенсивной терапии </w:t>
            </w:r>
            <w:r w:rsidRPr="00990A79">
              <w:rPr>
                <w:sz w:val="20"/>
                <w:szCs w:val="20"/>
              </w:rPr>
              <w:lastRenderedPageBreak/>
              <w:t>согласно законодательству Республики Казахстан.</w:t>
            </w:r>
          </w:p>
        </w:tc>
        <w:tc>
          <w:tcPr>
            <w:tcW w:w="850" w:type="dxa"/>
            <w:tcBorders>
              <w:top w:val="single" w:sz="4" w:space="0" w:color="auto"/>
              <w:left w:val="single" w:sz="4" w:space="0" w:color="auto"/>
              <w:bottom w:val="single" w:sz="4" w:space="0" w:color="auto"/>
              <w:right w:val="single" w:sz="4" w:space="0" w:color="auto"/>
            </w:tcBorders>
            <w:hideMark/>
          </w:tcPr>
          <w:p w14:paraId="22CE6F26" w14:textId="77777777" w:rsidR="001B45CC" w:rsidRPr="00990A79" w:rsidRDefault="001B45CC" w:rsidP="001B45CC">
            <w:pPr>
              <w:contextualSpacing/>
              <w:jc w:val="center"/>
              <w:rPr>
                <w:sz w:val="20"/>
                <w:szCs w:val="20"/>
              </w:rPr>
            </w:pPr>
            <w:r w:rsidRPr="00990A79">
              <w:rPr>
                <w:sz w:val="20"/>
                <w:szCs w:val="20"/>
              </w:rPr>
              <w:lastRenderedPageBreak/>
              <w:t>I</w:t>
            </w:r>
          </w:p>
        </w:tc>
        <w:tc>
          <w:tcPr>
            <w:tcW w:w="1702" w:type="dxa"/>
            <w:tcBorders>
              <w:top w:val="single" w:sz="4" w:space="0" w:color="auto"/>
              <w:left w:val="single" w:sz="4" w:space="0" w:color="auto"/>
              <w:bottom w:val="single" w:sz="4" w:space="0" w:color="auto"/>
              <w:right w:val="single" w:sz="4" w:space="0" w:color="auto"/>
            </w:tcBorders>
          </w:tcPr>
          <w:p w14:paraId="5522628C"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B13E697"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0D2DCC8B" w14:textId="77777777" w:rsidR="001B45CC" w:rsidRPr="00990A79" w:rsidRDefault="001B45CC" w:rsidP="001B45CC">
            <w:pPr>
              <w:contextualSpacing/>
              <w:jc w:val="center"/>
              <w:rPr>
                <w:sz w:val="20"/>
                <w:szCs w:val="20"/>
              </w:rPr>
            </w:pPr>
          </w:p>
        </w:tc>
      </w:tr>
      <w:tr w:rsidR="001B45CC" w:rsidRPr="00990A79" w14:paraId="22CE6F2B" w14:textId="5573195A"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28" w14:textId="77777777" w:rsidR="001B45CC" w:rsidRPr="00990A79" w:rsidRDefault="001B45CC" w:rsidP="001B45CC">
            <w:pPr>
              <w:contextualSpacing/>
              <w:jc w:val="both"/>
              <w:rPr>
                <w:sz w:val="20"/>
                <w:szCs w:val="20"/>
              </w:rPr>
            </w:pPr>
            <w:r w:rsidRPr="00990A79">
              <w:rPr>
                <w:sz w:val="20"/>
                <w:szCs w:val="20"/>
              </w:rPr>
              <w:t>2)</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29" w14:textId="193D591E" w:rsidR="001B45CC" w:rsidRPr="00990A79" w:rsidRDefault="001B45CC" w:rsidP="001B45CC">
            <w:pPr>
              <w:contextualSpacing/>
              <w:jc w:val="both"/>
              <w:rPr>
                <w:sz w:val="20"/>
                <w:szCs w:val="20"/>
              </w:rPr>
            </w:pPr>
            <w:r w:rsidRPr="00990A79">
              <w:rPr>
                <w:sz w:val="20"/>
                <w:szCs w:val="20"/>
              </w:rPr>
              <w:t>В организационной структуре медицинской организации установлено наличие отделения интервенционной кардиологии. В отделении интервенционной кардиологии создается ангиографическая операционная из расчета 1 ангиографическая установка на 250 тысяч населения с круглосуточным непрерывным режимом работы.</w:t>
            </w:r>
          </w:p>
        </w:tc>
        <w:tc>
          <w:tcPr>
            <w:tcW w:w="850" w:type="dxa"/>
            <w:tcBorders>
              <w:top w:val="single" w:sz="4" w:space="0" w:color="auto"/>
              <w:left w:val="single" w:sz="4" w:space="0" w:color="auto"/>
              <w:bottom w:val="single" w:sz="4" w:space="0" w:color="auto"/>
              <w:right w:val="single" w:sz="4" w:space="0" w:color="auto"/>
            </w:tcBorders>
            <w:hideMark/>
          </w:tcPr>
          <w:p w14:paraId="22CE6F2A"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174BACEA"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E780E76"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3BA07ABF" w14:textId="77777777" w:rsidR="001B45CC" w:rsidRPr="00990A79" w:rsidRDefault="001B45CC" w:rsidP="001B45CC">
            <w:pPr>
              <w:contextualSpacing/>
              <w:jc w:val="center"/>
              <w:rPr>
                <w:sz w:val="20"/>
                <w:szCs w:val="20"/>
              </w:rPr>
            </w:pPr>
          </w:p>
        </w:tc>
      </w:tr>
      <w:tr w:rsidR="001B45CC" w:rsidRPr="00990A79" w14:paraId="22CE6F2F" w14:textId="7FC0F66F"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2C" w14:textId="77777777" w:rsidR="001B45CC" w:rsidRPr="00990A79" w:rsidRDefault="001B45CC" w:rsidP="001B45CC">
            <w:pPr>
              <w:contextualSpacing/>
              <w:jc w:val="both"/>
              <w:rPr>
                <w:sz w:val="20"/>
                <w:szCs w:val="20"/>
              </w:rPr>
            </w:pPr>
            <w:r w:rsidRPr="00990A79">
              <w:rPr>
                <w:sz w:val="20"/>
                <w:szCs w:val="20"/>
              </w:rPr>
              <w:t>3)</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2D" w14:textId="2690241A" w:rsidR="001B45CC" w:rsidRPr="00990A79" w:rsidRDefault="001B45CC" w:rsidP="001B45CC">
            <w:pPr>
              <w:contextualSpacing/>
              <w:jc w:val="both"/>
              <w:rPr>
                <w:sz w:val="20"/>
                <w:szCs w:val="20"/>
              </w:rPr>
            </w:pPr>
            <w:r w:rsidRPr="00990A79">
              <w:rPr>
                <w:sz w:val="20"/>
                <w:szCs w:val="20"/>
              </w:rPr>
              <w:t>В организационной структуре медицинской организации установлено наличие службы реанимации и интенсивной терапии ресурсы которых достаточны для предоставления необходимой медицинской помощи пациентам с ОКС или ОИМ</w:t>
            </w:r>
          </w:p>
        </w:tc>
        <w:tc>
          <w:tcPr>
            <w:tcW w:w="850" w:type="dxa"/>
            <w:tcBorders>
              <w:top w:val="single" w:sz="4" w:space="0" w:color="auto"/>
              <w:left w:val="single" w:sz="4" w:space="0" w:color="auto"/>
              <w:bottom w:val="single" w:sz="4" w:space="0" w:color="auto"/>
              <w:right w:val="single" w:sz="4" w:space="0" w:color="auto"/>
            </w:tcBorders>
            <w:hideMark/>
          </w:tcPr>
          <w:p w14:paraId="22CE6F2E"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06F02F18"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CBBA4D7"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28BB0087" w14:textId="77777777" w:rsidR="001B45CC" w:rsidRPr="00990A79" w:rsidRDefault="001B45CC" w:rsidP="001B45CC">
            <w:pPr>
              <w:contextualSpacing/>
              <w:jc w:val="center"/>
              <w:rPr>
                <w:sz w:val="20"/>
                <w:szCs w:val="20"/>
              </w:rPr>
            </w:pPr>
          </w:p>
        </w:tc>
      </w:tr>
      <w:tr w:rsidR="001B45CC" w:rsidRPr="00990A79" w14:paraId="22CE6F33" w14:textId="6BC92020"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30" w14:textId="77777777" w:rsidR="001B45CC" w:rsidRPr="00990A79" w:rsidRDefault="001B45CC" w:rsidP="001B45CC">
            <w:pPr>
              <w:contextualSpacing/>
              <w:jc w:val="both"/>
              <w:rPr>
                <w:sz w:val="20"/>
                <w:szCs w:val="20"/>
              </w:rPr>
            </w:pPr>
            <w:r w:rsidRPr="00990A79">
              <w:rPr>
                <w:sz w:val="20"/>
                <w:szCs w:val="20"/>
              </w:rPr>
              <w:t>4)</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31" w14:textId="67B7792D" w:rsidR="001B45CC" w:rsidRPr="00990A79" w:rsidRDefault="001B45CC" w:rsidP="001B45CC">
            <w:pPr>
              <w:contextualSpacing/>
              <w:jc w:val="both"/>
              <w:rPr>
                <w:sz w:val="20"/>
                <w:szCs w:val="20"/>
              </w:rPr>
            </w:pPr>
            <w:r w:rsidRPr="00990A79">
              <w:rPr>
                <w:sz w:val="20"/>
                <w:szCs w:val="20"/>
              </w:rPr>
              <w:t>В организационной структуре медицинской организации установлено наличие экстренного приемного отделения *</w:t>
            </w:r>
          </w:p>
        </w:tc>
        <w:tc>
          <w:tcPr>
            <w:tcW w:w="850" w:type="dxa"/>
            <w:tcBorders>
              <w:top w:val="single" w:sz="4" w:space="0" w:color="auto"/>
              <w:left w:val="single" w:sz="4" w:space="0" w:color="auto"/>
              <w:bottom w:val="single" w:sz="4" w:space="0" w:color="auto"/>
              <w:right w:val="single" w:sz="4" w:space="0" w:color="auto"/>
            </w:tcBorders>
            <w:hideMark/>
          </w:tcPr>
          <w:p w14:paraId="22CE6F32" w14:textId="77777777" w:rsidR="001B45CC" w:rsidRPr="00990A79" w:rsidRDefault="001B45CC" w:rsidP="001B45CC">
            <w:pPr>
              <w:contextualSpacing/>
              <w:jc w:val="center"/>
              <w:rPr>
                <w:sz w:val="20"/>
                <w:szCs w:val="20"/>
              </w:rPr>
            </w:pPr>
            <w:r w:rsidRPr="00990A79">
              <w:rPr>
                <w:sz w:val="20"/>
                <w:szCs w:val="20"/>
              </w:rPr>
              <w:t>II</w:t>
            </w:r>
          </w:p>
        </w:tc>
        <w:tc>
          <w:tcPr>
            <w:tcW w:w="1702" w:type="dxa"/>
            <w:tcBorders>
              <w:top w:val="single" w:sz="4" w:space="0" w:color="auto"/>
              <w:left w:val="single" w:sz="4" w:space="0" w:color="auto"/>
              <w:bottom w:val="single" w:sz="4" w:space="0" w:color="auto"/>
              <w:right w:val="single" w:sz="4" w:space="0" w:color="auto"/>
            </w:tcBorders>
          </w:tcPr>
          <w:p w14:paraId="2D0632F8"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EC5B854"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DE25E1E" w14:textId="77777777" w:rsidR="001B45CC" w:rsidRPr="00990A79" w:rsidRDefault="001B45CC" w:rsidP="001B45CC">
            <w:pPr>
              <w:contextualSpacing/>
              <w:jc w:val="center"/>
              <w:rPr>
                <w:sz w:val="20"/>
                <w:szCs w:val="20"/>
              </w:rPr>
            </w:pPr>
          </w:p>
        </w:tc>
      </w:tr>
      <w:tr w:rsidR="001B45CC" w:rsidRPr="00990A79" w14:paraId="22CE6F37" w14:textId="4405A1A2"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34" w14:textId="77777777" w:rsidR="001B45CC" w:rsidRPr="00990A79" w:rsidRDefault="001B45CC" w:rsidP="001B45CC">
            <w:pPr>
              <w:contextualSpacing/>
              <w:jc w:val="both"/>
              <w:rPr>
                <w:sz w:val="20"/>
                <w:szCs w:val="20"/>
              </w:rPr>
            </w:pPr>
            <w:r w:rsidRPr="00990A79">
              <w:rPr>
                <w:sz w:val="20"/>
                <w:szCs w:val="20"/>
              </w:rPr>
              <w:t>5)</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35" w14:textId="57B1342E" w:rsidR="001B45CC" w:rsidRPr="00990A79" w:rsidRDefault="001B45CC" w:rsidP="001B45CC">
            <w:pPr>
              <w:contextualSpacing/>
              <w:jc w:val="both"/>
              <w:rPr>
                <w:sz w:val="20"/>
                <w:szCs w:val="20"/>
              </w:rPr>
            </w:pPr>
            <w:r w:rsidRPr="00990A79">
              <w:rPr>
                <w:sz w:val="20"/>
                <w:szCs w:val="20"/>
              </w:rPr>
              <w:t>В организационной структуре медицинской организации установлено наличие службы реабилитации пациентов с ОКС или ОИМ или есть доказательства о взаимодействии с организациями, оказывающими реабилитационную помощь *</w:t>
            </w:r>
          </w:p>
        </w:tc>
        <w:tc>
          <w:tcPr>
            <w:tcW w:w="850" w:type="dxa"/>
            <w:tcBorders>
              <w:top w:val="single" w:sz="4" w:space="0" w:color="auto"/>
              <w:left w:val="single" w:sz="4" w:space="0" w:color="auto"/>
              <w:bottom w:val="single" w:sz="4" w:space="0" w:color="auto"/>
              <w:right w:val="single" w:sz="4" w:space="0" w:color="auto"/>
            </w:tcBorders>
            <w:hideMark/>
          </w:tcPr>
          <w:p w14:paraId="22CE6F36"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4F99F80D"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3167492"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2716AE40" w14:textId="77777777" w:rsidR="001B45CC" w:rsidRPr="00990A79" w:rsidRDefault="001B45CC" w:rsidP="001B45CC">
            <w:pPr>
              <w:contextualSpacing/>
              <w:jc w:val="center"/>
              <w:rPr>
                <w:sz w:val="20"/>
                <w:szCs w:val="20"/>
              </w:rPr>
            </w:pPr>
          </w:p>
        </w:tc>
      </w:tr>
      <w:tr w:rsidR="00C138CB" w:rsidRPr="00990A79" w14:paraId="22CE6F39" w14:textId="77777777" w:rsidTr="0095591B">
        <w:tc>
          <w:tcPr>
            <w:tcW w:w="15905" w:type="dxa"/>
            <w:gridSpan w:val="10"/>
            <w:tcBorders>
              <w:top w:val="single" w:sz="4" w:space="0" w:color="auto"/>
              <w:left w:val="single" w:sz="4" w:space="0" w:color="auto"/>
              <w:bottom w:val="single" w:sz="4" w:space="0" w:color="auto"/>
              <w:right w:val="single" w:sz="4" w:space="0" w:color="auto"/>
            </w:tcBorders>
          </w:tcPr>
          <w:p w14:paraId="22CE6F38" w14:textId="6294D4DE" w:rsidR="00C138CB" w:rsidRPr="00C138CB" w:rsidRDefault="00C138CB" w:rsidP="001B45CC">
            <w:pPr>
              <w:ind w:left="32"/>
              <w:contextualSpacing/>
              <w:jc w:val="both"/>
              <w:rPr>
                <w:b/>
                <w:bCs/>
                <w:sz w:val="20"/>
                <w:szCs w:val="20"/>
              </w:rPr>
            </w:pPr>
            <w:r w:rsidRPr="00C138CB">
              <w:rPr>
                <w:b/>
                <w:bCs/>
                <w:sz w:val="20"/>
                <w:szCs w:val="20"/>
              </w:rPr>
              <w:t>138. Преемственность. Соблюдается преемственность оказания медицинской помощи</w:t>
            </w:r>
          </w:p>
        </w:tc>
      </w:tr>
      <w:tr w:rsidR="001B45CC" w:rsidRPr="00990A79" w14:paraId="22CE6F3D" w14:textId="077D1AF0"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3A" w14:textId="77777777" w:rsidR="001B45CC" w:rsidRPr="00990A79" w:rsidRDefault="001B45CC" w:rsidP="001B45CC">
            <w:pPr>
              <w:contextualSpacing/>
              <w:jc w:val="both"/>
              <w:rPr>
                <w:sz w:val="20"/>
                <w:szCs w:val="20"/>
              </w:rPr>
            </w:pPr>
            <w:r w:rsidRPr="00990A79">
              <w:rPr>
                <w:sz w:val="20"/>
                <w:szCs w:val="20"/>
              </w:rPr>
              <w:t>1)</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3B" w14:textId="77777777" w:rsidR="001B45CC" w:rsidRPr="00990A79" w:rsidRDefault="001B45CC" w:rsidP="001B45CC">
            <w:pPr>
              <w:contextualSpacing/>
              <w:jc w:val="both"/>
              <w:rPr>
                <w:sz w:val="20"/>
                <w:szCs w:val="20"/>
              </w:rPr>
            </w:pPr>
            <w:r w:rsidRPr="00990A79">
              <w:rPr>
                <w:sz w:val="20"/>
                <w:szCs w:val="20"/>
              </w:rPr>
              <w:t>Процесс госпитализации, направления и перевода пациентов в другие медицинские организации осуществляется на основании критериев, установленных медицинской организацией и ресурсов организации *</w:t>
            </w:r>
          </w:p>
        </w:tc>
        <w:tc>
          <w:tcPr>
            <w:tcW w:w="850" w:type="dxa"/>
            <w:tcBorders>
              <w:top w:val="single" w:sz="4" w:space="0" w:color="auto"/>
              <w:left w:val="single" w:sz="4" w:space="0" w:color="auto"/>
              <w:bottom w:val="single" w:sz="4" w:space="0" w:color="auto"/>
              <w:right w:val="single" w:sz="4" w:space="0" w:color="auto"/>
            </w:tcBorders>
            <w:hideMark/>
          </w:tcPr>
          <w:p w14:paraId="22CE6F3C"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2A6445E2"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79F6FED"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657F225B" w14:textId="77777777" w:rsidR="001B45CC" w:rsidRPr="00990A79" w:rsidRDefault="001B45CC" w:rsidP="001B45CC">
            <w:pPr>
              <w:contextualSpacing/>
              <w:jc w:val="center"/>
              <w:rPr>
                <w:sz w:val="20"/>
                <w:szCs w:val="20"/>
              </w:rPr>
            </w:pPr>
          </w:p>
        </w:tc>
      </w:tr>
      <w:tr w:rsidR="001B45CC" w:rsidRPr="00990A79" w14:paraId="22CE6F41" w14:textId="32D36A55"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3E" w14:textId="77777777" w:rsidR="001B45CC" w:rsidRPr="00990A79" w:rsidRDefault="001B45CC" w:rsidP="001B45CC">
            <w:pPr>
              <w:contextualSpacing/>
              <w:jc w:val="both"/>
              <w:rPr>
                <w:sz w:val="20"/>
                <w:szCs w:val="20"/>
              </w:rPr>
            </w:pPr>
            <w:r w:rsidRPr="00990A79">
              <w:rPr>
                <w:sz w:val="20"/>
                <w:szCs w:val="20"/>
              </w:rPr>
              <w:t>2)</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3F" w14:textId="77777777" w:rsidR="001B45CC" w:rsidRPr="00990A79" w:rsidRDefault="001B45CC" w:rsidP="001B45CC">
            <w:pPr>
              <w:contextualSpacing/>
              <w:jc w:val="both"/>
              <w:rPr>
                <w:sz w:val="20"/>
                <w:szCs w:val="20"/>
              </w:rPr>
            </w:pPr>
            <w:r w:rsidRPr="00990A79">
              <w:rPr>
                <w:sz w:val="20"/>
                <w:szCs w:val="20"/>
              </w:rPr>
              <w:t>Определяется персонал медицинской организации ответственный за госпитализацию, направление и перевод пациентов в другие организации *</w:t>
            </w:r>
          </w:p>
        </w:tc>
        <w:tc>
          <w:tcPr>
            <w:tcW w:w="850" w:type="dxa"/>
            <w:tcBorders>
              <w:top w:val="single" w:sz="4" w:space="0" w:color="auto"/>
              <w:left w:val="single" w:sz="4" w:space="0" w:color="auto"/>
              <w:bottom w:val="single" w:sz="4" w:space="0" w:color="auto"/>
              <w:right w:val="single" w:sz="4" w:space="0" w:color="auto"/>
            </w:tcBorders>
            <w:hideMark/>
          </w:tcPr>
          <w:p w14:paraId="22CE6F40" w14:textId="77777777" w:rsidR="001B45CC" w:rsidRPr="00990A79" w:rsidRDefault="001B45CC" w:rsidP="001B45CC">
            <w:pPr>
              <w:contextualSpacing/>
              <w:jc w:val="center"/>
              <w:rPr>
                <w:sz w:val="20"/>
                <w:szCs w:val="20"/>
              </w:rPr>
            </w:pPr>
            <w:r w:rsidRPr="00990A79">
              <w:rPr>
                <w:sz w:val="20"/>
                <w:szCs w:val="20"/>
              </w:rPr>
              <w:t>II</w:t>
            </w:r>
          </w:p>
        </w:tc>
        <w:tc>
          <w:tcPr>
            <w:tcW w:w="1702" w:type="dxa"/>
            <w:tcBorders>
              <w:top w:val="single" w:sz="4" w:space="0" w:color="auto"/>
              <w:left w:val="single" w:sz="4" w:space="0" w:color="auto"/>
              <w:bottom w:val="single" w:sz="4" w:space="0" w:color="auto"/>
              <w:right w:val="single" w:sz="4" w:space="0" w:color="auto"/>
            </w:tcBorders>
          </w:tcPr>
          <w:p w14:paraId="477AA824"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6900055"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3A30B87" w14:textId="77777777" w:rsidR="001B45CC" w:rsidRPr="00990A79" w:rsidRDefault="001B45CC" w:rsidP="001B45CC">
            <w:pPr>
              <w:contextualSpacing/>
              <w:jc w:val="center"/>
              <w:rPr>
                <w:sz w:val="20"/>
                <w:szCs w:val="20"/>
              </w:rPr>
            </w:pPr>
          </w:p>
        </w:tc>
      </w:tr>
      <w:tr w:rsidR="001B45CC" w:rsidRPr="00990A79" w14:paraId="22CE6F46" w14:textId="3EE31340"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42" w14:textId="77777777" w:rsidR="001B45CC" w:rsidRPr="00990A79" w:rsidRDefault="001B45CC" w:rsidP="001B45CC">
            <w:pPr>
              <w:contextualSpacing/>
              <w:jc w:val="both"/>
              <w:rPr>
                <w:sz w:val="20"/>
                <w:szCs w:val="20"/>
              </w:rPr>
            </w:pPr>
            <w:r w:rsidRPr="00990A79">
              <w:rPr>
                <w:sz w:val="20"/>
                <w:szCs w:val="20"/>
              </w:rPr>
              <w:t>3)</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43" w14:textId="77777777" w:rsidR="001B45CC" w:rsidRPr="00990A79" w:rsidRDefault="001B45CC" w:rsidP="001B45CC">
            <w:pPr>
              <w:contextualSpacing/>
              <w:jc w:val="both"/>
              <w:rPr>
                <w:sz w:val="20"/>
                <w:szCs w:val="20"/>
              </w:rPr>
            </w:pPr>
            <w:r w:rsidRPr="00990A79">
              <w:rPr>
                <w:sz w:val="20"/>
                <w:szCs w:val="20"/>
              </w:rPr>
              <w:t>Процесс обследования пациентов (лабораторные и инструментальные методы исследования, осмотры специалистов) стандартизирован с учетом уровней оказания медицинской помощи и законодательства Республики Казахстан.</w:t>
            </w:r>
          </w:p>
          <w:p w14:paraId="22CE6F44" w14:textId="77777777" w:rsidR="001B45CC" w:rsidRPr="00990A79" w:rsidRDefault="001B45CC" w:rsidP="001B45CC">
            <w:pPr>
              <w:contextualSpacing/>
              <w:jc w:val="both"/>
              <w:rPr>
                <w:sz w:val="20"/>
                <w:szCs w:val="20"/>
              </w:rPr>
            </w:pPr>
            <w:r w:rsidRPr="00990A79">
              <w:rPr>
                <w:sz w:val="20"/>
                <w:szCs w:val="20"/>
              </w:rPr>
              <w:t xml:space="preserve">Протоколы диагностики и лечения, алгоритмы или </w:t>
            </w:r>
            <w:proofErr w:type="spellStart"/>
            <w:r w:rsidRPr="00990A79">
              <w:rPr>
                <w:sz w:val="20"/>
                <w:szCs w:val="20"/>
              </w:rPr>
              <w:t>СОПы</w:t>
            </w:r>
            <w:proofErr w:type="spellEnd"/>
            <w:r w:rsidRPr="00990A79">
              <w:rPr>
                <w:sz w:val="20"/>
                <w:szCs w:val="20"/>
              </w:rPr>
              <w:t xml:space="preserve"> доступны персоналу медицинской организации в электронном или бумажном варианте</w:t>
            </w:r>
          </w:p>
        </w:tc>
        <w:tc>
          <w:tcPr>
            <w:tcW w:w="850" w:type="dxa"/>
            <w:tcBorders>
              <w:top w:val="single" w:sz="4" w:space="0" w:color="auto"/>
              <w:left w:val="single" w:sz="4" w:space="0" w:color="auto"/>
              <w:bottom w:val="single" w:sz="4" w:space="0" w:color="auto"/>
              <w:right w:val="single" w:sz="4" w:space="0" w:color="auto"/>
            </w:tcBorders>
            <w:hideMark/>
          </w:tcPr>
          <w:p w14:paraId="22CE6F45"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1959EC7A"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01638A5"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286647C2" w14:textId="77777777" w:rsidR="001B45CC" w:rsidRPr="00990A79" w:rsidRDefault="001B45CC" w:rsidP="001B45CC">
            <w:pPr>
              <w:contextualSpacing/>
              <w:jc w:val="center"/>
              <w:rPr>
                <w:sz w:val="20"/>
                <w:szCs w:val="20"/>
              </w:rPr>
            </w:pPr>
          </w:p>
        </w:tc>
      </w:tr>
      <w:tr w:rsidR="001B45CC" w:rsidRPr="00990A79" w14:paraId="22CE6F4A" w14:textId="74F79FEB"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47" w14:textId="77777777" w:rsidR="001B45CC" w:rsidRPr="00990A79" w:rsidRDefault="001B45CC" w:rsidP="001B45CC">
            <w:pPr>
              <w:contextualSpacing/>
              <w:jc w:val="both"/>
              <w:rPr>
                <w:sz w:val="20"/>
                <w:szCs w:val="20"/>
              </w:rPr>
            </w:pPr>
            <w:r w:rsidRPr="00990A79">
              <w:rPr>
                <w:sz w:val="20"/>
                <w:szCs w:val="20"/>
              </w:rPr>
              <w:t>4)</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48" w14:textId="77777777" w:rsidR="001B45CC" w:rsidRPr="00990A79" w:rsidRDefault="001B45CC" w:rsidP="001B45CC">
            <w:pPr>
              <w:contextualSpacing/>
              <w:jc w:val="both"/>
              <w:rPr>
                <w:sz w:val="20"/>
                <w:szCs w:val="20"/>
              </w:rPr>
            </w:pPr>
            <w:r w:rsidRPr="00990A79">
              <w:rPr>
                <w:sz w:val="20"/>
                <w:szCs w:val="20"/>
              </w:rPr>
              <w:t>Руководством медицинской организации утвержден процесс и временные рамки передачи результатов обследований ответственному персоналу для принятия решения по госпитализации, направлению и переводу пациентов в другие организации *</w:t>
            </w:r>
          </w:p>
        </w:tc>
        <w:tc>
          <w:tcPr>
            <w:tcW w:w="850" w:type="dxa"/>
            <w:tcBorders>
              <w:top w:val="single" w:sz="4" w:space="0" w:color="auto"/>
              <w:left w:val="single" w:sz="4" w:space="0" w:color="auto"/>
              <w:bottom w:val="single" w:sz="4" w:space="0" w:color="auto"/>
              <w:right w:val="single" w:sz="4" w:space="0" w:color="auto"/>
            </w:tcBorders>
            <w:hideMark/>
          </w:tcPr>
          <w:p w14:paraId="22CE6F49" w14:textId="77777777" w:rsidR="001B45CC" w:rsidRPr="00990A79" w:rsidRDefault="001B45CC" w:rsidP="001B45CC">
            <w:pPr>
              <w:contextualSpacing/>
              <w:jc w:val="center"/>
              <w:rPr>
                <w:sz w:val="20"/>
                <w:szCs w:val="20"/>
              </w:rPr>
            </w:pPr>
            <w:r w:rsidRPr="00990A79">
              <w:rPr>
                <w:sz w:val="20"/>
                <w:szCs w:val="20"/>
              </w:rPr>
              <w:t>II</w:t>
            </w:r>
          </w:p>
        </w:tc>
        <w:tc>
          <w:tcPr>
            <w:tcW w:w="1702" w:type="dxa"/>
            <w:tcBorders>
              <w:top w:val="single" w:sz="4" w:space="0" w:color="auto"/>
              <w:left w:val="single" w:sz="4" w:space="0" w:color="auto"/>
              <w:bottom w:val="single" w:sz="4" w:space="0" w:color="auto"/>
              <w:right w:val="single" w:sz="4" w:space="0" w:color="auto"/>
            </w:tcBorders>
          </w:tcPr>
          <w:p w14:paraId="3D23744D"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9B9F6D3"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5ABEF3E7" w14:textId="77777777" w:rsidR="001B45CC" w:rsidRPr="00990A79" w:rsidRDefault="001B45CC" w:rsidP="001B45CC">
            <w:pPr>
              <w:contextualSpacing/>
              <w:jc w:val="center"/>
              <w:rPr>
                <w:sz w:val="20"/>
                <w:szCs w:val="20"/>
              </w:rPr>
            </w:pPr>
          </w:p>
        </w:tc>
      </w:tr>
      <w:tr w:rsidR="001B45CC" w:rsidRPr="00990A79" w14:paraId="22CE6F4E" w14:textId="71D8EA34"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4B" w14:textId="77777777" w:rsidR="001B45CC" w:rsidRPr="00990A79" w:rsidRDefault="001B45CC" w:rsidP="001B45CC">
            <w:pPr>
              <w:contextualSpacing/>
              <w:jc w:val="both"/>
              <w:rPr>
                <w:sz w:val="20"/>
                <w:szCs w:val="20"/>
              </w:rPr>
            </w:pPr>
            <w:r w:rsidRPr="00990A79">
              <w:rPr>
                <w:sz w:val="20"/>
                <w:szCs w:val="20"/>
              </w:rPr>
              <w:t>5)</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4C" w14:textId="77777777" w:rsidR="001B45CC" w:rsidRPr="00990A79" w:rsidRDefault="001B45CC" w:rsidP="001B45CC">
            <w:pPr>
              <w:contextualSpacing/>
              <w:jc w:val="both"/>
              <w:rPr>
                <w:sz w:val="20"/>
                <w:szCs w:val="20"/>
              </w:rPr>
            </w:pPr>
            <w:r w:rsidRPr="00990A79">
              <w:rPr>
                <w:sz w:val="20"/>
                <w:szCs w:val="20"/>
              </w:rPr>
              <w:t>Руководством медицинской организации утвержден процесс перевода и транспортировки пациентов в другие медицинские организации *</w:t>
            </w:r>
          </w:p>
        </w:tc>
        <w:tc>
          <w:tcPr>
            <w:tcW w:w="850" w:type="dxa"/>
            <w:tcBorders>
              <w:top w:val="single" w:sz="4" w:space="0" w:color="auto"/>
              <w:left w:val="single" w:sz="4" w:space="0" w:color="auto"/>
              <w:bottom w:val="single" w:sz="4" w:space="0" w:color="auto"/>
              <w:right w:val="single" w:sz="4" w:space="0" w:color="auto"/>
            </w:tcBorders>
            <w:hideMark/>
          </w:tcPr>
          <w:p w14:paraId="22CE6F4D" w14:textId="77777777" w:rsidR="001B45CC" w:rsidRPr="00990A79" w:rsidRDefault="001B45CC" w:rsidP="001B45CC">
            <w:pPr>
              <w:contextualSpacing/>
              <w:jc w:val="center"/>
              <w:rPr>
                <w:sz w:val="20"/>
                <w:szCs w:val="20"/>
              </w:rPr>
            </w:pPr>
            <w:r w:rsidRPr="00990A79">
              <w:rPr>
                <w:sz w:val="20"/>
                <w:szCs w:val="20"/>
              </w:rPr>
              <w:t>II</w:t>
            </w:r>
          </w:p>
        </w:tc>
        <w:tc>
          <w:tcPr>
            <w:tcW w:w="1702" w:type="dxa"/>
            <w:tcBorders>
              <w:top w:val="single" w:sz="4" w:space="0" w:color="auto"/>
              <w:left w:val="single" w:sz="4" w:space="0" w:color="auto"/>
              <w:bottom w:val="single" w:sz="4" w:space="0" w:color="auto"/>
              <w:right w:val="single" w:sz="4" w:space="0" w:color="auto"/>
            </w:tcBorders>
          </w:tcPr>
          <w:p w14:paraId="3B896D27"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2C8C608"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299DC647" w14:textId="77777777" w:rsidR="001B45CC" w:rsidRPr="00990A79" w:rsidRDefault="001B45CC" w:rsidP="001B45CC">
            <w:pPr>
              <w:contextualSpacing/>
              <w:jc w:val="center"/>
              <w:rPr>
                <w:sz w:val="20"/>
                <w:szCs w:val="20"/>
              </w:rPr>
            </w:pPr>
          </w:p>
        </w:tc>
      </w:tr>
      <w:tr w:rsidR="00C138CB" w:rsidRPr="00990A79" w14:paraId="22CE6F50" w14:textId="77777777" w:rsidTr="00C02F6F">
        <w:tc>
          <w:tcPr>
            <w:tcW w:w="15905" w:type="dxa"/>
            <w:gridSpan w:val="10"/>
            <w:tcBorders>
              <w:top w:val="single" w:sz="4" w:space="0" w:color="auto"/>
              <w:left w:val="single" w:sz="4" w:space="0" w:color="auto"/>
              <w:bottom w:val="single" w:sz="4" w:space="0" w:color="auto"/>
              <w:right w:val="single" w:sz="4" w:space="0" w:color="auto"/>
            </w:tcBorders>
          </w:tcPr>
          <w:p w14:paraId="22CE6F4F" w14:textId="6D247A9D" w:rsidR="00C138CB" w:rsidRPr="00C138CB" w:rsidRDefault="00C138CB" w:rsidP="001B45CC">
            <w:pPr>
              <w:jc w:val="both"/>
              <w:rPr>
                <w:b/>
                <w:bCs/>
                <w:sz w:val="20"/>
                <w:szCs w:val="20"/>
              </w:rPr>
            </w:pPr>
            <w:r w:rsidRPr="00C138CB">
              <w:rPr>
                <w:b/>
                <w:bCs/>
                <w:sz w:val="20"/>
                <w:szCs w:val="20"/>
              </w:rPr>
              <w:t>139. Первичный осмотр. Объем первичного осмотра пациента соответствует профессиональным требованиям</w:t>
            </w:r>
          </w:p>
        </w:tc>
      </w:tr>
      <w:tr w:rsidR="001B45CC" w:rsidRPr="00990A79" w14:paraId="22CE6F55" w14:textId="2B99F060"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51" w14:textId="77777777" w:rsidR="001B45CC" w:rsidRPr="00990A79" w:rsidRDefault="001B45CC" w:rsidP="001B45CC">
            <w:pPr>
              <w:contextualSpacing/>
              <w:jc w:val="both"/>
              <w:rPr>
                <w:sz w:val="20"/>
                <w:szCs w:val="20"/>
              </w:rPr>
            </w:pPr>
            <w:r w:rsidRPr="00990A79">
              <w:rPr>
                <w:sz w:val="20"/>
                <w:szCs w:val="20"/>
              </w:rPr>
              <w:t>1)</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52" w14:textId="77777777" w:rsidR="001B45CC" w:rsidRPr="00990A79" w:rsidRDefault="001B45CC" w:rsidP="001B45CC">
            <w:pPr>
              <w:contextualSpacing/>
              <w:jc w:val="both"/>
              <w:rPr>
                <w:sz w:val="20"/>
                <w:szCs w:val="20"/>
              </w:rPr>
            </w:pPr>
            <w:r w:rsidRPr="00990A79">
              <w:rPr>
                <w:sz w:val="20"/>
                <w:szCs w:val="20"/>
              </w:rPr>
              <w:t xml:space="preserve">Медицинским персоналом осуществляется сбор </w:t>
            </w:r>
            <w:r w:rsidRPr="00990A79">
              <w:rPr>
                <w:sz w:val="20"/>
                <w:szCs w:val="20"/>
              </w:rPr>
              <w:lastRenderedPageBreak/>
              <w:t>кардиологического анамнеза и оценка состояния пациента.</w:t>
            </w:r>
          </w:p>
          <w:p w14:paraId="22CE6F53" w14:textId="77777777" w:rsidR="001B45CC" w:rsidRPr="00990A79" w:rsidRDefault="001B45CC" w:rsidP="001B45CC">
            <w:pPr>
              <w:contextualSpacing/>
              <w:jc w:val="both"/>
              <w:rPr>
                <w:sz w:val="20"/>
                <w:szCs w:val="20"/>
              </w:rPr>
            </w:pPr>
            <w:r w:rsidRPr="00990A79">
              <w:rPr>
                <w:sz w:val="20"/>
                <w:szCs w:val="20"/>
              </w:rPr>
              <w:t>Данные первичного осмотра зафиксированы в медицинской карте пациента</w:t>
            </w:r>
          </w:p>
        </w:tc>
        <w:tc>
          <w:tcPr>
            <w:tcW w:w="850" w:type="dxa"/>
            <w:tcBorders>
              <w:top w:val="single" w:sz="4" w:space="0" w:color="auto"/>
              <w:left w:val="single" w:sz="4" w:space="0" w:color="auto"/>
              <w:bottom w:val="single" w:sz="4" w:space="0" w:color="auto"/>
              <w:right w:val="single" w:sz="4" w:space="0" w:color="auto"/>
            </w:tcBorders>
            <w:hideMark/>
          </w:tcPr>
          <w:p w14:paraId="22CE6F54" w14:textId="77777777" w:rsidR="001B45CC" w:rsidRPr="00990A79" w:rsidRDefault="001B45CC" w:rsidP="001B45CC">
            <w:pPr>
              <w:contextualSpacing/>
              <w:jc w:val="center"/>
              <w:rPr>
                <w:sz w:val="20"/>
                <w:szCs w:val="20"/>
              </w:rPr>
            </w:pPr>
            <w:r w:rsidRPr="00990A79">
              <w:rPr>
                <w:sz w:val="20"/>
                <w:szCs w:val="20"/>
              </w:rPr>
              <w:lastRenderedPageBreak/>
              <w:t>I</w:t>
            </w:r>
          </w:p>
        </w:tc>
        <w:tc>
          <w:tcPr>
            <w:tcW w:w="1702" w:type="dxa"/>
            <w:tcBorders>
              <w:top w:val="single" w:sz="4" w:space="0" w:color="auto"/>
              <w:left w:val="single" w:sz="4" w:space="0" w:color="auto"/>
              <w:bottom w:val="single" w:sz="4" w:space="0" w:color="auto"/>
              <w:right w:val="single" w:sz="4" w:space="0" w:color="auto"/>
            </w:tcBorders>
          </w:tcPr>
          <w:p w14:paraId="7CCC8DA3"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9A110FF"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BA750EA" w14:textId="77777777" w:rsidR="001B45CC" w:rsidRPr="00990A79" w:rsidRDefault="001B45CC" w:rsidP="001B45CC">
            <w:pPr>
              <w:contextualSpacing/>
              <w:jc w:val="center"/>
              <w:rPr>
                <w:sz w:val="20"/>
                <w:szCs w:val="20"/>
              </w:rPr>
            </w:pPr>
          </w:p>
        </w:tc>
      </w:tr>
      <w:tr w:rsidR="001B45CC" w:rsidRPr="00990A79" w14:paraId="22CE6F5F" w14:textId="049E181A"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56" w14:textId="77777777" w:rsidR="001B45CC" w:rsidRPr="00990A79" w:rsidRDefault="001B45CC" w:rsidP="001B45CC">
            <w:pPr>
              <w:contextualSpacing/>
              <w:jc w:val="both"/>
              <w:rPr>
                <w:sz w:val="20"/>
                <w:szCs w:val="20"/>
              </w:rPr>
            </w:pPr>
            <w:r w:rsidRPr="00990A79">
              <w:rPr>
                <w:sz w:val="20"/>
                <w:szCs w:val="20"/>
              </w:rPr>
              <w:t>2)</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57" w14:textId="77777777" w:rsidR="001B45CC" w:rsidRPr="00990A79" w:rsidRDefault="001B45CC" w:rsidP="001B45CC">
            <w:pPr>
              <w:contextualSpacing/>
              <w:jc w:val="both"/>
              <w:rPr>
                <w:sz w:val="20"/>
                <w:szCs w:val="20"/>
              </w:rPr>
            </w:pPr>
            <w:r w:rsidRPr="00990A79">
              <w:rPr>
                <w:sz w:val="20"/>
                <w:szCs w:val="20"/>
              </w:rPr>
              <w:t>Проводится оценка жизненно важных функций пациента согласно требованиям протоколов лечения.</w:t>
            </w:r>
          </w:p>
          <w:p w14:paraId="22CE6F58" w14:textId="77777777" w:rsidR="001B45CC" w:rsidRPr="00990A79" w:rsidRDefault="001B45CC" w:rsidP="001B45CC">
            <w:pPr>
              <w:contextualSpacing/>
              <w:jc w:val="both"/>
              <w:rPr>
                <w:sz w:val="20"/>
                <w:szCs w:val="20"/>
              </w:rPr>
            </w:pPr>
            <w:r w:rsidRPr="00990A79">
              <w:rPr>
                <w:sz w:val="20"/>
                <w:szCs w:val="20"/>
              </w:rPr>
              <w:t>Исходная оценка включает:</w:t>
            </w:r>
          </w:p>
          <w:p w14:paraId="22CE6F59" w14:textId="77777777" w:rsidR="001B45CC" w:rsidRPr="00990A79" w:rsidRDefault="001B45CC" w:rsidP="001B45CC">
            <w:pPr>
              <w:contextualSpacing/>
              <w:jc w:val="both"/>
              <w:rPr>
                <w:sz w:val="20"/>
                <w:szCs w:val="20"/>
              </w:rPr>
            </w:pPr>
            <w:r w:rsidRPr="00990A79">
              <w:rPr>
                <w:sz w:val="20"/>
                <w:szCs w:val="20"/>
              </w:rPr>
              <w:t>измерение артериального давления, частоты сердечных сокращений;</w:t>
            </w:r>
          </w:p>
          <w:p w14:paraId="22CE6F5A" w14:textId="77777777" w:rsidR="001B45CC" w:rsidRPr="00990A79" w:rsidRDefault="001B45CC" w:rsidP="001B45CC">
            <w:pPr>
              <w:contextualSpacing/>
              <w:jc w:val="both"/>
              <w:rPr>
                <w:sz w:val="20"/>
                <w:szCs w:val="20"/>
              </w:rPr>
            </w:pPr>
            <w:r w:rsidRPr="00990A79">
              <w:rPr>
                <w:sz w:val="20"/>
                <w:szCs w:val="20"/>
              </w:rPr>
              <w:t>определение состояния органов;</w:t>
            </w:r>
          </w:p>
          <w:p w14:paraId="22CE6F5B" w14:textId="77777777" w:rsidR="001B45CC" w:rsidRPr="00990A79" w:rsidRDefault="001B45CC" w:rsidP="001B45CC">
            <w:pPr>
              <w:contextualSpacing/>
              <w:jc w:val="both"/>
              <w:rPr>
                <w:sz w:val="20"/>
                <w:szCs w:val="20"/>
              </w:rPr>
            </w:pPr>
            <w:r w:rsidRPr="00990A79">
              <w:rPr>
                <w:sz w:val="20"/>
                <w:szCs w:val="20"/>
              </w:rPr>
              <w:t>оценка состояния сердечно-сосудистой системы, наличие сопутствующих заболеваний сердца и других</w:t>
            </w:r>
          </w:p>
          <w:p w14:paraId="22CE6F5C" w14:textId="77777777" w:rsidR="001B45CC" w:rsidRPr="00990A79" w:rsidRDefault="001B45CC" w:rsidP="001B45CC">
            <w:pPr>
              <w:contextualSpacing/>
              <w:jc w:val="both"/>
              <w:rPr>
                <w:sz w:val="20"/>
                <w:szCs w:val="20"/>
              </w:rPr>
            </w:pPr>
            <w:r w:rsidRPr="00990A79">
              <w:rPr>
                <w:sz w:val="20"/>
                <w:szCs w:val="20"/>
              </w:rPr>
              <w:t>заболеваний (сахарный диабет, неврологическая патология и др.);</w:t>
            </w:r>
          </w:p>
          <w:p w14:paraId="37EEB1BA" w14:textId="77777777" w:rsidR="001B45CC" w:rsidRDefault="001B45CC" w:rsidP="001B45CC">
            <w:pPr>
              <w:contextualSpacing/>
              <w:jc w:val="both"/>
              <w:rPr>
                <w:sz w:val="20"/>
                <w:szCs w:val="20"/>
              </w:rPr>
            </w:pPr>
            <w:r w:rsidRPr="00990A79">
              <w:rPr>
                <w:sz w:val="20"/>
                <w:szCs w:val="20"/>
              </w:rPr>
              <w:t xml:space="preserve">определение уровня оксигенации с использованием </w:t>
            </w:r>
            <w:proofErr w:type="spellStart"/>
            <w:r w:rsidRPr="00990A79">
              <w:rPr>
                <w:sz w:val="20"/>
                <w:szCs w:val="20"/>
              </w:rPr>
              <w:t>пульсоксиметрии</w:t>
            </w:r>
            <w:proofErr w:type="spellEnd"/>
          </w:p>
          <w:p w14:paraId="22CE6F5D" w14:textId="2038A3C0" w:rsidR="00C138CB" w:rsidRPr="00990A79" w:rsidRDefault="00C138CB" w:rsidP="001B45CC">
            <w:pPr>
              <w:contextualSpacing/>
              <w:jc w:val="both"/>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22CE6F5E"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3FEED859"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F9E8495"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00F52F2" w14:textId="77777777" w:rsidR="001B45CC" w:rsidRPr="00990A79" w:rsidRDefault="001B45CC" w:rsidP="001B45CC">
            <w:pPr>
              <w:contextualSpacing/>
              <w:jc w:val="center"/>
              <w:rPr>
                <w:sz w:val="20"/>
                <w:szCs w:val="20"/>
              </w:rPr>
            </w:pPr>
          </w:p>
        </w:tc>
      </w:tr>
      <w:tr w:rsidR="001B45CC" w:rsidRPr="00990A79" w14:paraId="22CE6F68" w14:textId="2942A5B0"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60" w14:textId="77777777" w:rsidR="001B45CC" w:rsidRPr="00990A79" w:rsidRDefault="001B45CC" w:rsidP="001B45CC">
            <w:pPr>
              <w:contextualSpacing/>
              <w:jc w:val="both"/>
              <w:rPr>
                <w:sz w:val="20"/>
                <w:szCs w:val="20"/>
              </w:rPr>
            </w:pPr>
            <w:r w:rsidRPr="00990A79">
              <w:rPr>
                <w:sz w:val="20"/>
                <w:szCs w:val="20"/>
              </w:rPr>
              <w:t>3)</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61" w14:textId="77777777" w:rsidR="001B45CC" w:rsidRPr="00990A79" w:rsidRDefault="001B45CC" w:rsidP="001B45CC">
            <w:pPr>
              <w:contextualSpacing/>
              <w:jc w:val="both"/>
              <w:rPr>
                <w:sz w:val="20"/>
                <w:szCs w:val="20"/>
              </w:rPr>
            </w:pPr>
            <w:r w:rsidRPr="00990A79">
              <w:rPr>
                <w:sz w:val="20"/>
                <w:szCs w:val="20"/>
              </w:rPr>
              <w:t>Проводятся лабораторные и инструментальные исследования, согласно требований протоколов</w:t>
            </w:r>
          </w:p>
          <w:p w14:paraId="22CE6F62" w14:textId="77777777" w:rsidR="001B45CC" w:rsidRPr="00990A79" w:rsidRDefault="001B45CC" w:rsidP="001B45CC">
            <w:pPr>
              <w:contextualSpacing/>
              <w:jc w:val="both"/>
              <w:rPr>
                <w:sz w:val="20"/>
                <w:szCs w:val="20"/>
              </w:rPr>
            </w:pPr>
            <w:r w:rsidRPr="00990A79">
              <w:rPr>
                <w:sz w:val="20"/>
                <w:szCs w:val="20"/>
              </w:rPr>
              <w:t>диагностики и лечения пациентов с ОКС или ОИМ:</w:t>
            </w:r>
          </w:p>
          <w:p w14:paraId="22CE6F63" w14:textId="77777777" w:rsidR="001B45CC" w:rsidRPr="00990A79" w:rsidRDefault="001B45CC" w:rsidP="001B45CC">
            <w:pPr>
              <w:contextualSpacing/>
              <w:jc w:val="both"/>
              <w:rPr>
                <w:sz w:val="20"/>
                <w:szCs w:val="20"/>
              </w:rPr>
            </w:pPr>
            <w:r w:rsidRPr="00990A79">
              <w:rPr>
                <w:sz w:val="20"/>
                <w:szCs w:val="20"/>
              </w:rPr>
              <w:t>электрокардиографическое исследование в 12-отведениях;</w:t>
            </w:r>
          </w:p>
          <w:p w14:paraId="22CE6F64" w14:textId="77777777" w:rsidR="001B45CC" w:rsidRPr="00990A79" w:rsidRDefault="001B45CC" w:rsidP="001B45CC">
            <w:pPr>
              <w:contextualSpacing/>
              <w:jc w:val="both"/>
              <w:rPr>
                <w:sz w:val="20"/>
                <w:szCs w:val="20"/>
              </w:rPr>
            </w:pPr>
            <w:r w:rsidRPr="00990A79">
              <w:rPr>
                <w:sz w:val="20"/>
                <w:szCs w:val="20"/>
              </w:rPr>
              <w:t xml:space="preserve">высокочувствительные измерение </w:t>
            </w:r>
            <w:proofErr w:type="spellStart"/>
            <w:r w:rsidRPr="00990A79">
              <w:rPr>
                <w:sz w:val="20"/>
                <w:szCs w:val="20"/>
              </w:rPr>
              <w:t>тропонинов</w:t>
            </w:r>
            <w:proofErr w:type="spellEnd"/>
            <w:r w:rsidRPr="00990A79">
              <w:rPr>
                <w:sz w:val="20"/>
                <w:szCs w:val="20"/>
              </w:rPr>
              <w:t>;</w:t>
            </w:r>
          </w:p>
          <w:p w14:paraId="22CE6F65" w14:textId="77777777" w:rsidR="001B45CC" w:rsidRPr="00990A79" w:rsidRDefault="001B45CC" w:rsidP="001B45CC">
            <w:pPr>
              <w:contextualSpacing/>
              <w:jc w:val="both"/>
              <w:rPr>
                <w:sz w:val="20"/>
                <w:szCs w:val="20"/>
              </w:rPr>
            </w:pPr>
            <w:r w:rsidRPr="00990A79">
              <w:rPr>
                <w:sz w:val="20"/>
                <w:szCs w:val="20"/>
              </w:rPr>
              <w:t>биохимический анализ крови;</w:t>
            </w:r>
          </w:p>
          <w:p w14:paraId="22CE6F66" w14:textId="05325E2B" w:rsidR="001B45CC" w:rsidRPr="006F71E3" w:rsidRDefault="001B45CC" w:rsidP="001B45CC">
            <w:pPr>
              <w:contextualSpacing/>
              <w:jc w:val="both"/>
              <w:rPr>
                <w:sz w:val="20"/>
                <w:szCs w:val="20"/>
              </w:rPr>
            </w:pPr>
            <w:r w:rsidRPr="00990A79">
              <w:rPr>
                <w:sz w:val="20"/>
                <w:szCs w:val="20"/>
              </w:rPr>
              <w:t>эхокардиография (при необходимости</w:t>
            </w:r>
            <w:r>
              <w:rPr>
                <w:sz w:val="20"/>
                <w:szCs w:val="20"/>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22CE6F67"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410CC330"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DD6B741"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CDB0A54" w14:textId="77777777" w:rsidR="001B45CC" w:rsidRPr="00990A79" w:rsidRDefault="001B45CC" w:rsidP="001B45CC">
            <w:pPr>
              <w:contextualSpacing/>
              <w:jc w:val="center"/>
              <w:rPr>
                <w:sz w:val="20"/>
                <w:szCs w:val="20"/>
              </w:rPr>
            </w:pPr>
          </w:p>
        </w:tc>
      </w:tr>
      <w:tr w:rsidR="001B45CC" w:rsidRPr="00990A79" w14:paraId="22CE6F6D" w14:textId="01D4C1A4"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69" w14:textId="77777777" w:rsidR="001B45CC" w:rsidRPr="00990A79" w:rsidRDefault="001B45CC" w:rsidP="001B45CC">
            <w:pPr>
              <w:contextualSpacing/>
              <w:jc w:val="both"/>
              <w:rPr>
                <w:sz w:val="20"/>
                <w:szCs w:val="20"/>
              </w:rPr>
            </w:pPr>
            <w:r w:rsidRPr="00990A79">
              <w:rPr>
                <w:sz w:val="20"/>
                <w:szCs w:val="20"/>
              </w:rPr>
              <w:t>4)</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6A" w14:textId="77777777" w:rsidR="001B45CC" w:rsidRPr="00990A79" w:rsidRDefault="001B45CC" w:rsidP="001B45CC">
            <w:pPr>
              <w:contextualSpacing/>
              <w:jc w:val="both"/>
              <w:rPr>
                <w:sz w:val="20"/>
                <w:szCs w:val="20"/>
              </w:rPr>
            </w:pPr>
            <w:r w:rsidRPr="00990A79">
              <w:rPr>
                <w:sz w:val="20"/>
                <w:szCs w:val="20"/>
              </w:rPr>
              <w:t>Фамилия (при его отсутствии – имя) и подпись врача зафиксирована в форме первичного осмотра пациента (в бумажной форме</w:t>
            </w:r>
          </w:p>
          <w:p w14:paraId="22CE6F6B" w14:textId="77777777" w:rsidR="001B45CC" w:rsidRPr="00990A79" w:rsidRDefault="001B45CC" w:rsidP="001B45CC">
            <w:pPr>
              <w:contextualSpacing/>
              <w:jc w:val="both"/>
              <w:rPr>
                <w:sz w:val="20"/>
                <w:szCs w:val="20"/>
              </w:rPr>
            </w:pPr>
            <w:r w:rsidRPr="00990A79">
              <w:rPr>
                <w:sz w:val="20"/>
                <w:szCs w:val="20"/>
              </w:rPr>
              <w:t>первичного осмотра)</w:t>
            </w:r>
          </w:p>
        </w:tc>
        <w:tc>
          <w:tcPr>
            <w:tcW w:w="850" w:type="dxa"/>
            <w:tcBorders>
              <w:top w:val="single" w:sz="4" w:space="0" w:color="auto"/>
              <w:left w:val="single" w:sz="4" w:space="0" w:color="auto"/>
              <w:bottom w:val="single" w:sz="4" w:space="0" w:color="auto"/>
              <w:right w:val="single" w:sz="4" w:space="0" w:color="auto"/>
            </w:tcBorders>
            <w:hideMark/>
          </w:tcPr>
          <w:p w14:paraId="22CE6F6C"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60D4B8E7"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2CA41A3"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5A154F39" w14:textId="77777777" w:rsidR="001B45CC" w:rsidRPr="00990A79" w:rsidRDefault="001B45CC" w:rsidP="001B45CC">
            <w:pPr>
              <w:contextualSpacing/>
              <w:jc w:val="center"/>
              <w:rPr>
                <w:sz w:val="20"/>
                <w:szCs w:val="20"/>
              </w:rPr>
            </w:pPr>
          </w:p>
        </w:tc>
      </w:tr>
      <w:tr w:rsidR="001B45CC" w:rsidRPr="00990A79" w14:paraId="22CE6F71" w14:textId="5CE07FF3"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6E" w14:textId="77777777" w:rsidR="001B45CC" w:rsidRPr="00990A79" w:rsidRDefault="001B45CC" w:rsidP="001B45CC">
            <w:pPr>
              <w:contextualSpacing/>
              <w:jc w:val="both"/>
              <w:rPr>
                <w:sz w:val="20"/>
                <w:szCs w:val="20"/>
              </w:rPr>
            </w:pPr>
            <w:r w:rsidRPr="00990A79">
              <w:rPr>
                <w:sz w:val="20"/>
                <w:szCs w:val="20"/>
              </w:rPr>
              <w:t>5)</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6F" w14:textId="77777777" w:rsidR="001B45CC" w:rsidRPr="00990A79" w:rsidRDefault="001B45CC" w:rsidP="001B45CC">
            <w:pPr>
              <w:contextualSpacing/>
              <w:jc w:val="both"/>
              <w:rPr>
                <w:sz w:val="20"/>
                <w:szCs w:val="20"/>
              </w:rPr>
            </w:pPr>
            <w:r w:rsidRPr="00990A79">
              <w:rPr>
                <w:sz w:val="20"/>
                <w:szCs w:val="20"/>
              </w:rPr>
              <w:t>Время и дата осмотра пациента зафиксировано в форме первичного осмотра пациента</w:t>
            </w:r>
          </w:p>
        </w:tc>
        <w:tc>
          <w:tcPr>
            <w:tcW w:w="850" w:type="dxa"/>
            <w:tcBorders>
              <w:top w:val="single" w:sz="4" w:space="0" w:color="auto"/>
              <w:left w:val="single" w:sz="4" w:space="0" w:color="auto"/>
              <w:bottom w:val="single" w:sz="4" w:space="0" w:color="auto"/>
              <w:right w:val="single" w:sz="4" w:space="0" w:color="auto"/>
            </w:tcBorders>
            <w:hideMark/>
          </w:tcPr>
          <w:p w14:paraId="22CE6F70"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71486289"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B3FE307"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2B997BB9" w14:textId="77777777" w:rsidR="001B45CC" w:rsidRPr="00990A79" w:rsidRDefault="001B45CC" w:rsidP="001B45CC">
            <w:pPr>
              <w:contextualSpacing/>
              <w:jc w:val="center"/>
              <w:rPr>
                <w:sz w:val="20"/>
                <w:szCs w:val="20"/>
              </w:rPr>
            </w:pPr>
          </w:p>
        </w:tc>
      </w:tr>
      <w:tr w:rsidR="00C138CB" w:rsidRPr="00990A79" w14:paraId="22CE6F73" w14:textId="77777777" w:rsidTr="00476BE9">
        <w:tc>
          <w:tcPr>
            <w:tcW w:w="15905" w:type="dxa"/>
            <w:gridSpan w:val="10"/>
            <w:tcBorders>
              <w:top w:val="single" w:sz="4" w:space="0" w:color="auto"/>
              <w:left w:val="single" w:sz="4" w:space="0" w:color="auto"/>
              <w:bottom w:val="single" w:sz="4" w:space="0" w:color="auto"/>
              <w:right w:val="single" w:sz="4" w:space="0" w:color="auto"/>
            </w:tcBorders>
          </w:tcPr>
          <w:p w14:paraId="22CE6F72" w14:textId="796FD6F2" w:rsidR="00C138CB" w:rsidRPr="00C138CB" w:rsidRDefault="00C138CB" w:rsidP="001B45CC">
            <w:pPr>
              <w:ind w:left="180"/>
              <w:contextualSpacing/>
              <w:jc w:val="both"/>
              <w:rPr>
                <w:b/>
                <w:bCs/>
                <w:sz w:val="20"/>
                <w:szCs w:val="20"/>
              </w:rPr>
            </w:pPr>
            <w:r w:rsidRPr="00C138CB">
              <w:rPr>
                <w:b/>
                <w:bCs/>
                <w:sz w:val="20"/>
                <w:szCs w:val="20"/>
              </w:rPr>
              <w:t>140. Интенсивная терапия. Служба анестезии, реанимации и интенсивной терапии соответствует клиническим нуждам пациентов</w:t>
            </w:r>
          </w:p>
        </w:tc>
      </w:tr>
      <w:tr w:rsidR="001B45CC" w:rsidRPr="00990A79" w14:paraId="22CE6F77" w14:textId="1FBB7A81"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74" w14:textId="77777777" w:rsidR="001B45CC" w:rsidRPr="00990A79" w:rsidRDefault="001B45CC" w:rsidP="001B45CC">
            <w:pPr>
              <w:contextualSpacing/>
              <w:jc w:val="both"/>
              <w:rPr>
                <w:sz w:val="20"/>
                <w:szCs w:val="20"/>
              </w:rPr>
            </w:pPr>
            <w:r w:rsidRPr="00990A79">
              <w:rPr>
                <w:sz w:val="20"/>
                <w:szCs w:val="20"/>
              </w:rPr>
              <w:t>1)</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75" w14:textId="77777777" w:rsidR="001B45CC" w:rsidRPr="00990A79" w:rsidRDefault="001B45CC" w:rsidP="001B45CC">
            <w:pPr>
              <w:contextualSpacing/>
              <w:jc w:val="both"/>
              <w:rPr>
                <w:sz w:val="20"/>
                <w:szCs w:val="20"/>
              </w:rPr>
            </w:pPr>
            <w:r w:rsidRPr="00990A79">
              <w:rPr>
                <w:sz w:val="20"/>
                <w:szCs w:val="20"/>
              </w:rPr>
              <w:t>Медицинский персонал службы анестезии, реанимации и интенсивной терапии укомплектован в соответствии с требованиями штатного расписания и законодательства Республики Казахстан</w:t>
            </w:r>
          </w:p>
        </w:tc>
        <w:tc>
          <w:tcPr>
            <w:tcW w:w="850" w:type="dxa"/>
            <w:tcBorders>
              <w:top w:val="single" w:sz="4" w:space="0" w:color="auto"/>
              <w:left w:val="single" w:sz="4" w:space="0" w:color="auto"/>
              <w:bottom w:val="single" w:sz="4" w:space="0" w:color="auto"/>
              <w:right w:val="single" w:sz="4" w:space="0" w:color="auto"/>
            </w:tcBorders>
            <w:hideMark/>
          </w:tcPr>
          <w:p w14:paraId="22CE6F76"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28EB1CB1"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20B611E"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6576919" w14:textId="77777777" w:rsidR="001B45CC" w:rsidRPr="00990A79" w:rsidRDefault="001B45CC" w:rsidP="001B45CC">
            <w:pPr>
              <w:contextualSpacing/>
              <w:jc w:val="center"/>
              <w:rPr>
                <w:sz w:val="20"/>
                <w:szCs w:val="20"/>
              </w:rPr>
            </w:pPr>
          </w:p>
        </w:tc>
      </w:tr>
      <w:tr w:rsidR="001B45CC" w:rsidRPr="00990A79" w14:paraId="22CE6F7B" w14:textId="77E78F1D"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78" w14:textId="77777777" w:rsidR="001B45CC" w:rsidRPr="00990A79" w:rsidRDefault="001B45CC" w:rsidP="001B45CC">
            <w:pPr>
              <w:contextualSpacing/>
              <w:jc w:val="both"/>
              <w:rPr>
                <w:sz w:val="20"/>
                <w:szCs w:val="20"/>
              </w:rPr>
            </w:pPr>
            <w:r w:rsidRPr="00990A79">
              <w:rPr>
                <w:sz w:val="20"/>
                <w:szCs w:val="20"/>
              </w:rPr>
              <w:t>2)</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79" w14:textId="77777777" w:rsidR="001B45CC" w:rsidRPr="00990A79" w:rsidRDefault="001B45CC" w:rsidP="001B45CC">
            <w:pPr>
              <w:contextualSpacing/>
              <w:jc w:val="both"/>
              <w:rPr>
                <w:sz w:val="20"/>
                <w:szCs w:val="20"/>
              </w:rPr>
            </w:pPr>
            <w:r w:rsidRPr="00990A79">
              <w:rPr>
                <w:sz w:val="20"/>
                <w:szCs w:val="20"/>
              </w:rPr>
              <w:t>Определены функциональные обязанности, требования к квалификации и ответственность персонала службы анестезии, реанимации и интенсивной терапии *</w:t>
            </w:r>
          </w:p>
        </w:tc>
        <w:tc>
          <w:tcPr>
            <w:tcW w:w="850" w:type="dxa"/>
            <w:tcBorders>
              <w:top w:val="single" w:sz="4" w:space="0" w:color="auto"/>
              <w:left w:val="single" w:sz="4" w:space="0" w:color="auto"/>
              <w:bottom w:val="single" w:sz="4" w:space="0" w:color="auto"/>
              <w:right w:val="single" w:sz="4" w:space="0" w:color="auto"/>
            </w:tcBorders>
            <w:hideMark/>
          </w:tcPr>
          <w:p w14:paraId="22CE6F7A" w14:textId="77777777" w:rsidR="001B45CC" w:rsidRPr="00990A79" w:rsidRDefault="001B45CC" w:rsidP="001B45CC">
            <w:pPr>
              <w:contextualSpacing/>
              <w:jc w:val="center"/>
              <w:rPr>
                <w:sz w:val="20"/>
                <w:szCs w:val="20"/>
              </w:rPr>
            </w:pPr>
            <w:r w:rsidRPr="00990A79">
              <w:rPr>
                <w:sz w:val="20"/>
                <w:szCs w:val="20"/>
              </w:rPr>
              <w:t>II</w:t>
            </w:r>
          </w:p>
        </w:tc>
        <w:tc>
          <w:tcPr>
            <w:tcW w:w="1702" w:type="dxa"/>
            <w:tcBorders>
              <w:top w:val="single" w:sz="4" w:space="0" w:color="auto"/>
              <w:left w:val="single" w:sz="4" w:space="0" w:color="auto"/>
              <w:bottom w:val="single" w:sz="4" w:space="0" w:color="auto"/>
              <w:right w:val="single" w:sz="4" w:space="0" w:color="auto"/>
            </w:tcBorders>
          </w:tcPr>
          <w:p w14:paraId="78305835"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5E7DF73"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096A3650" w14:textId="77777777" w:rsidR="001B45CC" w:rsidRPr="00990A79" w:rsidRDefault="001B45CC" w:rsidP="001B45CC">
            <w:pPr>
              <w:contextualSpacing/>
              <w:jc w:val="center"/>
              <w:rPr>
                <w:sz w:val="20"/>
                <w:szCs w:val="20"/>
              </w:rPr>
            </w:pPr>
          </w:p>
        </w:tc>
      </w:tr>
      <w:tr w:rsidR="001B45CC" w:rsidRPr="00990A79" w14:paraId="22CE6F7F" w14:textId="18382E32"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7C" w14:textId="77777777" w:rsidR="001B45CC" w:rsidRPr="00990A79" w:rsidRDefault="001B45CC" w:rsidP="001B45CC">
            <w:pPr>
              <w:contextualSpacing/>
              <w:jc w:val="both"/>
              <w:rPr>
                <w:sz w:val="20"/>
                <w:szCs w:val="20"/>
              </w:rPr>
            </w:pPr>
            <w:r w:rsidRPr="00990A79">
              <w:rPr>
                <w:sz w:val="20"/>
                <w:szCs w:val="20"/>
              </w:rPr>
              <w:t>3)</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7D" w14:textId="77777777" w:rsidR="001B45CC" w:rsidRPr="00990A79" w:rsidRDefault="001B45CC" w:rsidP="001B45CC">
            <w:pPr>
              <w:contextualSpacing/>
              <w:jc w:val="both"/>
              <w:rPr>
                <w:sz w:val="20"/>
                <w:szCs w:val="20"/>
              </w:rPr>
            </w:pPr>
            <w:r w:rsidRPr="00990A79">
              <w:rPr>
                <w:sz w:val="20"/>
                <w:szCs w:val="20"/>
              </w:rPr>
              <w:t>Служба реанимации и интенсивной терапии оснащена (медицинское оборудование, медицинские изделия, лекарственные средства, мебель, информационное обеспечение) в соответствии с требованиями законодательства Республики Казахстан и согласно уровню оказываемой медицинской помощи</w:t>
            </w:r>
          </w:p>
        </w:tc>
        <w:tc>
          <w:tcPr>
            <w:tcW w:w="850" w:type="dxa"/>
            <w:tcBorders>
              <w:top w:val="single" w:sz="4" w:space="0" w:color="auto"/>
              <w:left w:val="single" w:sz="4" w:space="0" w:color="auto"/>
              <w:bottom w:val="single" w:sz="4" w:space="0" w:color="auto"/>
              <w:right w:val="single" w:sz="4" w:space="0" w:color="auto"/>
            </w:tcBorders>
            <w:hideMark/>
          </w:tcPr>
          <w:p w14:paraId="22CE6F7E"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1725D79B"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0B9C995"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3E50E3AB" w14:textId="77777777" w:rsidR="001B45CC" w:rsidRPr="00990A79" w:rsidRDefault="001B45CC" w:rsidP="001B45CC">
            <w:pPr>
              <w:contextualSpacing/>
              <w:jc w:val="center"/>
              <w:rPr>
                <w:sz w:val="20"/>
                <w:szCs w:val="20"/>
              </w:rPr>
            </w:pPr>
          </w:p>
        </w:tc>
      </w:tr>
      <w:tr w:rsidR="001B45CC" w:rsidRPr="00990A79" w14:paraId="22CE6F83" w14:textId="3019470F"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80" w14:textId="77777777" w:rsidR="001B45CC" w:rsidRPr="00990A79" w:rsidRDefault="001B45CC" w:rsidP="001B45CC">
            <w:pPr>
              <w:contextualSpacing/>
              <w:jc w:val="both"/>
              <w:rPr>
                <w:sz w:val="20"/>
                <w:szCs w:val="20"/>
              </w:rPr>
            </w:pPr>
            <w:r w:rsidRPr="00990A79">
              <w:rPr>
                <w:sz w:val="20"/>
                <w:szCs w:val="20"/>
              </w:rPr>
              <w:t>4)</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81" w14:textId="77777777" w:rsidR="001B45CC" w:rsidRPr="00990A79" w:rsidRDefault="001B45CC" w:rsidP="001B45CC">
            <w:pPr>
              <w:contextualSpacing/>
              <w:jc w:val="both"/>
              <w:rPr>
                <w:sz w:val="20"/>
                <w:szCs w:val="20"/>
              </w:rPr>
            </w:pPr>
            <w:r w:rsidRPr="00990A79">
              <w:rPr>
                <w:sz w:val="20"/>
                <w:szCs w:val="20"/>
              </w:rPr>
              <w:t>Интенсивная терапия в отделении реанимации и интенсивной терапии соответствует требованиям протоколов диагностики и лечения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CE6F82"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27F32B8C"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36D8011"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54C7D108" w14:textId="77777777" w:rsidR="001B45CC" w:rsidRPr="00990A79" w:rsidRDefault="001B45CC" w:rsidP="001B45CC">
            <w:pPr>
              <w:contextualSpacing/>
              <w:jc w:val="center"/>
              <w:rPr>
                <w:sz w:val="20"/>
                <w:szCs w:val="20"/>
              </w:rPr>
            </w:pPr>
          </w:p>
        </w:tc>
      </w:tr>
      <w:tr w:rsidR="001B45CC" w:rsidRPr="00990A79" w14:paraId="22CE6F87" w14:textId="79CFFCEE"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84" w14:textId="77777777" w:rsidR="001B45CC" w:rsidRPr="00990A79" w:rsidRDefault="001B45CC" w:rsidP="001B45CC">
            <w:pPr>
              <w:contextualSpacing/>
              <w:jc w:val="both"/>
              <w:rPr>
                <w:sz w:val="20"/>
                <w:szCs w:val="20"/>
              </w:rPr>
            </w:pPr>
            <w:r w:rsidRPr="00990A79">
              <w:rPr>
                <w:sz w:val="20"/>
                <w:szCs w:val="20"/>
              </w:rPr>
              <w:lastRenderedPageBreak/>
              <w:t>5)</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85" w14:textId="77777777" w:rsidR="001B45CC" w:rsidRPr="00990A79" w:rsidRDefault="001B45CC" w:rsidP="001B45CC">
            <w:pPr>
              <w:contextualSpacing/>
              <w:jc w:val="both"/>
              <w:rPr>
                <w:sz w:val="20"/>
                <w:szCs w:val="20"/>
              </w:rPr>
            </w:pPr>
            <w:r w:rsidRPr="00990A79">
              <w:rPr>
                <w:sz w:val="20"/>
                <w:szCs w:val="20"/>
              </w:rPr>
              <w:t>В медицинской организации утверждены критерии перевода пациентов в и (или) из отделение (отделения) интенсивной терапии и реанимации. Оценка состояния пациента на соответствие данным критериям осуществляется врачом-реаниматологом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CE6F86" w14:textId="77777777" w:rsidR="001B45CC" w:rsidRPr="00990A79" w:rsidRDefault="001B45CC" w:rsidP="001B45CC">
            <w:pPr>
              <w:contextualSpacing/>
              <w:jc w:val="center"/>
              <w:rPr>
                <w:sz w:val="20"/>
                <w:szCs w:val="20"/>
              </w:rPr>
            </w:pPr>
            <w:r w:rsidRPr="00990A79">
              <w:rPr>
                <w:sz w:val="20"/>
                <w:szCs w:val="20"/>
              </w:rPr>
              <w:t>II</w:t>
            </w:r>
          </w:p>
        </w:tc>
        <w:tc>
          <w:tcPr>
            <w:tcW w:w="1702" w:type="dxa"/>
            <w:tcBorders>
              <w:top w:val="single" w:sz="4" w:space="0" w:color="auto"/>
              <w:left w:val="single" w:sz="4" w:space="0" w:color="auto"/>
              <w:bottom w:val="single" w:sz="4" w:space="0" w:color="auto"/>
              <w:right w:val="single" w:sz="4" w:space="0" w:color="auto"/>
            </w:tcBorders>
          </w:tcPr>
          <w:p w14:paraId="4517DE35"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2A5B6D3"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3B273F48" w14:textId="77777777" w:rsidR="001B45CC" w:rsidRPr="00990A79" w:rsidRDefault="001B45CC" w:rsidP="001B45CC">
            <w:pPr>
              <w:contextualSpacing/>
              <w:jc w:val="center"/>
              <w:rPr>
                <w:sz w:val="20"/>
                <w:szCs w:val="20"/>
              </w:rPr>
            </w:pPr>
          </w:p>
        </w:tc>
      </w:tr>
      <w:tr w:rsidR="00C138CB" w:rsidRPr="00990A79" w14:paraId="22CE6F89" w14:textId="77777777" w:rsidTr="00ED5A02">
        <w:tc>
          <w:tcPr>
            <w:tcW w:w="15905" w:type="dxa"/>
            <w:gridSpan w:val="10"/>
            <w:tcBorders>
              <w:top w:val="single" w:sz="4" w:space="0" w:color="auto"/>
              <w:left w:val="single" w:sz="4" w:space="0" w:color="auto"/>
              <w:bottom w:val="single" w:sz="4" w:space="0" w:color="auto"/>
              <w:right w:val="single" w:sz="4" w:space="0" w:color="auto"/>
            </w:tcBorders>
          </w:tcPr>
          <w:p w14:paraId="22CE6F88" w14:textId="7E98F82B" w:rsidR="00C138CB" w:rsidRPr="00C138CB" w:rsidRDefault="00C138CB" w:rsidP="001B45CC">
            <w:pPr>
              <w:ind w:left="32"/>
              <w:contextualSpacing/>
              <w:jc w:val="both"/>
              <w:rPr>
                <w:b/>
                <w:bCs/>
                <w:sz w:val="20"/>
                <w:szCs w:val="20"/>
              </w:rPr>
            </w:pPr>
            <w:r w:rsidRPr="00C138CB">
              <w:rPr>
                <w:b/>
                <w:bCs/>
                <w:sz w:val="20"/>
                <w:szCs w:val="20"/>
              </w:rPr>
              <w:t xml:space="preserve">141. Профилактика тромбоэмболии и </w:t>
            </w:r>
            <w:proofErr w:type="spellStart"/>
            <w:r w:rsidRPr="00C138CB">
              <w:rPr>
                <w:b/>
                <w:bCs/>
                <w:sz w:val="20"/>
                <w:szCs w:val="20"/>
              </w:rPr>
              <w:t>тромболитическая</w:t>
            </w:r>
            <w:proofErr w:type="spellEnd"/>
            <w:r w:rsidRPr="00C138CB">
              <w:rPr>
                <w:b/>
                <w:bCs/>
                <w:sz w:val="20"/>
                <w:szCs w:val="20"/>
              </w:rPr>
              <w:t xml:space="preserve"> терапия. Профилактика тромбоэмболии и (или) </w:t>
            </w:r>
            <w:proofErr w:type="spellStart"/>
            <w:r w:rsidRPr="00C138CB">
              <w:rPr>
                <w:b/>
                <w:bCs/>
                <w:sz w:val="20"/>
                <w:szCs w:val="20"/>
              </w:rPr>
              <w:t>тромболитическая</w:t>
            </w:r>
            <w:proofErr w:type="spellEnd"/>
            <w:r w:rsidRPr="00C138CB">
              <w:rPr>
                <w:b/>
                <w:bCs/>
                <w:sz w:val="20"/>
                <w:szCs w:val="20"/>
              </w:rPr>
              <w:t xml:space="preserve"> терапия проводится в соответствии с протоколами лечения</w:t>
            </w:r>
          </w:p>
        </w:tc>
      </w:tr>
      <w:tr w:rsidR="001B45CC" w:rsidRPr="00990A79" w14:paraId="22CE6F8D" w14:textId="7508D055"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8A" w14:textId="77777777" w:rsidR="001B45CC" w:rsidRPr="00990A79" w:rsidRDefault="001B45CC" w:rsidP="001B45CC">
            <w:pPr>
              <w:contextualSpacing/>
              <w:jc w:val="both"/>
              <w:rPr>
                <w:sz w:val="20"/>
                <w:szCs w:val="20"/>
              </w:rPr>
            </w:pPr>
            <w:r w:rsidRPr="00990A79">
              <w:rPr>
                <w:sz w:val="20"/>
                <w:szCs w:val="20"/>
              </w:rPr>
              <w:t>1)</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8B" w14:textId="77777777" w:rsidR="001B45CC" w:rsidRPr="00990A79" w:rsidRDefault="001B45CC" w:rsidP="001B45CC">
            <w:pPr>
              <w:contextualSpacing/>
              <w:jc w:val="both"/>
              <w:rPr>
                <w:sz w:val="20"/>
                <w:szCs w:val="20"/>
              </w:rPr>
            </w:pPr>
            <w:r w:rsidRPr="00990A79">
              <w:rPr>
                <w:sz w:val="20"/>
                <w:szCs w:val="20"/>
              </w:rPr>
              <w:t xml:space="preserve">Медицинским персоналом проводится оценка рисков для определения показаний и противопоказаний к </w:t>
            </w:r>
            <w:proofErr w:type="spellStart"/>
            <w:r w:rsidRPr="00990A79">
              <w:rPr>
                <w:sz w:val="20"/>
                <w:szCs w:val="20"/>
              </w:rPr>
              <w:t>тромболитической</w:t>
            </w:r>
            <w:proofErr w:type="spellEnd"/>
            <w:r w:rsidRPr="00990A79">
              <w:rPr>
                <w:sz w:val="20"/>
                <w:szCs w:val="20"/>
              </w:rPr>
              <w:t xml:space="preserve"> терапии. Данные оценки рисков фиксируются в медицинской карте пациента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CE6F8C"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3A5ADF74"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56AA14A"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6E2D5027" w14:textId="77777777" w:rsidR="001B45CC" w:rsidRPr="00990A79" w:rsidRDefault="001B45CC" w:rsidP="001B45CC">
            <w:pPr>
              <w:contextualSpacing/>
              <w:jc w:val="center"/>
              <w:rPr>
                <w:sz w:val="20"/>
                <w:szCs w:val="20"/>
              </w:rPr>
            </w:pPr>
          </w:p>
        </w:tc>
      </w:tr>
      <w:tr w:rsidR="001B45CC" w:rsidRPr="00990A79" w14:paraId="22CE6F91" w14:textId="6CD2DD31"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8E" w14:textId="77777777" w:rsidR="001B45CC" w:rsidRPr="00990A79" w:rsidRDefault="001B45CC" w:rsidP="001B45CC">
            <w:pPr>
              <w:contextualSpacing/>
              <w:jc w:val="both"/>
              <w:rPr>
                <w:sz w:val="20"/>
                <w:szCs w:val="20"/>
              </w:rPr>
            </w:pPr>
            <w:r w:rsidRPr="00990A79">
              <w:rPr>
                <w:sz w:val="20"/>
                <w:szCs w:val="20"/>
              </w:rPr>
              <w:t>2)</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8F" w14:textId="77777777" w:rsidR="001B45CC" w:rsidRPr="00990A79" w:rsidRDefault="001B45CC" w:rsidP="001B45CC">
            <w:pPr>
              <w:contextualSpacing/>
              <w:jc w:val="both"/>
              <w:rPr>
                <w:sz w:val="20"/>
                <w:szCs w:val="20"/>
              </w:rPr>
            </w:pPr>
            <w:r w:rsidRPr="00990A79">
              <w:rPr>
                <w:sz w:val="20"/>
                <w:szCs w:val="20"/>
              </w:rPr>
              <w:t xml:space="preserve">Медицинским персоналом заполняется форма протокола </w:t>
            </w:r>
            <w:proofErr w:type="spellStart"/>
            <w:r w:rsidRPr="00990A79">
              <w:rPr>
                <w:sz w:val="20"/>
                <w:szCs w:val="20"/>
              </w:rPr>
              <w:t>тромболитической</w:t>
            </w:r>
            <w:proofErr w:type="spellEnd"/>
            <w:r w:rsidRPr="00990A79">
              <w:rPr>
                <w:sz w:val="20"/>
                <w:szCs w:val="20"/>
              </w:rPr>
              <w:t xml:space="preserve"> терапии, утвержденная первым руководителем медицинской организации. Тактика </w:t>
            </w:r>
            <w:proofErr w:type="spellStart"/>
            <w:r w:rsidRPr="00990A79">
              <w:rPr>
                <w:sz w:val="20"/>
                <w:szCs w:val="20"/>
              </w:rPr>
              <w:t>тромболитической</w:t>
            </w:r>
            <w:proofErr w:type="spellEnd"/>
            <w:r w:rsidRPr="00990A79">
              <w:rPr>
                <w:sz w:val="20"/>
                <w:szCs w:val="20"/>
              </w:rPr>
              <w:t xml:space="preserve"> терапии основывается на клинических протоколах лечения</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CE6F90"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7337293F"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C3FB50F"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7C97DC" w14:textId="77777777" w:rsidR="001B45CC" w:rsidRPr="00990A79" w:rsidRDefault="001B45CC" w:rsidP="001B45CC">
            <w:pPr>
              <w:contextualSpacing/>
              <w:jc w:val="center"/>
              <w:rPr>
                <w:sz w:val="20"/>
                <w:szCs w:val="20"/>
              </w:rPr>
            </w:pPr>
          </w:p>
        </w:tc>
      </w:tr>
      <w:tr w:rsidR="001B45CC" w:rsidRPr="00990A79" w14:paraId="22CE6F95" w14:textId="022339B9"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92" w14:textId="77777777" w:rsidR="001B45CC" w:rsidRPr="00990A79" w:rsidRDefault="001B45CC" w:rsidP="001B45CC">
            <w:pPr>
              <w:contextualSpacing/>
              <w:jc w:val="both"/>
              <w:rPr>
                <w:sz w:val="20"/>
                <w:szCs w:val="20"/>
              </w:rPr>
            </w:pPr>
            <w:r w:rsidRPr="00990A79">
              <w:rPr>
                <w:sz w:val="20"/>
                <w:szCs w:val="20"/>
              </w:rPr>
              <w:t>3)</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93" w14:textId="77777777" w:rsidR="001B45CC" w:rsidRPr="00990A79" w:rsidRDefault="001B45CC" w:rsidP="001B45CC">
            <w:pPr>
              <w:contextualSpacing/>
              <w:jc w:val="both"/>
              <w:rPr>
                <w:sz w:val="20"/>
                <w:szCs w:val="20"/>
              </w:rPr>
            </w:pPr>
            <w:r w:rsidRPr="00990A79">
              <w:rPr>
                <w:sz w:val="20"/>
                <w:szCs w:val="20"/>
              </w:rPr>
              <w:t xml:space="preserve">Проводится необходимый объем лабораторных и инструментальных исследований (общий анализ крови с обязательным определением числа тромбоцитов, гематокрита, определение уровня гликемии, активированное частичное </w:t>
            </w:r>
            <w:proofErr w:type="spellStart"/>
            <w:r w:rsidRPr="00990A79">
              <w:rPr>
                <w:sz w:val="20"/>
                <w:szCs w:val="20"/>
              </w:rPr>
              <w:t>тромбопластиновое</w:t>
            </w:r>
            <w:proofErr w:type="spellEnd"/>
            <w:r w:rsidRPr="00990A79">
              <w:rPr>
                <w:sz w:val="20"/>
                <w:szCs w:val="20"/>
              </w:rPr>
              <w:t xml:space="preserve"> время и международное нормализованное отношение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CE6F94"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08FA99ED"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EF24562"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C6A1E77" w14:textId="77777777" w:rsidR="001B45CC" w:rsidRPr="00990A79" w:rsidRDefault="001B45CC" w:rsidP="001B45CC">
            <w:pPr>
              <w:contextualSpacing/>
              <w:jc w:val="center"/>
              <w:rPr>
                <w:sz w:val="20"/>
                <w:szCs w:val="20"/>
              </w:rPr>
            </w:pPr>
          </w:p>
        </w:tc>
      </w:tr>
      <w:tr w:rsidR="001B45CC" w:rsidRPr="00990A79" w14:paraId="22CE6F99" w14:textId="3B6E9B99"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96" w14:textId="77777777" w:rsidR="001B45CC" w:rsidRPr="00990A79" w:rsidRDefault="001B45CC" w:rsidP="001B45CC">
            <w:pPr>
              <w:contextualSpacing/>
              <w:jc w:val="both"/>
              <w:rPr>
                <w:sz w:val="20"/>
                <w:szCs w:val="20"/>
              </w:rPr>
            </w:pPr>
            <w:r w:rsidRPr="00990A79">
              <w:rPr>
                <w:sz w:val="20"/>
                <w:szCs w:val="20"/>
              </w:rPr>
              <w:t>4)</w:t>
            </w:r>
          </w:p>
        </w:tc>
        <w:tc>
          <w:tcPr>
            <w:tcW w:w="5386" w:type="dxa"/>
            <w:gridSpan w:val="4"/>
            <w:tcBorders>
              <w:top w:val="single" w:sz="4" w:space="0" w:color="auto"/>
              <w:left w:val="single" w:sz="4" w:space="0" w:color="auto"/>
              <w:bottom w:val="single" w:sz="4" w:space="0" w:color="auto"/>
              <w:right w:val="single" w:sz="4" w:space="0" w:color="auto"/>
            </w:tcBorders>
            <w:hideMark/>
          </w:tcPr>
          <w:p w14:paraId="75147494" w14:textId="77777777" w:rsidR="001B45CC" w:rsidRDefault="001B45CC" w:rsidP="001B45CC">
            <w:pPr>
              <w:contextualSpacing/>
              <w:jc w:val="both"/>
              <w:rPr>
                <w:sz w:val="20"/>
                <w:szCs w:val="20"/>
              </w:rPr>
            </w:pPr>
            <w:r w:rsidRPr="00990A79">
              <w:rPr>
                <w:sz w:val="20"/>
                <w:szCs w:val="20"/>
              </w:rPr>
              <w:t>У пациентов с фибрилляцией предсердий и механическими клапанами, принимающих на регулярной основе оральные антикоагулянты для профилактики тромбоэмболических осложнений, проводится обязательный контроль анализа международное нормализованное отношение</w:t>
            </w:r>
          </w:p>
          <w:p w14:paraId="22CE6F97" w14:textId="3E419596" w:rsidR="00606644" w:rsidRPr="00990A79" w:rsidRDefault="00606644" w:rsidP="001B45CC">
            <w:pPr>
              <w:contextualSpacing/>
              <w:jc w:val="both"/>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2CE6F98"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172CF472"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E735CC2"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D540723" w14:textId="77777777" w:rsidR="001B45CC" w:rsidRPr="00990A79" w:rsidRDefault="001B45CC" w:rsidP="001B45CC">
            <w:pPr>
              <w:contextualSpacing/>
              <w:jc w:val="center"/>
              <w:rPr>
                <w:sz w:val="20"/>
                <w:szCs w:val="20"/>
              </w:rPr>
            </w:pPr>
          </w:p>
        </w:tc>
      </w:tr>
      <w:tr w:rsidR="001B45CC" w:rsidRPr="00990A79" w14:paraId="22CE6F9D" w14:textId="048A2259"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9A" w14:textId="77777777" w:rsidR="001B45CC" w:rsidRPr="00990A79" w:rsidRDefault="001B45CC" w:rsidP="001B45CC">
            <w:pPr>
              <w:contextualSpacing/>
              <w:jc w:val="both"/>
              <w:rPr>
                <w:sz w:val="20"/>
                <w:szCs w:val="20"/>
              </w:rPr>
            </w:pPr>
            <w:r w:rsidRPr="00990A79">
              <w:rPr>
                <w:sz w:val="20"/>
                <w:szCs w:val="20"/>
              </w:rPr>
              <w:t>5)</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9B" w14:textId="77777777" w:rsidR="001B45CC" w:rsidRPr="00990A79" w:rsidRDefault="001B45CC" w:rsidP="001B45CC">
            <w:pPr>
              <w:contextualSpacing/>
              <w:jc w:val="both"/>
              <w:rPr>
                <w:sz w:val="20"/>
                <w:szCs w:val="20"/>
              </w:rPr>
            </w:pPr>
            <w:r w:rsidRPr="00990A79">
              <w:rPr>
                <w:sz w:val="20"/>
                <w:szCs w:val="20"/>
              </w:rPr>
              <w:t>Установка и мониторинг периферического венозного катетера соответствует требованиям инфекционного контроля</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CE6F9C" w14:textId="77777777" w:rsidR="001B45CC" w:rsidRPr="00990A79" w:rsidRDefault="001B45CC" w:rsidP="001B45CC">
            <w:pPr>
              <w:contextualSpacing/>
              <w:jc w:val="center"/>
              <w:rPr>
                <w:sz w:val="20"/>
                <w:szCs w:val="20"/>
              </w:rPr>
            </w:pPr>
            <w:r w:rsidRPr="00990A79">
              <w:rPr>
                <w:sz w:val="20"/>
                <w:szCs w:val="20"/>
              </w:rPr>
              <w:t>II</w:t>
            </w:r>
          </w:p>
        </w:tc>
        <w:tc>
          <w:tcPr>
            <w:tcW w:w="1702" w:type="dxa"/>
            <w:tcBorders>
              <w:top w:val="single" w:sz="4" w:space="0" w:color="auto"/>
              <w:left w:val="single" w:sz="4" w:space="0" w:color="auto"/>
              <w:bottom w:val="single" w:sz="4" w:space="0" w:color="auto"/>
              <w:right w:val="single" w:sz="4" w:space="0" w:color="auto"/>
            </w:tcBorders>
          </w:tcPr>
          <w:p w14:paraId="0356FCED"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0676F6E"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2547198" w14:textId="77777777" w:rsidR="001B45CC" w:rsidRPr="00990A79" w:rsidRDefault="001B45CC" w:rsidP="001B45CC">
            <w:pPr>
              <w:contextualSpacing/>
              <w:jc w:val="center"/>
              <w:rPr>
                <w:sz w:val="20"/>
                <w:szCs w:val="20"/>
              </w:rPr>
            </w:pPr>
          </w:p>
        </w:tc>
      </w:tr>
      <w:tr w:rsidR="00C138CB" w:rsidRPr="00990A79" w14:paraId="22CE6F9F" w14:textId="77777777" w:rsidTr="004561D3">
        <w:tc>
          <w:tcPr>
            <w:tcW w:w="15905" w:type="dxa"/>
            <w:gridSpan w:val="10"/>
            <w:tcBorders>
              <w:top w:val="single" w:sz="4" w:space="0" w:color="auto"/>
              <w:left w:val="single" w:sz="4" w:space="0" w:color="auto"/>
              <w:bottom w:val="single" w:sz="4" w:space="0" w:color="auto"/>
              <w:right w:val="single" w:sz="4" w:space="0" w:color="auto"/>
            </w:tcBorders>
          </w:tcPr>
          <w:p w14:paraId="22CE6F9E" w14:textId="66438BF3" w:rsidR="00C138CB" w:rsidRPr="00C138CB" w:rsidRDefault="00C138CB" w:rsidP="001B45CC">
            <w:pPr>
              <w:ind w:left="32"/>
              <w:contextualSpacing/>
              <w:jc w:val="both"/>
              <w:rPr>
                <w:b/>
                <w:bCs/>
                <w:sz w:val="20"/>
                <w:szCs w:val="20"/>
              </w:rPr>
            </w:pPr>
            <w:r w:rsidRPr="00C138CB">
              <w:rPr>
                <w:b/>
                <w:bCs/>
                <w:sz w:val="20"/>
                <w:szCs w:val="20"/>
              </w:rPr>
              <w:t>142. Прием пациентов с ОКС или ОИМ. Организация и условия приема пациентов с ОКС или ОИМ отвечает нуждам пациентов</w:t>
            </w:r>
          </w:p>
        </w:tc>
      </w:tr>
      <w:tr w:rsidR="001B45CC" w:rsidRPr="00990A79" w14:paraId="22CE6FA3" w14:textId="576D883C"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A0" w14:textId="77777777" w:rsidR="001B45CC" w:rsidRPr="00990A79" w:rsidRDefault="001B45CC" w:rsidP="001B45CC">
            <w:pPr>
              <w:contextualSpacing/>
              <w:jc w:val="both"/>
              <w:rPr>
                <w:sz w:val="20"/>
                <w:szCs w:val="20"/>
              </w:rPr>
            </w:pPr>
            <w:r w:rsidRPr="00990A79">
              <w:rPr>
                <w:sz w:val="20"/>
                <w:szCs w:val="20"/>
              </w:rPr>
              <w:t>1)</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A1" w14:textId="17F61904" w:rsidR="001B45CC" w:rsidRPr="00990A79" w:rsidRDefault="001B45CC" w:rsidP="001B45CC">
            <w:pPr>
              <w:contextualSpacing/>
              <w:jc w:val="both"/>
              <w:rPr>
                <w:sz w:val="20"/>
                <w:szCs w:val="20"/>
              </w:rPr>
            </w:pPr>
            <w:r w:rsidRPr="00990A79">
              <w:rPr>
                <w:sz w:val="20"/>
                <w:szCs w:val="20"/>
              </w:rPr>
              <w:t>В медицинских организациях внедрена система связи, позволяющая врачу приемного отделения получить информацию от бригады скорой медицинской помощи и экстренно оповестить ответственный медицинский персонал (кардиолога и (или) интервенционного кардиолога) о поступающем пациенте с ОКС или ОИМ</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CE6FA2"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1E318E0F"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FA9A09D"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20105C69" w14:textId="77777777" w:rsidR="001B45CC" w:rsidRPr="00990A79" w:rsidRDefault="001B45CC" w:rsidP="001B45CC">
            <w:pPr>
              <w:contextualSpacing/>
              <w:jc w:val="center"/>
              <w:rPr>
                <w:sz w:val="20"/>
                <w:szCs w:val="20"/>
              </w:rPr>
            </w:pPr>
          </w:p>
        </w:tc>
      </w:tr>
      <w:tr w:rsidR="001B45CC" w:rsidRPr="00990A79" w14:paraId="22CE6FA7" w14:textId="32071FA6"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A4" w14:textId="77777777" w:rsidR="001B45CC" w:rsidRPr="00990A79" w:rsidRDefault="001B45CC" w:rsidP="001B45CC">
            <w:pPr>
              <w:contextualSpacing/>
              <w:jc w:val="both"/>
              <w:rPr>
                <w:sz w:val="20"/>
                <w:szCs w:val="20"/>
              </w:rPr>
            </w:pPr>
            <w:r w:rsidRPr="00990A79">
              <w:rPr>
                <w:sz w:val="20"/>
                <w:szCs w:val="20"/>
              </w:rPr>
              <w:t>2)</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A5" w14:textId="5A378ACB" w:rsidR="001B45CC" w:rsidRPr="00990A79" w:rsidRDefault="001B45CC" w:rsidP="001B45CC">
            <w:pPr>
              <w:contextualSpacing/>
              <w:jc w:val="both"/>
              <w:rPr>
                <w:sz w:val="20"/>
                <w:szCs w:val="20"/>
              </w:rPr>
            </w:pPr>
            <w:r w:rsidRPr="00990A79">
              <w:rPr>
                <w:sz w:val="20"/>
                <w:szCs w:val="20"/>
              </w:rPr>
              <w:t>В медицинских организациях при угрозе возникновения нарушений жизненно-важных функций госпитализация проводится в блок и (или) отделение реанимации или лабораторию катетеризации согласно требованиям законодательства Республики Казахстан</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CE6FA6"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1C7BDD06"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59B7A43"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5655E577" w14:textId="77777777" w:rsidR="001B45CC" w:rsidRPr="00990A79" w:rsidRDefault="001B45CC" w:rsidP="001B45CC">
            <w:pPr>
              <w:contextualSpacing/>
              <w:jc w:val="center"/>
              <w:rPr>
                <w:sz w:val="20"/>
                <w:szCs w:val="20"/>
              </w:rPr>
            </w:pPr>
          </w:p>
        </w:tc>
      </w:tr>
      <w:tr w:rsidR="001B45CC" w:rsidRPr="00990A79" w14:paraId="22CE6FAB" w14:textId="02EC1541"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A8" w14:textId="77777777" w:rsidR="001B45CC" w:rsidRPr="00990A79" w:rsidRDefault="001B45CC" w:rsidP="001B45CC">
            <w:pPr>
              <w:contextualSpacing/>
              <w:jc w:val="both"/>
              <w:rPr>
                <w:sz w:val="20"/>
                <w:szCs w:val="20"/>
              </w:rPr>
            </w:pPr>
            <w:r w:rsidRPr="00990A79">
              <w:rPr>
                <w:sz w:val="20"/>
                <w:szCs w:val="20"/>
              </w:rPr>
              <w:t>3)</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A9" w14:textId="77777777" w:rsidR="001B45CC" w:rsidRPr="00990A79" w:rsidRDefault="001B45CC" w:rsidP="001B45CC">
            <w:pPr>
              <w:contextualSpacing/>
              <w:jc w:val="both"/>
              <w:rPr>
                <w:sz w:val="20"/>
                <w:szCs w:val="20"/>
              </w:rPr>
            </w:pPr>
            <w:r w:rsidRPr="00990A79">
              <w:rPr>
                <w:sz w:val="20"/>
                <w:szCs w:val="20"/>
              </w:rPr>
              <w:t xml:space="preserve">Организована медицинская сортировка пациентов в соответствии с утвержденными правилами медицинской организации, соблюдаются временные рамки алгоритма </w:t>
            </w:r>
            <w:r w:rsidRPr="00990A79">
              <w:rPr>
                <w:sz w:val="20"/>
                <w:szCs w:val="20"/>
              </w:rPr>
              <w:lastRenderedPageBreak/>
              <w:t>оказания медицинской помощи пациентам с ОКС или ОИМ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CE6FAA" w14:textId="77777777" w:rsidR="001B45CC" w:rsidRPr="00990A79" w:rsidRDefault="001B45CC" w:rsidP="001B45CC">
            <w:pPr>
              <w:contextualSpacing/>
              <w:jc w:val="center"/>
              <w:rPr>
                <w:sz w:val="20"/>
                <w:szCs w:val="20"/>
              </w:rPr>
            </w:pPr>
            <w:r w:rsidRPr="00990A79">
              <w:rPr>
                <w:sz w:val="20"/>
                <w:szCs w:val="20"/>
              </w:rPr>
              <w:lastRenderedPageBreak/>
              <w:t>I</w:t>
            </w:r>
          </w:p>
        </w:tc>
        <w:tc>
          <w:tcPr>
            <w:tcW w:w="1702" w:type="dxa"/>
            <w:tcBorders>
              <w:top w:val="single" w:sz="4" w:space="0" w:color="auto"/>
              <w:left w:val="single" w:sz="4" w:space="0" w:color="auto"/>
              <w:bottom w:val="single" w:sz="4" w:space="0" w:color="auto"/>
              <w:right w:val="single" w:sz="4" w:space="0" w:color="auto"/>
            </w:tcBorders>
          </w:tcPr>
          <w:p w14:paraId="41ACC071"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D1B3C16"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35F8044E" w14:textId="77777777" w:rsidR="001B45CC" w:rsidRPr="00990A79" w:rsidRDefault="001B45CC" w:rsidP="001B45CC">
            <w:pPr>
              <w:contextualSpacing/>
              <w:jc w:val="center"/>
              <w:rPr>
                <w:sz w:val="20"/>
                <w:szCs w:val="20"/>
              </w:rPr>
            </w:pPr>
          </w:p>
        </w:tc>
      </w:tr>
      <w:tr w:rsidR="001B45CC" w:rsidRPr="00990A79" w14:paraId="22CE6FAF" w14:textId="53B56109"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AC" w14:textId="77777777" w:rsidR="001B45CC" w:rsidRPr="00990A79" w:rsidRDefault="001B45CC" w:rsidP="001B45CC">
            <w:pPr>
              <w:contextualSpacing/>
              <w:jc w:val="both"/>
              <w:rPr>
                <w:sz w:val="20"/>
                <w:szCs w:val="20"/>
              </w:rPr>
            </w:pPr>
            <w:r w:rsidRPr="00990A79">
              <w:rPr>
                <w:sz w:val="20"/>
                <w:szCs w:val="20"/>
              </w:rPr>
              <w:t>4)</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AD" w14:textId="77777777" w:rsidR="001B45CC" w:rsidRPr="005556CA" w:rsidRDefault="001B45CC" w:rsidP="001B45CC">
            <w:pPr>
              <w:contextualSpacing/>
              <w:jc w:val="both"/>
              <w:rPr>
                <w:sz w:val="20"/>
                <w:szCs w:val="20"/>
              </w:rPr>
            </w:pPr>
            <w:r w:rsidRPr="005556CA">
              <w:rPr>
                <w:sz w:val="20"/>
                <w:szCs w:val="20"/>
              </w:rPr>
              <w:t>Медицинский персонал демонстрирует осведомленность критериям медицинской сортировки пациентов и проводит его документацию в соответствии с правилами медицинской организации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CE6FAE" w14:textId="77777777" w:rsidR="001B45CC" w:rsidRPr="00990A79" w:rsidRDefault="001B45CC" w:rsidP="001B45CC">
            <w:pPr>
              <w:contextualSpacing/>
              <w:jc w:val="center"/>
              <w:rPr>
                <w:sz w:val="20"/>
                <w:szCs w:val="20"/>
              </w:rPr>
            </w:pPr>
            <w:r w:rsidRPr="00990A79">
              <w:rPr>
                <w:sz w:val="20"/>
                <w:szCs w:val="20"/>
              </w:rPr>
              <w:t>II</w:t>
            </w:r>
          </w:p>
        </w:tc>
        <w:tc>
          <w:tcPr>
            <w:tcW w:w="1702" w:type="dxa"/>
            <w:tcBorders>
              <w:top w:val="single" w:sz="4" w:space="0" w:color="auto"/>
              <w:left w:val="single" w:sz="4" w:space="0" w:color="auto"/>
              <w:bottom w:val="single" w:sz="4" w:space="0" w:color="auto"/>
              <w:right w:val="single" w:sz="4" w:space="0" w:color="auto"/>
            </w:tcBorders>
          </w:tcPr>
          <w:p w14:paraId="189DB21F"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CC37EB6"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588503" w14:textId="77777777" w:rsidR="001B45CC" w:rsidRPr="00990A79" w:rsidRDefault="001B45CC" w:rsidP="001B45CC">
            <w:pPr>
              <w:contextualSpacing/>
              <w:jc w:val="center"/>
              <w:rPr>
                <w:sz w:val="20"/>
                <w:szCs w:val="20"/>
              </w:rPr>
            </w:pPr>
          </w:p>
        </w:tc>
      </w:tr>
      <w:tr w:rsidR="001B45CC" w:rsidRPr="00990A79" w14:paraId="22CE6FB3" w14:textId="6EBF9496"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B0" w14:textId="77777777" w:rsidR="001B45CC" w:rsidRPr="00990A79" w:rsidRDefault="001B45CC" w:rsidP="001B45CC">
            <w:pPr>
              <w:contextualSpacing/>
              <w:jc w:val="both"/>
              <w:rPr>
                <w:sz w:val="20"/>
                <w:szCs w:val="20"/>
              </w:rPr>
            </w:pPr>
            <w:r w:rsidRPr="00990A79">
              <w:rPr>
                <w:sz w:val="20"/>
                <w:szCs w:val="20"/>
              </w:rPr>
              <w:t>5)</w:t>
            </w:r>
          </w:p>
        </w:tc>
        <w:tc>
          <w:tcPr>
            <w:tcW w:w="5386" w:type="dxa"/>
            <w:gridSpan w:val="4"/>
            <w:tcBorders>
              <w:top w:val="single" w:sz="4" w:space="0" w:color="auto"/>
              <w:left w:val="single" w:sz="4" w:space="0" w:color="auto"/>
              <w:bottom w:val="single" w:sz="4" w:space="0" w:color="auto"/>
              <w:right w:val="single" w:sz="4" w:space="0" w:color="auto"/>
            </w:tcBorders>
            <w:hideMark/>
          </w:tcPr>
          <w:p w14:paraId="1B8F7E98" w14:textId="77777777" w:rsidR="001B45CC" w:rsidRDefault="001B45CC" w:rsidP="001B45CC">
            <w:pPr>
              <w:contextualSpacing/>
              <w:jc w:val="both"/>
              <w:rPr>
                <w:sz w:val="20"/>
                <w:szCs w:val="20"/>
              </w:rPr>
            </w:pPr>
            <w:r w:rsidRPr="005556CA">
              <w:rPr>
                <w:sz w:val="20"/>
                <w:szCs w:val="20"/>
              </w:rPr>
              <w:t>Созданы условия незамедлительной и беспрепятственной доставки пациентов с подозрением на ОКС или ОИМ в операционную</w:t>
            </w:r>
          </w:p>
          <w:p w14:paraId="22CE6FB1" w14:textId="1AC53BB0" w:rsidR="00606644" w:rsidRPr="005556CA" w:rsidRDefault="00606644" w:rsidP="001B45CC">
            <w:pPr>
              <w:contextualSpacing/>
              <w:jc w:val="both"/>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2CE6FB2" w14:textId="77777777" w:rsidR="001B45CC" w:rsidRPr="00990A79" w:rsidRDefault="001B45CC" w:rsidP="001B45CC">
            <w:pPr>
              <w:contextualSpacing/>
              <w:jc w:val="center"/>
              <w:rPr>
                <w:sz w:val="20"/>
                <w:szCs w:val="20"/>
              </w:rPr>
            </w:pPr>
            <w:r w:rsidRPr="00990A79">
              <w:rPr>
                <w:sz w:val="20"/>
                <w:szCs w:val="20"/>
              </w:rPr>
              <w:t>II</w:t>
            </w:r>
          </w:p>
        </w:tc>
        <w:tc>
          <w:tcPr>
            <w:tcW w:w="1702" w:type="dxa"/>
            <w:tcBorders>
              <w:top w:val="single" w:sz="4" w:space="0" w:color="auto"/>
              <w:left w:val="single" w:sz="4" w:space="0" w:color="auto"/>
              <w:bottom w:val="single" w:sz="4" w:space="0" w:color="auto"/>
              <w:right w:val="single" w:sz="4" w:space="0" w:color="auto"/>
            </w:tcBorders>
          </w:tcPr>
          <w:p w14:paraId="0BBB1691"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FBD562B"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6B43B66" w14:textId="77777777" w:rsidR="001B45CC" w:rsidRPr="00990A79" w:rsidRDefault="001B45CC" w:rsidP="001B45CC">
            <w:pPr>
              <w:contextualSpacing/>
              <w:jc w:val="center"/>
              <w:rPr>
                <w:sz w:val="20"/>
                <w:szCs w:val="20"/>
              </w:rPr>
            </w:pPr>
          </w:p>
        </w:tc>
      </w:tr>
      <w:tr w:rsidR="00606644" w:rsidRPr="00990A79" w14:paraId="22CE6FB5" w14:textId="77777777" w:rsidTr="00077E30">
        <w:tc>
          <w:tcPr>
            <w:tcW w:w="15905" w:type="dxa"/>
            <w:gridSpan w:val="10"/>
            <w:tcBorders>
              <w:top w:val="single" w:sz="4" w:space="0" w:color="auto"/>
              <w:left w:val="single" w:sz="4" w:space="0" w:color="auto"/>
              <w:bottom w:val="single" w:sz="4" w:space="0" w:color="auto"/>
              <w:right w:val="single" w:sz="4" w:space="0" w:color="auto"/>
            </w:tcBorders>
          </w:tcPr>
          <w:p w14:paraId="22CE6FB4" w14:textId="6A8C260B" w:rsidR="00606644" w:rsidRPr="00606644" w:rsidRDefault="00606644" w:rsidP="001B45CC">
            <w:pPr>
              <w:ind w:left="32"/>
              <w:contextualSpacing/>
              <w:jc w:val="both"/>
              <w:rPr>
                <w:b/>
                <w:bCs/>
                <w:sz w:val="20"/>
                <w:szCs w:val="20"/>
              </w:rPr>
            </w:pPr>
            <w:r w:rsidRPr="00606644">
              <w:rPr>
                <w:b/>
                <w:bCs/>
                <w:sz w:val="20"/>
                <w:szCs w:val="20"/>
              </w:rPr>
              <w:t>143. Основное лечение. Этапы проведения основного лечения стандартизированы</w:t>
            </w:r>
          </w:p>
        </w:tc>
      </w:tr>
      <w:tr w:rsidR="001B45CC" w:rsidRPr="00990A79" w14:paraId="22CE6FB9" w14:textId="3575478C"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B6" w14:textId="77777777" w:rsidR="001B45CC" w:rsidRPr="00990A79" w:rsidRDefault="001B45CC" w:rsidP="001B45CC">
            <w:pPr>
              <w:contextualSpacing/>
              <w:jc w:val="both"/>
              <w:rPr>
                <w:sz w:val="20"/>
                <w:szCs w:val="20"/>
              </w:rPr>
            </w:pPr>
            <w:r w:rsidRPr="00990A79">
              <w:rPr>
                <w:sz w:val="20"/>
                <w:szCs w:val="20"/>
              </w:rPr>
              <w:t>1)</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B7" w14:textId="77777777" w:rsidR="001B45CC" w:rsidRPr="00990A79" w:rsidRDefault="001B45CC" w:rsidP="001B45CC">
            <w:pPr>
              <w:contextualSpacing/>
              <w:jc w:val="both"/>
              <w:rPr>
                <w:sz w:val="20"/>
                <w:szCs w:val="20"/>
              </w:rPr>
            </w:pPr>
            <w:r w:rsidRPr="00990A79">
              <w:rPr>
                <w:sz w:val="20"/>
                <w:szCs w:val="20"/>
              </w:rPr>
              <w:t>Персоналом медицинской организации проводится мониторинг и коррекция жизненно-важных функций и гемостаза пациента на постоянной основе</w:t>
            </w:r>
          </w:p>
        </w:tc>
        <w:tc>
          <w:tcPr>
            <w:tcW w:w="850" w:type="dxa"/>
            <w:tcBorders>
              <w:top w:val="single" w:sz="4" w:space="0" w:color="auto"/>
              <w:left w:val="single" w:sz="4" w:space="0" w:color="auto"/>
              <w:bottom w:val="single" w:sz="4" w:space="0" w:color="auto"/>
              <w:right w:val="single" w:sz="4" w:space="0" w:color="auto"/>
            </w:tcBorders>
            <w:hideMark/>
          </w:tcPr>
          <w:p w14:paraId="22CE6FB8"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593131EA"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D67DBF0"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6F469030" w14:textId="77777777" w:rsidR="001B45CC" w:rsidRPr="00990A79" w:rsidRDefault="001B45CC" w:rsidP="001B45CC">
            <w:pPr>
              <w:contextualSpacing/>
              <w:jc w:val="center"/>
              <w:rPr>
                <w:sz w:val="20"/>
                <w:szCs w:val="20"/>
              </w:rPr>
            </w:pPr>
          </w:p>
        </w:tc>
      </w:tr>
      <w:tr w:rsidR="001B45CC" w:rsidRPr="00990A79" w14:paraId="22CE6FBD" w14:textId="09293800"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BA" w14:textId="77777777" w:rsidR="001B45CC" w:rsidRPr="00990A79" w:rsidRDefault="001B45CC" w:rsidP="001B45CC">
            <w:pPr>
              <w:contextualSpacing/>
              <w:jc w:val="both"/>
              <w:rPr>
                <w:sz w:val="20"/>
                <w:szCs w:val="20"/>
              </w:rPr>
            </w:pPr>
            <w:r w:rsidRPr="00990A79">
              <w:rPr>
                <w:sz w:val="20"/>
                <w:szCs w:val="20"/>
              </w:rPr>
              <w:t>2)</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BB" w14:textId="77777777" w:rsidR="001B45CC" w:rsidRPr="00990A79" w:rsidRDefault="001B45CC" w:rsidP="001B45CC">
            <w:pPr>
              <w:contextualSpacing/>
              <w:jc w:val="both"/>
              <w:rPr>
                <w:sz w:val="20"/>
                <w:szCs w:val="20"/>
              </w:rPr>
            </w:pPr>
            <w:r w:rsidRPr="00990A79">
              <w:rPr>
                <w:sz w:val="20"/>
                <w:szCs w:val="20"/>
              </w:rPr>
              <w:t>Персоналом медицинской организации проводится контроль лабораторных показателей и данных инструментальных исследований пациента при наличии показаний</w:t>
            </w:r>
          </w:p>
        </w:tc>
        <w:tc>
          <w:tcPr>
            <w:tcW w:w="850" w:type="dxa"/>
            <w:tcBorders>
              <w:top w:val="single" w:sz="4" w:space="0" w:color="auto"/>
              <w:left w:val="single" w:sz="4" w:space="0" w:color="auto"/>
              <w:bottom w:val="single" w:sz="4" w:space="0" w:color="auto"/>
              <w:right w:val="single" w:sz="4" w:space="0" w:color="auto"/>
            </w:tcBorders>
            <w:hideMark/>
          </w:tcPr>
          <w:p w14:paraId="22CE6FBC"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266B6FF8"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F60DBCB"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0D5604CF" w14:textId="77777777" w:rsidR="001B45CC" w:rsidRPr="00990A79" w:rsidRDefault="001B45CC" w:rsidP="001B45CC">
            <w:pPr>
              <w:contextualSpacing/>
              <w:jc w:val="center"/>
              <w:rPr>
                <w:sz w:val="20"/>
                <w:szCs w:val="20"/>
              </w:rPr>
            </w:pPr>
          </w:p>
        </w:tc>
      </w:tr>
      <w:tr w:rsidR="001B45CC" w:rsidRPr="00990A79" w14:paraId="22CE6FC1" w14:textId="59D8E2EF"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BE" w14:textId="77777777" w:rsidR="001B45CC" w:rsidRPr="00990A79" w:rsidRDefault="001B45CC" w:rsidP="001B45CC">
            <w:pPr>
              <w:contextualSpacing/>
              <w:jc w:val="both"/>
              <w:rPr>
                <w:sz w:val="20"/>
                <w:szCs w:val="20"/>
              </w:rPr>
            </w:pPr>
            <w:r w:rsidRPr="00990A79">
              <w:rPr>
                <w:sz w:val="20"/>
                <w:szCs w:val="20"/>
              </w:rPr>
              <w:t>3)</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BF" w14:textId="77777777" w:rsidR="001B45CC" w:rsidRPr="00990A79" w:rsidRDefault="001B45CC" w:rsidP="001B45CC">
            <w:pPr>
              <w:contextualSpacing/>
              <w:jc w:val="both"/>
              <w:rPr>
                <w:sz w:val="20"/>
                <w:szCs w:val="20"/>
              </w:rPr>
            </w:pPr>
            <w:r w:rsidRPr="00990A79">
              <w:rPr>
                <w:sz w:val="20"/>
                <w:szCs w:val="20"/>
              </w:rPr>
              <w:t>Персоналом медицинской организации проводится обеспечение адекватной оксигенации (</w:t>
            </w:r>
            <w:proofErr w:type="spellStart"/>
            <w:r w:rsidRPr="00990A79">
              <w:rPr>
                <w:sz w:val="20"/>
                <w:szCs w:val="20"/>
              </w:rPr>
              <w:t>инсуфляция</w:t>
            </w:r>
            <w:proofErr w:type="spellEnd"/>
            <w:r w:rsidRPr="00990A79">
              <w:rPr>
                <w:sz w:val="20"/>
                <w:szCs w:val="20"/>
              </w:rPr>
              <w:t xml:space="preserve"> кислорода, установка воздуховода, искусственная вентиляция легких) пациента</w:t>
            </w:r>
          </w:p>
        </w:tc>
        <w:tc>
          <w:tcPr>
            <w:tcW w:w="850" w:type="dxa"/>
            <w:tcBorders>
              <w:top w:val="single" w:sz="4" w:space="0" w:color="auto"/>
              <w:left w:val="single" w:sz="4" w:space="0" w:color="auto"/>
              <w:bottom w:val="single" w:sz="4" w:space="0" w:color="auto"/>
              <w:right w:val="single" w:sz="4" w:space="0" w:color="auto"/>
            </w:tcBorders>
            <w:hideMark/>
          </w:tcPr>
          <w:p w14:paraId="22CE6FC0"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77FAC883"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F971426"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086E388" w14:textId="77777777" w:rsidR="001B45CC" w:rsidRPr="00990A79" w:rsidRDefault="001B45CC" w:rsidP="001B45CC">
            <w:pPr>
              <w:contextualSpacing/>
              <w:jc w:val="center"/>
              <w:rPr>
                <w:sz w:val="20"/>
                <w:szCs w:val="20"/>
              </w:rPr>
            </w:pPr>
          </w:p>
        </w:tc>
      </w:tr>
      <w:tr w:rsidR="001B45CC" w:rsidRPr="00990A79" w14:paraId="22CE6FC5" w14:textId="3168B635"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C2" w14:textId="77777777" w:rsidR="001B45CC" w:rsidRPr="00990A79" w:rsidRDefault="001B45CC" w:rsidP="001B45CC">
            <w:pPr>
              <w:contextualSpacing/>
              <w:jc w:val="both"/>
              <w:rPr>
                <w:sz w:val="20"/>
                <w:szCs w:val="20"/>
              </w:rPr>
            </w:pPr>
            <w:r w:rsidRPr="00990A79">
              <w:rPr>
                <w:sz w:val="20"/>
                <w:szCs w:val="20"/>
              </w:rPr>
              <w:t>4)</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C3" w14:textId="77777777" w:rsidR="001B45CC" w:rsidRPr="00990A79" w:rsidRDefault="001B45CC" w:rsidP="001B45CC">
            <w:pPr>
              <w:contextualSpacing/>
              <w:jc w:val="both"/>
              <w:rPr>
                <w:sz w:val="20"/>
                <w:szCs w:val="20"/>
              </w:rPr>
            </w:pPr>
            <w:r w:rsidRPr="00990A79">
              <w:rPr>
                <w:sz w:val="20"/>
                <w:szCs w:val="20"/>
              </w:rPr>
              <w:t>Персоналом медицинской организации проводится профилактика и лечение осложнений (тромбоэмболия лёгочной артерии, пневмонии, тромбоэмболии глубоких вен нижних конечностей, пролежни, острые пептические язвы и другие осложнения)</w:t>
            </w:r>
          </w:p>
        </w:tc>
        <w:tc>
          <w:tcPr>
            <w:tcW w:w="850" w:type="dxa"/>
            <w:tcBorders>
              <w:top w:val="single" w:sz="4" w:space="0" w:color="auto"/>
              <w:left w:val="single" w:sz="4" w:space="0" w:color="auto"/>
              <w:bottom w:val="single" w:sz="4" w:space="0" w:color="auto"/>
              <w:right w:val="single" w:sz="4" w:space="0" w:color="auto"/>
            </w:tcBorders>
            <w:hideMark/>
          </w:tcPr>
          <w:p w14:paraId="22CE6FC4"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0C46DC4F"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0254F18"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922CA4D" w14:textId="77777777" w:rsidR="001B45CC" w:rsidRPr="00990A79" w:rsidRDefault="001B45CC" w:rsidP="001B45CC">
            <w:pPr>
              <w:contextualSpacing/>
              <w:jc w:val="center"/>
              <w:rPr>
                <w:sz w:val="20"/>
                <w:szCs w:val="20"/>
              </w:rPr>
            </w:pPr>
          </w:p>
        </w:tc>
      </w:tr>
      <w:tr w:rsidR="001B45CC" w:rsidRPr="00990A79" w14:paraId="22CE6FC9" w14:textId="0D39C5BC"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C6" w14:textId="77777777" w:rsidR="001B45CC" w:rsidRPr="00990A79" w:rsidRDefault="001B45CC" w:rsidP="001B45CC">
            <w:pPr>
              <w:contextualSpacing/>
              <w:jc w:val="both"/>
              <w:rPr>
                <w:sz w:val="20"/>
                <w:szCs w:val="20"/>
              </w:rPr>
            </w:pPr>
            <w:r w:rsidRPr="00990A79">
              <w:rPr>
                <w:sz w:val="20"/>
                <w:szCs w:val="20"/>
              </w:rPr>
              <w:t>5)</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C7" w14:textId="77777777" w:rsidR="001B45CC" w:rsidRPr="00990A79" w:rsidRDefault="001B45CC" w:rsidP="001B45CC">
            <w:pPr>
              <w:contextualSpacing/>
              <w:jc w:val="both"/>
              <w:rPr>
                <w:sz w:val="20"/>
                <w:szCs w:val="20"/>
              </w:rPr>
            </w:pPr>
            <w:r w:rsidRPr="00990A79">
              <w:rPr>
                <w:sz w:val="20"/>
                <w:szCs w:val="20"/>
              </w:rPr>
              <w:t>В медицинской организации имеется необходимое оборудование для оказания основного лечения пациенту, согласно требованиям протоколов диагностики и лечения</w:t>
            </w:r>
          </w:p>
        </w:tc>
        <w:tc>
          <w:tcPr>
            <w:tcW w:w="850" w:type="dxa"/>
            <w:tcBorders>
              <w:top w:val="single" w:sz="4" w:space="0" w:color="auto"/>
              <w:left w:val="single" w:sz="4" w:space="0" w:color="auto"/>
              <w:bottom w:val="single" w:sz="4" w:space="0" w:color="auto"/>
              <w:right w:val="single" w:sz="4" w:space="0" w:color="auto"/>
            </w:tcBorders>
            <w:hideMark/>
          </w:tcPr>
          <w:p w14:paraId="22CE6FC8" w14:textId="77777777" w:rsidR="001B45CC" w:rsidRPr="00990A79" w:rsidRDefault="001B45CC" w:rsidP="001B45CC">
            <w:pPr>
              <w:contextualSpacing/>
              <w:jc w:val="center"/>
              <w:rPr>
                <w:sz w:val="20"/>
                <w:szCs w:val="20"/>
              </w:rPr>
            </w:pPr>
            <w:r w:rsidRPr="00990A79">
              <w:rPr>
                <w:sz w:val="20"/>
                <w:szCs w:val="20"/>
              </w:rPr>
              <w:t>II</w:t>
            </w:r>
          </w:p>
        </w:tc>
        <w:tc>
          <w:tcPr>
            <w:tcW w:w="1702" w:type="dxa"/>
            <w:tcBorders>
              <w:top w:val="single" w:sz="4" w:space="0" w:color="auto"/>
              <w:left w:val="single" w:sz="4" w:space="0" w:color="auto"/>
              <w:bottom w:val="single" w:sz="4" w:space="0" w:color="auto"/>
              <w:right w:val="single" w:sz="4" w:space="0" w:color="auto"/>
            </w:tcBorders>
          </w:tcPr>
          <w:p w14:paraId="079FC11E"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462439B"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C637EA2" w14:textId="77777777" w:rsidR="001B45CC" w:rsidRPr="00990A79" w:rsidRDefault="001B45CC" w:rsidP="001B45CC">
            <w:pPr>
              <w:contextualSpacing/>
              <w:jc w:val="center"/>
              <w:rPr>
                <w:sz w:val="20"/>
                <w:szCs w:val="20"/>
              </w:rPr>
            </w:pPr>
          </w:p>
        </w:tc>
      </w:tr>
      <w:tr w:rsidR="00606644" w:rsidRPr="00990A79" w14:paraId="22CE6FCB" w14:textId="77777777" w:rsidTr="00517C13">
        <w:tc>
          <w:tcPr>
            <w:tcW w:w="15905" w:type="dxa"/>
            <w:gridSpan w:val="10"/>
            <w:tcBorders>
              <w:top w:val="single" w:sz="4" w:space="0" w:color="auto"/>
              <w:left w:val="single" w:sz="4" w:space="0" w:color="auto"/>
              <w:bottom w:val="single" w:sz="4" w:space="0" w:color="auto"/>
              <w:right w:val="single" w:sz="4" w:space="0" w:color="auto"/>
            </w:tcBorders>
          </w:tcPr>
          <w:p w14:paraId="22CE6FCA" w14:textId="1193F4DA" w:rsidR="00606644" w:rsidRPr="00606644" w:rsidRDefault="00606644" w:rsidP="001B45CC">
            <w:pPr>
              <w:contextualSpacing/>
              <w:jc w:val="both"/>
              <w:rPr>
                <w:b/>
                <w:bCs/>
                <w:sz w:val="20"/>
                <w:szCs w:val="20"/>
              </w:rPr>
            </w:pPr>
            <w:r w:rsidRPr="00606644">
              <w:rPr>
                <w:b/>
                <w:bCs/>
                <w:sz w:val="20"/>
                <w:szCs w:val="20"/>
              </w:rPr>
              <w:t>144. Хирургическое лечение пациентов с ОИМ. Хирургическое лечение острого инфаркта миокарда соответствует профессиональным требованиям, утвержденным клиническим протоколам и потребностям пациентов</w:t>
            </w:r>
          </w:p>
        </w:tc>
      </w:tr>
      <w:tr w:rsidR="001B45CC" w:rsidRPr="00990A79" w14:paraId="22CE6FCF" w14:textId="5D9FC154"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CC" w14:textId="77777777" w:rsidR="001B45CC" w:rsidRPr="00990A79" w:rsidRDefault="001B45CC" w:rsidP="001B45CC">
            <w:pPr>
              <w:contextualSpacing/>
              <w:jc w:val="both"/>
              <w:rPr>
                <w:sz w:val="20"/>
                <w:szCs w:val="20"/>
              </w:rPr>
            </w:pPr>
            <w:r w:rsidRPr="00990A79">
              <w:rPr>
                <w:sz w:val="20"/>
                <w:szCs w:val="20"/>
              </w:rPr>
              <w:t>1)</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CD" w14:textId="77777777" w:rsidR="001B45CC" w:rsidRPr="00990A79" w:rsidRDefault="001B45CC" w:rsidP="001B45CC">
            <w:pPr>
              <w:contextualSpacing/>
              <w:jc w:val="both"/>
              <w:rPr>
                <w:sz w:val="20"/>
                <w:szCs w:val="20"/>
              </w:rPr>
            </w:pPr>
            <w:r w:rsidRPr="00990A79">
              <w:rPr>
                <w:sz w:val="20"/>
                <w:szCs w:val="20"/>
              </w:rPr>
              <w:t>Хирургическое лечение проводится по обоснованным показаниям согласно требованиям протоколов диагностики и лечения и законодательства Республики Казахстан ***</w:t>
            </w:r>
          </w:p>
        </w:tc>
        <w:tc>
          <w:tcPr>
            <w:tcW w:w="850" w:type="dxa"/>
            <w:tcBorders>
              <w:top w:val="single" w:sz="4" w:space="0" w:color="auto"/>
              <w:left w:val="single" w:sz="4" w:space="0" w:color="auto"/>
              <w:bottom w:val="single" w:sz="4" w:space="0" w:color="auto"/>
              <w:right w:val="single" w:sz="4" w:space="0" w:color="auto"/>
            </w:tcBorders>
            <w:hideMark/>
          </w:tcPr>
          <w:p w14:paraId="22CE6FCE"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251FD533"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20A249D"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54C891D9" w14:textId="77777777" w:rsidR="001B45CC" w:rsidRPr="00990A79" w:rsidRDefault="001B45CC" w:rsidP="001B45CC">
            <w:pPr>
              <w:contextualSpacing/>
              <w:jc w:val="center"/>
              <w:rPr>
                <w:sz w:val="20"/>
                <w:szCs w:val="20"/>
              </w:rPr>
            </w:pPr>
          </w:p>
        </w:tc>
      </w:tr>
      <w:tr w:rsidR="001B45CC" w:rsidRPr="00990A79" w14:paraId="22CE6FD3" w14:textId="386AE28B"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D0" w14:textId="77777777" w:rsidR="001B45CC" w:rsidRPr="00990A79" w:rsidRDefault="001B45CC" w:rsidP="001B45CC">
            <w:pPr>
              <w:contextualSpacing/>
              <w:jc w:val="both"/>
              <w:rPr>
                <w:sz w:val="20"/>
                <w:szCs w:val="20"/>
              </w:rPr>
            </w:pPr>
            <w:r w:rsidRPr="00990A79">
              <w:rPr>
                <w:sz w:val="20"/>
                <w:szCs w:val="20"/>
              </w:rPr>
              <w:t>2)</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D1" w14:textId="77777777" w:rsidR="001B45CC" w:rsidRPr="00990A79" w:rsidRDefault="001B45CC" w:rsidP="001B45CC">
            <w:pPr>
              <w:contextualSpacing/>
              <w:jc w:val="both"/>
              <w:rPr>
                <w:sz w:val="20"/>
                <w:szCs w:val="20"/>
              </w:rPr>
            </w:pPr>
            <w:r w:rsidRPr="00990A79">
              <w:rPr>
                <w:sz w:val="20"/>
                <w:szCs w:val="20"/>
              </w:rPr>
              <w:t>Решение о проведении хирургических вмешательств в остром (подостром) периоде проводится коллегиально (с участием кардиологов, интервенционных кардиологов, кардиохирургов и анестезиологов, реаниматологов)</w:t>
            </w:r>
          </w:p>
        </w:tc>
        <w:tc>
          <w:tcPr>
            <w:tcW w:w="850" w:type="dxa"/>
            <w:tcBorders>
              <w:top w:val="single" w:sz="4" w:space="0" w:color="auto"/>
              <w:left w:val="single" w:sz="4" w:space="0" w:color="auto"/>
              <w:bottom w:val="single" w:sz="4" w:space="0" w:color="auto"/>
              <w:right w:val="single" w:sz="4" w:space="0" w:color="auto"/>
            </w:tcBorders>
            <w:hideMark/>
          </w:tcPr>
          <w:p w14:paraId="22CE6FD2"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118A506C"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DA1E907"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781CD21" w14:textId="77777777" w:rsidR="001B45CC" w:rsidRPr="00990A79" w:rsidRDefault="001B45CC" w:rsidP="001B45CC">
            <w:pPr>
              <w:contextualSpacing/>
              <w:jc w:val="center"/>
              <w:rPr>
                <w:sz w:val="20"/>
                <w:szCs w:val="20"/>
              </w:rPr>
            </w:pPr>
          </w:p>
        </w:tc>
      </w:tr>
      <w:tr w:rsidR="001B45CC" w:rsidRPr="00990A79" w14:paraId="22CE6FD7" w14:textId="0A352200"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D4" w14:textId="77777777" w:rsidR="001B45CC" w:rsidRPr="00990A79" w:rsidRDefault="001B45CC" w:rsidP="001B45CC">
            <w:pPr>
              <w:contextualSpacing/>
              <w:jc w:val="both"/>
              <w:rPr>
                <w:sz w:val="20"/>
                <w:szCs w:val="20"/>
              </w:rPr>
            </w:pPr>
            <w:r w:rsidRPr="00990A79">
              <w:rPr>
                <w:sz w:val="20"/>
                <w:szCs w:val="20"/>
              </w:rPr>
              <w:t>3)</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D5" w14:textId="77777777" w:rsidR="001B45CC" w:rsidRPr="00990A79" w:rsidRDefault="001B45CC" w:rsidP="001B45CC">
            <w:pPr>
              <w:contextualSpacing/>
              <w:jc w:val="both"/>
              <w:rPr>
                <w:sz w:val="20"/>
                <w:szCs w:val="20"/>
              </w:rPr>
            </w:pPr>
            <w:r w:rsidRPr="00990A79">
              <w:rPr>
                <w:sz w:val="20"/>
                <w:szCs w:val="20"/>
              </w:rPr>
              <w:t>Хирургическое лечение проводится в соответствии с клиническими протоколами медицинской организации, основанными на доказательной медицине *</w:t>
            </w:r>
          </w:p>
        </w:tc>
        <w:tc>
          <w:tcPr>
            <w:tcW w:w="850" w:type="dxa"/>
            <w:tcBorders>
              <w:top w:val="single" w:sz="4" w:space="0" w:color="auto"/>
              <w:left w:val="single" w:sz="4" w:space="0" w:color="auto"/>
              <w:bottom w:val="single" w:sz="4" w:space="0" w:color="auto"/>
              <w:right w:val="single" w:sz="4" w:space="0" w:color="auto"/>
            </w:tcBorders>
            <w:hideMark/>
          </w:tcPr>
          <w:p w14:paraId="22CE6FD6"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79F11391"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BEA171C"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3366224F" w14:textId="77777777" w:rsidR="001B45CC" w:rsidRPr="00990A79" w:rsidRDefault="001B45CC" w:rsidP="001B45CC">
            <w:pPr>
              <w:contextualSpacing/>
              <w:jc w:val="center"/>
              <w:rPr>
                <w:sz w:val="20"/>
                <w:szCs w:val="20"/>
              </w:rPr>
            </w:pPr>
          </w:p>
        </w:tc>
      </w:tr>
      <w:tr w:rsidR="001B45CC" w:rsidRPr="00990A79" w14:paraId="22CE6FDB" w14:textId="5786BB8E"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D8" w14:textId="77777777" w:rsidR="001B45CC" w:rsidRPr="00990A79" w:rsidRDefault="001B45CC" w:rsidP="001B45CC">
            <w:pPr>
              <w:contextualSpacing/>
              <w:jc w:val="both"/>
              <w:rPr>
                <w:sz w:val="20"/>
                <w:szCs w:val="20"/>
              </w:rPr>
            </w:pPr>
            <w:r w:rsidRPr="00990A79">
              <w:rPr>
                <w:sz w:val="20"/>
                <w:szCs w:val="20"/>
              </w:rPr>
              <w:t>4)</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D9" w14:textId="77777777" w:rsidR="001B45CC" w:rsidRPr="00990A79" w:rsidRDefault="001B45CC" w:rsidP="001B45CC">
            <w:pPr>
              <w:contextualSpacing/>
              <w:jc w:val="both"/>
              <w:rPr>
                <w:sz w:val="20"/>
                <w:szCs w:val="20"/>
              </w:rPr>
            </w:pPr>
            <w:r w:rsidRPr="00990A79">
              <w:rPr>
                <w:sz w:val="20"/>
                <w:szCs w:val="20"/>
              </w:rPr>
              <w:t>Этапы проведения хирургического лечения полностью стандартизированы (оформление документации, перевод в другое подразделение) согласно требованиям законодательства Республики Казахстан *</w:t>
            </w:r>
          </w:p>
        </w:tc>
        <w:tc>
          <w:tcPr>
            <w:tcW w:w="850" w:type="dxa"/>
            <w:tcBorders>
              <w:top w:val="single" w:sz="4" w:space="0" w:color="auto"/>
              <w:left w:val="single" w:sz="4" w:space="0" w:color="auto"/>
              <w:bottom w:val="single" w:sz="4" w:space="0" w:color="auto"/>
              <w:right w:val="single" w:sz="4" w:space="0" w:color="auto"/>
            </w:tcBorders>
            <w:hideMark/>
          </w:tcPr>
          <w:p w14:paraId="22CE6FDA"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1347B25B"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843BC61"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66D62DDF" w14:textId="77777777" w:rsidR="001B45CC" w:rsidRPr="00990A79" w:rsidRDefault="001B45CC" w:rsidP="001B45CC">
            <w:pPr>
              <w:contextualSpacing/>
              <w:jc w:val="center"/>
              <w:rPr>
                <w:sz w:val="20"/>
                <w:szCs w:val="20"/>
              </w:rPr>
            </w:pPr>
          </w:p>
        </w:tc>
      </w:tr>
      <w:tr w:rsidR="001B45CC" w:rsidRPr="00990A79" w14:paraId="22CE6FDF" w14:textId="4B2ED56A"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DC" w14:textId="77777777" w:rsidR="001B45CC" w:rsidRPr="00990A79" w:rsidRDefault="001B45CC" w:rsidP="001B45CC">
            <w:pPr>
              <w:contextualSpacing/>
              <w:jc w:val="both"/>
              <w:rPr>
                <w:sz w:val="20"/>
                <w:szCs w:val="20"/>
              </w:rPr>
            </w:pPr>
            <w:r w:rsidRPr="00990A79">
              <w:rPr>
                <w:sz w:val="20"/>
                <w:szCs w:val="20"/>
              </w:rPr>
              <w:lastRenderedPageBreak/>
              <w:t>5)</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DD" w14:textId="77777777" w:rsidR="001B45CC" w:rsidRPr="00990A79" w:rsidRDefault="001B45CC" w:rsidP="001B45CC">
            <w:pPr>
              <w:contextualSpacing/>
              <w:jc w:val="both"/>
              <w:rPr>
                <w:sz w:val="20"/>
                <w:szCs w:val="20"/>
              </w:rPr>
            </w:pPr>
            <w:r w:rsidRPr="00990A79">
              <w:rPr>
                <w:sz w:val="20"/>
                <w:szCs w:val="20"/>
              </w:rPr>
              <w:t>Информированное согласие пациента или его законных представителей на проведение хирургического лечения оформляется в соответствии с правилами, утвержденными руководством медицинской организации *</w:t>
            </w:r>
          </w:p>
        </w:tc>
        <w:tc>
          <w:tcPr>
            <w:tcW w:w="850" w:type="dxa"/>
            <w:tcBorders>
              <w:top w:val="single" w:sz="4" w:space="0" w:color="auto"/>
              <w:left w:val="single" w:sz="4" w:space="0" w:color="auto"/>
              <w:bottom w:val="single" w:sz="4" w:space="0" w:color="auto"/>
              <w:right w:val="single" w:sz="4" w:space="0" w:color="auto"/>
            </w:tcBorders>
            <w:hideMark/>
          </w:tcPr>
          <w:p w14:paraId="22CE6FDE" w14:textId="77777777" w:rsidR="001B45CC" w:rsidRPr="00990A79" w:rsidRDefault="001B45CC" w:rsidP="001B45CC">
            <w:pPr>
              <w:contextualSpacing/>
              <w:jc w:val="center"/>
              <w:rPr>
                <w:sz w:val="20"/>
                <w:szCs w:val="20"/>
              </w:rPr>
            </w:pPr>
            <w:r w:rsidRPr="00990A79">
              <w:rPr>
                <w:sz w:val="20"/>
                <w:szCs w:val="20"/>
              </w:rPr>
              <w:t>II</w:t>
            </w:r>
          </w:p>
        </w:tc>
        <w:tc>
          <w:tcPr>
            <w:tcW w:w="1702" w:type="dxa"/>
            <w:tcBorders>
              <w:top w:val="single" w:sz="4" w:space="0" w:color="auto"/>
              <w:left w:val="single" w:sz="4" w:space="0" w:color="auto"/>
              <w:bottom w:val="single" w:sz="4" w:space="0" w:color="auto"/>
              <w:right w:val="single" w:sz="4" w:space="0" w:color="auto"/>
            </w:tcBorders>
          </w:tcPr>
          <w:p w14:paraId="51984308"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790DAF8"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5EBE32B3" w14:textId="77777777" w:rsidR="001B45CC" w:rsidRPr="00990A79" w:rsidRDefault="001B45CC" w:rsidP="001B45CC">
            <w:pPr>
              <w:contextualSpacing/>
              <w:jc w:val="center"/>
              <w:rPr>
                <w:sz w:val="20"/>
                <w:szCs w:val="20"/>
              </w:rPr>
            </w:pPr>
          </w:p>
        </w:tc>
      </w:tr>
      <w:tr w:rsidR="00606644" w:rsidRPr="00990A79" w14:paraId="22CE6FE1" w14:textId="77777777" w:rsidTr="00E84F2C">
        <w:tc>
          <w:tcPr>
            <w:tcW w:w="15905" w:type="dxa"/>
            <w:gridSpan w:val="10"/>
            <w:tcBorders>
              <w:top w:val="single" w:sz="4" w:space="0" w:color="auto"/>
              <w:left w:val="single" w:sz="4" w:space="0" w:color="auto"/>
              <w:bottom w:val="single" w:sz="4" w:space="0" w:color="auto"/>
              <w:right w:val="single" w:sz="4" w:space="0" w:color="auto"/>
            </w:tcBorders>
          </w:tcPr>
          <w:p w14:paraId="22CE6FE0" w14:textId="3F21A021" w:rsidR="00606644" w:rsidRPr="00606644" w:rsidRDefault="00606644" w:rsidP="001B45CC">
            <w:pPr>
              <w:ind w:left="32"/>
              <w:contextualSpacing/>
              <w:jc w:val="both"/>
              <w:rPr>
                <w:b/>
                <w:bCs/>
                <w:sz w:val="20"/>
                <w:szCs w:val="20"/>
              </w:rPr>
            </w:pPr>
            <w:r w:rsidRPr="00606644">
              <w:rPr>
                <w:b/>
                <w:bCs/>
                <w:sz w:val="20"/>
                <w:szCs w:val="20"/>
              </w:rPr>
              <w:t>145. Лабораторные услуги. Лабораторные услуги доступны для удовлетворения нужд пациентов с ОКС и (или) ОИМ</w:t>
            </w:r>
          </w:p>
        </w:tc>
      </w:tr>
      <w:tr w:rsidR="001B45CC" w:rsidRPr="00990A79" w14:paraId="22CE6FE5" w14:textId="4BD6DFFE"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E2" w14:textId="77777777" w:rsidR="001B45CC" w:rsidRPr="00990A79" w:rsidRDefault="001B45CC" w:rsidP="001B45CC">
            <w:pPr>
              <w:contextualSpacing/>
              <w:jc w:val="both"/>
              <w:rPr>
                <w:sz w:val="20"/>
                <w:szCs w:val="20"/>
              </w:rPr>
            </w:pPr>
            <w:r w:rsidRPr="00990A79">
              <w:rPr>
                <w:sz w:val="20"/>
                <w:szCs w:val="20"/>
              </w:rPr>
              <w:t>1)</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E3" w14:textId="77777777" w:rsidR="001B45CC" w:rsidRPr="00990A79" w:rsidRDefault="001B45CC" w:rsidP="001B45CC">
            <w:pPr>
              <w:contextualSpacing/>
              <w:jc w:val="both"/>
              <w:rPr>
                <w:sz w:val="20"/>
                <w:szCs w:val="20"/>
              </w:rPr>
            </w:pPr>
            <w:r w:rsidRPr="00990A79">
              <w:rPr>
                <w:sz w:val="20"/>
                <w:szCs w:val="20"/>
              </w:rPr>
              <w:t>Руководством медицинской организации утвержден перечень услуг лабораторной диагностики, доступных пациентам с ОКС или ОИМ, в зависимости от уровня оказываемой медицинской помощи (оказываемые данной организацией или переданные в аутсорсинг) *</w:t>
            </w:r>
          </w:p>
        </w:tc>
        <w:tc>
          <w:tcPr>
            <w:tcW w:w="850" w:type="dxa"/>
            <w:tcBorders>
              <w:top w:val="single" w:sz="4" w:space="0" w:color="auto"/>
              <w:left w:val="single" w:sz="4" w:space="0" w:color="auto"/>
              <w:bottom w:val="single" w:sz="4" w:space="0" w:color="auto"/>
              <w:right w:val="single" w:sz="4" w:space="0" w:color="auto"/>
            </w:tcBorders>
            <w:hideMark/>
          </w:tcPr>
          <w:p w14:paraId="22CE6FE4" w14:textId="77777777" w:rsidR="001B45CC" w:rsidRPr="00990A79" w:rsidRDefault="001B45CC" w:rsidP="001B45CC">
            <w:pPr>
              <w:contextualSpacing/>
              <w:jc w:val="center"/>
              <w:rPr>
                <w:sz w:val="20"/>
                <w:szCs w:val="20"/>
              </w:rPr>
            </w:pPr>
            <w:r w:rsidRPr="00990A79">
              <w:rPr>
                <w:sz w:val="20"/>
                <w:szCs w:val="20"/>
              </w:rPr>
              <w:t>III</w:t>
            </w:r>
          </w:p>
        </w:tc>
        <w:tc>
          <w:tcPr>
            <w:tcW w:w="1702" w:type="dxa"/>
            <w:tcBorders>
              <w:top w:val="single" w:sz="4" w:space="0" w:color="auto"/>
              <w:left w:val="single" w:sz="4" w:space="0" w:color="auto"/>
              <w:bottom w:val="single" w:sz="4" w:space="0" w:color="auto"/>
              <w:right w:val="single" w:sz="4" w:space="0" w:color="auto"/>
            </w:tcBorders>
          </w:tcPr>
          <w:p w14:paraId="28719026"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BAED126"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0D5BFD27" w14:textId="77777777" w:rsidR="001B45CC" w:rsidRPr="00990A79" w:rsidRDefault="001B45CC" w:rsidP="001B45CC">
            <w:pPr>
              <w:contextualSpacing/>
              <w:jc w:val="center"/>
              <w:rPr>
                <w:sz w:val="20"/>
                <w:szCs w:val="20"/>
              </w:rPr>
            </w:pPr>
          </w:p>
        </w:tc>
      </w:tr>
      <w:tr w:rsidR="001B45CC" w:rsidRPr="00990A79" w14:paraId="22CE6FE9" w14:textId="76E9908E"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E6" w14:textId="77777777" w:rsidR="001B45CC" w:rsidRPr="00990A79" w:rsidRDefault="001B45CC" w:rsidP="001B45CC">
            <w:pPr>
              <w:contextualSpacing/>
              <w:jc w:val="both"/>
              <w:rPr>
                <w:sz w:val="20"/>
                <w:szCs w:val="20"/>
              </w:rPr>
            </w:pPr>
            <w:r w:rsidRPr="00990A79">
              <w:rPr>
                <w:sz w:val="20"/>
                <w:szCs w:val="20"/>
              </w:rPr>
              <w:t>2)</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E7" w14:textId="77777777" w:rsidR="001B45CC" w:rsidRPr="00990A79" w:rsidRDefault="001B45CC" w:rsidP="001B45CC">
            <w:pPr>
              <w:contextualSpacing/>
              <w:jc w:val="both"/>
              <w:rPr>
                <w:sz w:val="20"/>
                <w:szCs w:val="20"/>
              </w:rPr>
            </w:pPr>
            <w:r w:rsidRPr="00990A79">
              <w:rPr>
                <w:sz w:val="20"/>
                <w:szCs w:val="20"/>
              </w:rPr>
              <w:t>Кадровый состав укомплектован квалифицированным персоналом, способным оказать необходимый объем лабораторных услуг, соответствующим требованиям протоколов диагностики и лечения и потребностям пациентов с ОКС или ОИМ</w:t>
            </w:r>
          </w:p>
        </w:tc>
        <w:tc>
          <w:tcPr>
            <w:tcW w:w="850" w:type="dxa"/>
            <w:tcBorders>
              <w:top w:val="single" w:sz="4" w:space="0" w:color="auto"/>
              <w:left w:val="single" w:sz="4" w:space="0" w:color="auto"/>
              <w:bottom w:val="single" w:sz="4" w:space="0" w:color="auto"/>
              <w:right w:val="single" w:sz="4" w:space="0" w:color="auto"/>
            </w:tcBorders>
            <w:hideMark/>
          </w:tcPr>
          <w:p w14:paraId="22CE6FE8" w14:textId="77777777" w:rsidR="001B45CC" w:rsidRPr="00990A79" w:rsidRDefault="001B45CC" w:rsidP="001B45CC">
            <w:pPr>
              <w:contextualSpacing/>
              <w:jc w:val="center"/>
              <w:rPr>
                <w:sz w:val="20"/>
                <w:szCs w:val="20"/>
              </w:rPr>
            </w:pPr>
            <w:r w:rsidRPr="00990A79">
              <w:rPr>
                <w:sz w:val="20"/>
                <w:szCs w:val="20"/>
              </w:rPr>
              <w:t>II</w:t>
            </w:r>
          </w:p>
        </w:tc>
        <w:tc>
          <w:tcPr>
            <w:tcW w:w="1702" w:type="dxa"/>
            <w:tcBorders>
              <w:top w:val="single" w:sz="4" w:space="0" w:color="auto"/>
              <w:left w:val="single" w:sz="4" w:space="0" w:color="auto"/>
              <w:bottom w:val="single" w:sz="4" w:space="0" w:color="auto"/>
              <w:right w:val="single" w:sz="4" w:space="0" w:color="auto"/>
            </w:tcBorders>
          </w:tcPr>
          <w:p w14:paraId="6C377F8D"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D83CC8A"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95B9756" w14:textId="77777777" w:rsidR="001B45CC" w:rsidRPr="00990A79" w:rsidRDefault="001B45CC" w:rsidP="001B45CC">
            <w:pPr>
              <w:contextualSpacing/>
              <w:jc w:val="center"/>
              <w:rPr>
                <w:sz w:val="20"/>
                <w:szCs w:val="20"/>
              </w:rPr>
            </w:pPr>
          </w:p>
        </w:tc>
      </w:tr>
      <w:tr w:rsidR="001B45CC" w:rsidRPr="00990A79" w14:paraId="22CE6FED" w14:textId="318A6B17"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EA" w14:textId="77777777" w:rsidR="001B45CC" w:rsidRPr="00990A79" w:rsidRDefault="001B45CC" w:rsidP="001B45CC">
            <w:pPr>
              <w:contextualSpacing/>
              <w:jc w:val="both"/>
              <w:rPr>
                <w:sz w:val="20"/>
                <w:szCs w:val="20"/>
              </w:rPr>
            </w:pPr>
            <w:r w:rsidRPr="00990A79">
              <w:rPr>
                <w:sz w:val="20"/>
                <w:szCs w:val="20"/>
              </w:rPr>
              <w:t>3)</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EB" w14:textId="77777777" w:rsidR="001B45CC" w:rsidRPr="00990A79" w:rsidRDefault="001B45CC" w:rsidP="001B45CC">
            <w:pPr>
              <w:contextualSpacing/>
              <w:jc w:val="both"/>
              <w:rPr>
                <w:sz w:val="20"/>
                <w:szCs w:val="20"/>
              </w:rPr>
            </w:pPr>
            <w:r w:rsidRPr="00990A79">
              <w:rPr>
                <w:sz w:val="20"/>
                <w:szCs w:val="20"/>
              </w:rPr>
              <w:t>Экстренные лабораторные услуги доступны круглосуточно для пациентов с ОКС или ОИМ и утверждены временные рамки готовности результатов *</w:t>
            </w:r>
          </w:p>
        </w:tc>
        <w:tc>
          <w:tcPr>
            <w:tcW w:w="850" w:type="dxa"/>
            <w:tcBorders>
              <w:top w:val="single" w:sz="4" w:space="0" w:color="auto"/>
              <w:left w:val="single" w:sz="4" w:space="0" w:color="auto"/>
              <w:bottom w:val="single" w:sz="4" w:space="0" w:color="auto"/>
              <w:right w:val="single" w:sz="4" w:space="0" w:color="auto"/>
            </w:tcBorders>
            <w:hideMark/>
          </w:tcPr>
          <w:p w14:paraId="22CE6FEC"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1C9CCA84"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6277902"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263B2E7E" w14:textId="77777777" w:rsidR="001B45CC" w:rsidRPr="00990A79" w:rsidRDefault="001B45CC" w:rsidP="001B45CC">
            <w:pPr>
              <w:contextualSpacing/>
              <w:jc w:val="center"/>
              <w:rPr>
                <w:sz w:val="20"/>
                <w:szCs w:val="20"/>
              </w:rPr>
            </w:pPr>
          </w:p>
        </w:tc>
      </w:tr>
      <w:tr w:rsidR="001B45CC" w:rsidRPr="00990A79" w14:paraId="22CE6FF1" w14:textId="5267EC7F"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EE" w14:textId="77777777" w:rsidR="001B45CC" w:rsidRPr="00990A79" w:rsidRDefault="001B45CC" w:rsidP="001B45CC">
            <w:pPr>
              <w:contextualSpacing/>
              <w:jc w:val="both"/>
              <w:rPr>
                <w:sz w:val="20"/>
                <w:szCs w:val="20"/>
              </w:rPr>
            </w:pPr>
            <w:r w:rsidRPr="00990A79">
              <w:rPr>
                <w:sz w:val="20"/>
                <w:szCs w:val="20"/>
              </w:rPr>
              <w:t>4)</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EF" w14:textId="77777777" w:rsidR="001B45CC" w:rsidRPr="00990A79" w:rsidRDefault="001B45CC" w:rsidP="001B45CC">
            <w:pPr>
              <w:contextualSpacing/>
              <w:jc w:val="both"/>
              <w:rPr>
                <w:sz w:val="20"/>
                <w:szCs w:val="20"/>
              </w:rPr>
            </w:pPr>
            <w:r w:rsidRPr="00990A79">
              <w:rPr>
                <w:sz w:val="20"/>
                <w:szCs w:val="20"/>
              </w:rPr>
              <w:t>В службе, оказывающей услуги по лабораторной диагностике, проводится периодическая проверка, калибровка, поддержка медицинского оборудования, внутренний контроль качества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CE6FF0"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43C624E3"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B4D6B85"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7E8B4C0" w14:textId="77777777" w:rsidR="001B45CC" w:rsidRPr="00990A79" w:rsidRDefault="001B45CC" w:rsidP="001B45CC">
            <w:pPr>
              <w:contextualSpacing/>
              <w:jc w:val="center"/>
              <w:rPr>
                <w:sz w:val="20"/>
                <w:szCs w:val="20"/>
              </w:rPr>
            </w:pPr>
          </w:p>
        </w:tc>
      </w:tr>
      <w:tr w:rsidR="001B45CC" w:rsidRPr="00990A79" w14:paraId="22CE6FF5" w14:textId="40D69EDE"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F2" w14:textId="77777777" w:rsidR="001B45CC" w:rsidRPr="00990A79" w:rsidRDefault="001B45CC" w:rsidP="001B45CC">
            <w:pPr>
              <w:contextualSpacing/>
              <w:jc w:val="both"/>
              <w:rPr>
                <w:sz w:val="20"/>
                <w:szCs w:val="20"/>
              </w:rPr>
            </w:pPr>
            <w:r w:rsidRPr="00990A79">
              <w:rPr>
                <w:sz w:val="20"/>
                <w:szCs w:val="20"/>
              </w:rPr>
              <w:t>5)</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F3" w14:textId="77777777" w:rsidR="001B45CC" w:rsidRPr="00990A79" w:rsidRDefault="001B45CC" w:rsidP="001B45CC">
            <w:pPr>
              <w:contextualSpacing/>
              <w:jc w:val="both"/>
              <w:rPr>
                <w:sz w:val="20"/>
                <w:szCs w:val="20"/>
              </w:rPr>
            </w:pPr>
            <w:r w:rsidRPr="00990A79">
              <w:rPr>
                <w:sz w:val="20"/>
                <w:szCs w:val="20"/>
              </w:rPr>
              <w:t>Все этапы проведения лабораторных исследований стандартизованы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CE6FF4"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3B15A3E6"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CBF9B9F"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049971E9" w14:textId="77777777" w:rsidR="001B45CC" w:rsidRPr="00990A79" w:rsidRDefault="001B45CC" w:rsidP="001B45CC">
            <w:pPr>
              <w:contextualSpacing/>
              <w:jc w:val="center"/>
              <w:rPr>
                <w:sz w:val="20"/>
                <w:szCs w:val="20"/>
              </w:rPr>
            </w:pPr>
          </w:p>
        </w:tc>
      </w:tr>
      <w:tr w:rsidR="00606644" w:rsidRPr="00990A79" w14:paraId="22CE6FF7" w14:textId="77777777" w:rsidTr="009E2D67">
        <w:tc>
          <w:tcPr>
            <w:tcW w:w="15905" w:type="dxa"/>
            <w:gridSpan w:val="10"/>
            <w:tcBorders>
              <w:top w:val="single" w:sz="4" w:space="0" w:color="auto"/>
              <w:left w:val="single" w:sz="4" w:space="0" w:color="auto"/>
              <w:bottom w:val="single" w:sz="4" w:space="0" w:color="auto"/>
              <w:right w:val="single" w:sz="4" w:space="0" w:color="auto"/>
            </w:tcBorders>
          </w:tcPr>
          <w:p w14:paraId="22CE6FF6" w14:textId="39C7C7C2" w:rsidR="00606644" w:rsidRPr="00606644" w:rsidRDefault="00606644" w:rsidP="001B45CC">
            <w:pPr>
              <w:ind w:left="32"/>
              <w:contextualSpacing/>
              <w:jc w:val="both"/>
              <w:rPr>
                <w:b/>
                <w:bCs/>
                <w:sz w:val="20"/>
                <w:szCs w:val="20"/>
              </w:rPr>
            </w:pPr>
            <w:r w:rsidRPr="00606644">
              <w:rPr>
                <w:b/>
                <w:bCs/>
                <w:sz w:val="20"/>
                <w:szCs w:val="20"/>
              </w:rPr>
              <w:t>146. Функциональная и лучевая диагностика. Услуги функциональной и лучевой диагностики доступны для удовлетворения нужд пациентов с ОКС и (или) ОИМ</w:t>
            </w:r>
          </w:p>
        </w:tc>
      </w:tr>
      <w:tr w:rsidR="001B45CC" w:rsidRPr="00990A79" w14:paraId="22CE6FFB" w14:textId="26BB19BB"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6FF8" w14:textId="77777777" w:rsidR="001B45CC" w:rsidRPr="00990A79" w:rsidRDefault="001B45CC" w:rsidP="001B45CC">
            <w:pPr>
              <w:contextualSpacing/>
              <w:jc w:val="both"/>
              <w:rPr>
                <w:sz w:val="20"/>
                <w:szCs w:val="20"/>
              </w:rPr>
            </w:pPr>
            <w:r w:rsidRPr="00990A79">
              <w:rPr>
                <w:sz w:val="20"/>
                <w:szCs w:val="20"/>
              </w:rPr>
              <w:t>1)</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F9" w14:textId="77777777" w:rsidR="001B45CC" w:rsidRPr="00990A79" w:rsidRDefault="001B45CC" w:rsidP="001B45CC">
            <w:pPr>
              <w:contextualSpacing/>
              <w:jc w:val="both"/>
              <w:rPr>
                <w:sz w:val="20"/>
                <w:szCs w:val="20"/>
              </w:rPr>
            </w:pPr>
            <w:r w:rsidRPr="00990A79">
              <w:rPr>
                <w:sz w:val="20"/>
                <w:szCs w:val="20"/>
              </w:rPr>
              <w:t>Утвержден перечень услуг по функциональной и лучевой диагностике, доступных пациентам с ОКС или ОИМ, в зависимости от уровня оказываемой медицинской помощи (оказываемые данной организацией или переданные в аутсорсинг) *</w:t>
            </w:r>
          </w:p>
        </w:tc>
        <w:tc>
          <w:tcPr>
            <w:tcW w:w="850" w:type="dxa"/>
            <w:tcBorders>
              <w:top w:val="single" w:sz="4" w:space="0" w:color="auto"/>
              <w:left w:val="single" w:sz="4" w:space="0" w:color="auto"/>
              <w:bottom w:val="single" w:sz="4" w:space="0" w:color="auto"/>
              <w:right w:val="single" w:sz="4" w:space="0" w:color="auto"/>
            </w:tcBorders>
            <w:hideMark/>
          </w:tcPr>
          <w:p w14:paraId="22CE6FFA" w14:textId="77777777" w:rsidR="001B45CC" w:rsidRPr="00990A79" w:rsidRDefault="001B45CC" w:rsidP="001B45CC">
            <w:pPr>
              <w:contextualSpacing/>
              <w:jc w:val="center"/>
              <w:rPr>
                <w:sz w:val="20"/>
                <w:szCs w:val="20"/>
              </w:rPr>
            </w:pPr>
            <w:r w:rsidRPr="00990A79">
              <w:rPr>
                <w:sz w:val="20"/>
                <w:szCs w:val="20"/>
              </w:rPr>
              <w:t>III</w:t>
            </w:r>
          </w:p>
        </w:tc>
        <w:tc>
          <w:tcPr>
            <w:tcW w:w="1702" w:type="dxa"/>
            <w:tcBorders>
              <w:top w:val="single" w:sz="4" w:space="0" w:color="auto"/>
              <w:left w:val="single" w:sz="4" w:space="0" w:color="auto"/>
              <w:bottom w:val="single" w:sz="4" w:space="0" w:color="auto"/>
              <w:right w:val="single" w:sz="4" w:space="0" w:color="auto"/>
            </w:tcBorders>
          </w:tcPr>
          <w:p w14:paraId="6C695964"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13BB1D9"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2D6F12C" w14:textId="77777777" w:rsidR="001B45CC" w:rsidRPr="00990A79" w:rsidRDefault="001B45CC" w:rsidP="001B45CC">
            <w:pPr>
              <w:contextualSpacing/>
              <w:jc w:val="center"/>
              <w:rPr>
                <w:sz w:val="20"/>
                <w:szCs w:val="20"/>
              </w:rPr>
            </w:pPr>
          </w:p>
        </w:tc>
      </w:tr>
      <w:tr w:rsidR="001B45CC" w:rsidRPr="00990A79" w14:paraId="22CE6FFF" w14:textId="6C836979" w:rsidTr="001B45CC">
        <w:trPr>
          <w:gridAfter w:val="1"/>
          <w:wAfter w:w="27" w:type="dxa"/>
          <w:trHeight w:val="557"/>
        </w:trPr>
        <w:tc>
          <w:tcPr>
            <w:tcW w:w="710" w:type="dxa"/>
            <w:tcBorders>
              <w:top w:val="single" w:sz="4" w:space="0" w:color="auto"/>
              <w:left w:val="single" w:sz="4" w:space="0" w:color="auto"/>
              <w:bottom w:val="single" w:sz="4" w:space="0" w:color="auto"/>
              <w:right w:val="single" w:sz="4" w:space="0" w:color="auto"/>
            </w:tcBorders>
            <w:vAlign w:val="center"/>
            <w:hideMark/>
          </w:tcPr>
          <w:p w14:paraId="22CE6FFC" w14:textId="77777777" w:rsidR="001B45CC" w:rsidRPr="00990A79" w:rsidRDefault="001B45CC" w:rsidP="001B45CC">
            <w:pPr>
              <w:contextualSpacing/>
              <w:jc w:val="both"/>
              <w:rPr>
                <w:sz w:val="20"/>
                <w:szCs w:val="20"/>
              </w:rPr>
            </w:pPr>
            <w:r w:rsidRPr="00990A79">
              <w:rPr>
                <w:sz w:val="20"/>
                <w:szCs w:val="20"/>
              </w:rPr>
              <w:t>2)</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6FFD" w14:textId="77777777" w:rsidR="001B45CC" w:rsidRPr="00990A79" w:rsidRDefault="001B45CC" w:rsidP="001B45CC">
            <w:pPr>
              <w:contextualSpacing/>
              <w:jc w:val="both"/>
              <w:rPr>
                <w:sz w:val="20"/>
                <w:szCs w:val="20"/>
              </w:rPr>
            </w:pPr>
            <w:r w:rsidRPr="00990A79">
              <w:rPr>
                <w:sz w:val="20"/>
                <w:szCs w:val="20"/>
              </w:rPr>
              <w:t>Кадровый состав укомплектован квалифицированным персоналом, способным оказать необходимый объем услуг по функциональной и лучевой диагностике, соответствующим требованиям протоколов диагностики и лечения и потребностям пациентов с ОКС или ОИМ</w:t>
            </w:r>
          </w:p>
        </w:tc>
        <w:tc>
          <w:tcPr>
            <w:tcW w:w="850" w:type="dxa"/>
            <w:tcBorders>
              <w:top w:val="single" w:sz="4" w:space="0" w:color="auto"/>
              <w:left w:val="single" w:sz="4" w:space="0" w:color="auto"/>
              <w:bottom w:val="single" w:sz="4" w:space="0" w:color="auto"/>
              <w:right w:val="single" w:sz="4" w:space="0" w:color="auto"/>
            </w:tcBorders>
            <w:hideMark/>
          </w:tcPr>
          <w:p w14:paraId="22CE6FFE" w14:textId="77777777" w:rsidR="001B45CC" w:rsidRPr="00990A79" w:rsidRDefault="001B45CC" w:rsidP="001B45CC">
            <w:pPr>
              <w:contextualSpacing/>
              <w:jc w:val="center"/>
              <w:rPr>
                <w:sz w:val="20"/>
                <w:szCs w:val="20"/>
              </w:rPr>
            </w:pPr>
            <w:r w:rsidRPr="00990A79">
              <w:rPr>
                <w:sz w:val="20"/>
                <w:szCs w:val="20"/>
              </w:rPr>
              <w:t>II</w:t>
            </w:r>
          </w:p>
        </w:tc>
        <w:tc>
          <w:tcPr>
            <w:tcW w:w="1702" w:type="dxa"/>
            <w:tcBorders>
              <w:top w:val="single" w:sz="4" w:space="0" w:color="auto"/>
              <w:left w:val="single" w:sz="4" w:space="0" w:color="auto"/>
              <w:bottom w:val="single" w:sz="4" w:space="0" w:color="auto"/>
              <w:right w:val="single" w:sz="4" w:space="0" w:color="auto"/>
            </w:tcBorders>
          </w:tcPr>
          <w:p w14:paraId="361CCFE6"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DB3AFFF"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0872406B" w14:textId="77777777" w:rsidR="001B45CC" w:rsidRPr="00990A79" w:rsidRDefault="001B45CC" w:rsidP="001B45CC">
            <w:pPr>
              <w:contextualSpacing/>
              <w:jc w:val="center"/>
              <w:rPr>
                <w:sz w:val="20"/>
                <w:szCs w:val="20"/>
              </w:rPr>
            </w:pPr>
          </w:p>
        </w:tc>
      </w:tr>
      <w:tr w:rsidR="001B45CC" w:rsidRPr="00990A79" w14:paraId="22CE7003" w14:textId="203DDF0B"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00" w14:textId="77777777" w:rsidR="001B45CC" w:rsidRPr="00990A79" w:rsidRDefault="001B45CC" w:rsidP="001B45CC">
            <w:pPr>
              <w:contextualSpacing/>
              <w:jc w:val="both"/>
              <w:rPr>
                <w:sz w:val="20"/>
                <w:szCs w:val="20"/>
              </w:rPr>
            </w:pPr>
            <w:r w:rsidRPr="00990A79">
              <w:rPr>
                <w:sz w:val="20"/>
                <w:szCs w:val="20"/>
              </w:rPr>
              <w:t>3)</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001" w14:textId="3D8BD07E" w:rsidR="001B45CC" w:rsidRPr="00990A79" w:rsidRDefault="001B45CC" w:rsidP="001B45CC">
            <w:pPr>
              <w:contextualSpacing/>
              <w:jc w:val="both"/>
              <w:rPr>
                <w:sz w:val="20"/>
                <w:szCs w:val="20"/>
              </w:rPr>
            </w:pPr>
            <w:r w:rsidRPr="00990A79">
              <w:rPr>
                <w:sz w:val="20"/>
                <w:szCs w:val="20"/>
              </w:rPr>
              <w:t>В медицинских организациях экстренные услуги лучевой и функциональной диагностики доступны круглосуточно для пациентов с ОКС или ОИМ и утверждены временные рамки готовности результатов</w:t>
            </w:r>
          </w:p>
        </w:tc>
        <w:tc>
          <w:tcPr>
            <w:tcW w:w="850" w:type="dxa"/>
            <w:tcBorders>
              <w:top w:val="single" w:sz="4" w:space="0" w:color="auto"/>
              <w:left w:val="single" w:sz="4" w:space="0" w:color="auto"/>
              <w:bottom w:val="single" w:sz="4" w:space="0" w:color="auto"/>
              <w:right w:val="single" w:sz="4" w:space="0" w:color="auto"/>
            </w:tcBorders>
            <w:hideMark/>
          </w:tcPr>
          <w:p w14:paraId="22CE7002"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54C20275"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C9564DB"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00A27F3E" w14:textId="77777777" w:rsidR="001B45CC" w:rsidRPr="00990A79" w:rsidRDefault="001B45CC" w:rsidP="001B45CC">
            <w:pPr>
              <w:contextualSpacing/>
              <w:jc w:val="center"/>
              <w:rPr>
                <w:sz w:val="20"/>
                <w:szCs w:val="20"/>
              </w:rPr>
            </w:pPr>
          </w:p>
        </w:tc>
      </w:tr>
      <w:tr w:rsidR="001B45CC" w:rsidRPr="00990A79" w14:paraId="22CE7007" w14:textId="0FA3FBAA"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04" w14:textId="77777777" w:rsidR="001B45CC" w:rsidRPr="00990A79" w:rsidRDefault="001B45CC" w:rsidP="001B45CC">
            <w:pPr>
              <w:contextualSpacing/>
              <w:jc w:val="both"/>
              <w:rPr>
                <w:sz w:val="20"/>
                <w:szCs w:val="20"/>
              </w:rPr>
            </w:pPr>
            <w:r w:rsidRPr="00990A79">
              <w:rPr>
                <w:sz w:val="20"/>
                <w:szCs w:val="20"/>
              </w:rPr>
              <w:t>4)</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005" w14:textId="77777777" w:rsidR="001B45CC" w:rsidRPr="00990A79" w:rsidRDefault="001B45CC" w:rsidP="001B45CC">
            <w:pPr>
              <w:contextualSpacing/>
              <w:jc w:val="both"/>
              <w:rPr>
                <w:sz w:val="20"/>
                <w:szCs w:val="20"/>
              </w:rPr>
            </w:pPr>
            <w:r w:rsidRPr="00990A79">
              <w:rPr>
                <w:sz w:val="20"/>
                <w:szCs w:val="20"/>
              </w:rPr>
              <w:t>В службе, оказывающей услуги по функциональной и лучевой диагностике, проводится периодическая проверка, калибровка, поддержка медицинского оборудования, внутренний контроль качества **</w:t>
            </w:r>
          </w:p>
        </w:tc>
        <w:tc>
          <w:tcPr>
            <w:tcW w:w="850" w:type="dxa"/>
            <w:tcBorders>
              <w:top w:val="single" w:sz="4" w:space="0" w:color="auto"/>
              <w:left w:val="single" w:sz="4" w:space="0" w:color="auto"/>
              <w:bottom w:val="single" w:sz="4" w:space="0" w:color="auto"/>
              <w:right w:val="single" w:sz="4" w:space="0" w:color="auto"/>
            </w:tcBorders>
            <w:hideMark/>
          </w:tcPr>
          <w:p w14:paraId="22CE7006"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6F3B3374"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A4AF327"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20FA63BB" w14:textId="77777777" w:rsidR="001B45CC" w:rsidRPr="00990A79" w:rsidRDefault="001B45CC" w:rsidP="001B45CC">
            <w:pPr>
              <w:contextualSpacing/>
              <w:jc w:val="center"/>
              <w:rPr>
                <w:sz w:val="20"/>
                <w:szCs w:val="20"/>
              </w:rPr>
            </w:pPr>
          </w:p>
        </w:tc>
      </w:tr>
      <w:tr w:rsidR="001B45CC" w:rsidRPr="00990A79" w14:paraId="22CE700B" w14:textId="32633D0D"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08" w14:textId="77777777" w:rsidR="001B45CC" w:rsidRPr="00990A79" w:rsidRDefault="001B45CC" w:rsidP="001B45CC">
            <w:pPr>
              <w:contextualSpacing/>
              <w:jc w:val="both"/>
              <w:rPr>
                <w:sz w:val="20"/>
                <w:szCs w:val="20"/>
              </w:rPr>
            </w:pPr>
            <w:r w:rsidRPr="00990A79">
              <w:rPr>
                <w:sz w:val="20"/>
                <w:szCs w:val="20"/>
              </w:rPr>
              <w:t>5)</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009" w14:textId="77777777" w:rsidR="001B45CC" w:rsidRPr="00990A79" w:rsidRDefault="001B45CC" w:rsidP="001B45CC">
            <w:pPr>
              <w:contextualSpacing/>
              <w:jc w:val="both"/>
              <w:rPr>
                <w:sz w:val="20"/>
                <w:szCs w:val="20"/>
              </w:rPr>
            </w:pPr>
            <w:r w:rsidRPr="00990A79">
              <w:rPr>
                <w:sz w:val="20"/>
                <w:szCs w:val="20"/>
              </w:rPr>
              <w:t>Все этапы проведения функциональной и лучевой диагностики стандартизованы *</w:t>
            </w:r>
          </w:p>
        </w:tc>
        <w:tc>
          <w:tcPr>
            <w:tcW w:w="850" w:type="dxa"/>
            <w:tcBorders>
              <w:top w:val="single" w:sz="4" w:space="0" w:color="auto"/>
              <w:left w:val="single" w:sz="4" w:space="0" w:color="auto"/>
              <w:bottom w:val="single" w:sz="4" w:space="0" w:color="auto"/>
              <w:right w:val="single" w:sz="4" w:space="0" w:color="auto"/>
            </w:tcBorders>
            <w:hideMark/>
          </w:tcPr>
          <w:p w14:paraId="22CE700A"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00D0D8AD"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8ED17B4"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2429E095" w14:textId="77777777" w:rsidR="001B45CC" w:rsidRPr="00990A79" w:rsidRDefault="001B45CC" w:rsidP="001B45CC">
            <w:pPr>
              <w:contextualSpacing/>
              <w:jc w:val="center"/>
              <w:rPr>
                <w:sz w:val="20"/>
                <w:szCs w:val="20"/>
              </w:rPr>
            </w:pPr>
          </w:p>
        </w:tc>
      </w:tr>
      <w:tr w:rsidR="00606644" w:rsidRPr="00990A79" w14:paraId="22CE700D" w14:textId="77777777" w:rsidTr="00932966">
        <w:tc>
          <w:tcPr>
            <w:tcW w:w="15905" w:type="dxa"/>
            <w:gridSpan w:val="10"/>
            <w:tcBorders>
              <w:top w:val="single" w:sz="4" w:space="0" w:color="auto"/>
              <w:left w:val="single" w:sz="4" w:space="0" w:color="auto"/>
              <w:bottom w:val="single" w:sz="4" w:space="0" w:color="auto"/>
              <w:right w:val="single" w:sz="4" w:space="0" w:color="auto"/>
            </w:tcBorders>
          </w:tcPr>
          <w:p w14:paraId="22CE700C" w14:textId="5D0FCEB6" w:rsidR="00606644" w:rsidRPr="00606644" w:rsidRDefault="00606644" w:rsidP="001B45CC">
            <w:pPr>
              <w:ind w:left="32"/>
              <w:contextualSpacing/>
              <w:jc w:val="both"/>
              <w:rPr>
                <w:b/>
                <w:bCs/>
                <w:sz w:val="20"/>
                <w:szCs w:val="20"/>
              </w:rPr>
            </w:pPr>
            <w:r w:rsidRPr="00606644">
              <w:rPr>
                <w:b/>
                <w:bCs/>
                <w:sz w:val="20"/>
                <w:szCs w:val="20"/>
              </w:rPr>
              <w:lastRenderedPageBreak/>
              <w:t>147. Скорая медицинская помощь. В службе скорой медицинской помощи созданы условия для своевременного выявления, оказания первой медицинской помощи и транспортировки пациентов с ОКС и (или) ОИМ</w:t>
            </w:r>
          </w:p>
        </w:tc>
      </w:tr>
      <w:tr w:rsidR="001B45CC" w:rsidRPr="00990A79" w14:paraId="22CE7011" w14:textId="09A4771F"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0E" w14:textId="77777777" w:rsidR="001B45CC" w:rsidRPr="00990A79" w:rsidRDefault="001B45CC" w:rsidP="001B45CC">
            <w:pPr>
              <w:contextualSpacing/>
              <w:jc w:val="both"/>
              <w:rPr>
                <w:sz w:val="20"/>
                <w:szCs w:val="20"/>
              </w:rPr>
            </w:pPr>
            <w:r w:rsidRPr="00990A79">
              <w:rPr>
                <w:sz w:val="20"/>
                <w:szCs w:val="20"/>
              </w:rPr>
              <w:t>1)</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00F" w14:textId="77777777" w:rsidR="001B45CC" w:rsidRPr="00990A79" w:rsidRDefault="001B45CC" w:rsidP="001B45CC">
            <w:pPr>
              <w:contextualSpacing/>
              <w:jc w:val="both"/>
              <w:rPr>
                <w:sz w:val="20"/>
                <w:szCs w:val="20"/>
              </w:rPr>
            </w:pPr>
            <w:r w:rsidRPr="00990A79">
              <w:rPr>
                <w:sz w:val="20"/>
                <w:szCs w:val="20"/>
              </w:rPr>
              <w:t>Санитарный транспорт, перечень медицинского оборудования, обеспечение лекарственными средствами и медицинскими изделиями соответствуют требованиям оказания неотложной помощи пациентам с ОКС или ОИМ</w:t>
            </w:r>
          </w:p>
        </w:tc>
        <w:tc>
          <w:tcPr>
            <w:tcW w:w="850" w:type="dxa"/>
            <w:tcBorders>
              <w:top w:val="single" w:sz="4" w:space="0" w:color="auto"/>
              <w:left w:val="single" w:sz="4" w:space="0" w:color="auto"/>
              <w:bottom w:val="single" w:sz="4" w:space="0" w:color="auto"/>
              <w:right w:val="single" w:sz="4" w:space="0" w:color="auto"/>
            </w:tcBorders>
            <w:hideMark/>
          </w:tcPr>
          <w:p w14:paraId="22CE7010"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73F967BD"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4421A68"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057A9F81" w14:textId="77777777" w:rsidR="001B45CC" w:rsidRPr="00990A79" w:rsidRDefault="001B45CC" w:rsidP="001B45CC">
            <w:pPr>
              <w:contextualSpacing/>
              <w:jc w:val="center"/>
              <w:rPr>
                <w:sz w:val="20"/>
                <w:szCs w:val="20"/>
              </w:rPr>
            </w:pPr>
          </w:p>
        </w:tc>
      </w:tr>
      <w:tr w:rsidR="001B45CC" w:rsidRPr="00990A79" w14:paraId="22CE7015" w14:textId="5B91F620"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12" w14:textId="77777777" w:rsidR="001B45CC" w:rsidRPr="00990A79" w:rsidRDefault="001B45CC" w:rsidP="001B45CC">
            <w:pPr>
              <w:contextualSpacing/>
              <w:jc w:val="both"/>
              <w:rPr>
                <w:sz w:val="20"/>
                <w:szCs w:val="20"/>
              </w:rPr>
            </w:pPr>
            <w:r w:rsidRPr="00990A79">
              <w:rPr>
                <w:sz w:val="20"/>
                <w:szCs w:val="20"/>
              </w:rPr>
              <w:t>2)</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013" w14:textId="77777777" w:rsidR="001B45CC" w:rsidRPr="00990A79" w:rsidRDefault="001B45CC" w:rsidP="001B45CC">
            <w:pPr>
              <w:contextualSpacing/>
              <w:jc w:val="both"/>
              <w:rPr>
                <w:sz w:val="20"/>
                <w:szCs w:val="20"/>
              </w:rPr>
            </w:pPr>
            <w:r w:rsidRPr="00990A79">
              <w:rPr>
                <w:sz w:val="20"/>
                <w:szCs w:val="20"/>
              </w:rPr>
              <w:t xml:space="preserve">Время </w:t>
            </w:r>
            <w:proofErr w:type="spellStart"/>
            <w:r w:rsidRPr="00990A79">
              <w:rPr>
                <w:sz w:val="20"/>
                <w:szCs w:val="20"/>
              </w:rPr>
              <w:t>доезда</w:t>
            </w:r>
            <w:proofErr w:type="spellEnd"/>
            <w:r w:rsidRPr="00990A79">
              <w:rPr>
                <w:sz w:val="20"/>
                <w:szCs w:val="20"/>
              </w:rPr>
              <w:t xml:space="preserve"> службы скорой медицинской помощи от вызова до прибытия на место вызова регламентируется в соответствии с алгоритмами оказания медицинской помощи пациентам с ОКС или ОИМ **</w:t>
            </w:r>
          </w:p>
        </w:tc>
        <w:tc>
          <w:tcPr>
            <w:tcW w:w="850" w:type="dxa"/>
            <w:tcBorders>
              <w:top w:val="single" w:sz="4" w:space="0" w:color="auto"/>
              <w:left w:val="single" w:sz="4" w:space="0" w:color="auto"/>
              <w:bottom w:val="single" w:sz="4" w:space="0" w:color="auto"/>
              <w:right w:val="single" w:sz="4" w:space="0" w:color="auto"/>
            </w:tcBorders>
            <w:hideMark/>
          </w:tcPr>
          <w:p w14:paraId="22CE7014"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7A1F60BD"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02A6629"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099C0BEF" w14:textId="77777777" w:rsidR="001B45CC" w:rsidRPr="00990A79" w:rsidRDefault="001B45CC" w:rsidP="001B45CC">
            <w:pPr>
              <w:contextualSpacing/>
              <w:jc w:val="center"/>
              <w:rPr>
                <w:sz w:val="20"/>
                <w:szCs w:val="20"/>
              </w:rPr>
            </w:pPr>
          </w:p>
        </w:tc>
      </w:tr>
      <w:tr w:rsidR="001B45CC" w:rsidRPr="00990A79" w14:paraId="22CE7019" w14:textId="4CB2ABD6"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16" w14:textId="77777777" w:rsidR="001B45CC" w:rsidRPr="00990A79" w:rsidRDefault="001B45CC" w:rsidP="001B45CC">
            <w:pPr>
              <w:contextualSpacing/>
              <w:jc w:val="both"/>
              <w:rPr>
                <w:sz w:val="20"/>
                <w:szCs w:val="20"/>
              </w:rPr>
            </w:pPr>
            <w:r w:rsidRPr="00990A79">
              <w:rPr>
                <w:sz w:val="20"/>
                <w:szCs w:val="20"/>
              </w:rPr>
              <w:t>3)</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017" w14:textId="77777777" w:rsidR="001B45CC" w:rsidRPr="00990A79" w:rsidRDefault="001B45CC" w:rsidP="001B45CC">
            <w:pPr>
              <w:contextualSpacing/>
              <w:jc w:val="both"/>
              <w:rPr>
                <w:sz w:val="20"/>
                <w:szCs w:val="20"/>
              </w:rPr>
            </w:pPr>
            <w:r w:rsidRPr="00990A79">
              <w:rPr>
                <w:sz w:val="20"/>
                <w:szCs w:val="20"/>
              </w:rPr>
              <w:t>Кадровый состав службы скорой медицинской помощи состоит из квалифицированного персонала, способного оказывать необходимый объем неотложной медицинской помощи пациентам с ОКС или ОИМ</w:t>
            </w:r>
          </w:p>
        </w:tc>
        <w:tc>
          <w:tcPr>
            <w:tcW w:w="850" w:type="dxa"/>
            <w:tcBorders>
              <w:top w:val="single" w:sz="4" w:space="0" w:color="auto"/>
              <w:left w:val="single" w:sz="4" w:space="0" w:color="auto"/>
              <w:bottom w:val="single" w:sz="4" w:space="0" w:color="auto"/>
              <w:right w:val="single" w:sz="4" w:space="0" w:color="auto"/>
            </w:tcBorders>
            <w:hideMark/>
          </w:tcPr>
          <w:p w14:paraId="22CE7018"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0085F2B5"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DE3D6DE"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D77148B" w14:textId="77777777" w:rsidR="001B45CC" w:rsidRPr="00990A79" w:rsidRDefault="001B45CC" w:rsidP="001B45CC">
            <w:pPr>
              <w:contextualSpacing/>
              <w:jc w:val="center"/>
              <w:rPr>
                <w:sz w:val="20"/>
                <w:szCs w:val="20"/>
              </w:rPr>
            </w:pPr>
          </w:p>
        </w:tc>
      </w:tr>
      <w:tr w:rsidR="001B45CC" w:rsidRPr="00990A79" w14:paraId="22CE701D" w14:textId="353C635A"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1A" w14:textId="77777777" w:rsidR="001B45CC" w:rsidRPr="00990A79" w:rsidRDefault="001B45CC" w:rsidP="001B45CC">
            <w:pPr>
              <w:contextualSpacing/>
              <w:jc w:val="both"/>
              <w:rPr>
                <w:sz w:val="20"/>
                <w:szCs w:val="20"/>
              </w:rPr>
            </w:pPr>
            <w:r w:rsidRPr="00990A79">
              <w:rPr>
                <w:sz w:val="20"/>
                <w:szCs w:val="20"/>
              </w:rPr>
              <w:t>4)</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01B" w14:textId="77777777" w:rsidR="001B45CC" w:rsidRPr="00990A79" w:rsidRDefault="001B45CC" w:rsidP="001B45CC">
            <w:pPr>
              <w:contextualSpacing/>
              <w:jc w:val="both"/>
              <w:rPr>
                <w:sz w:val="20"/>
                <w:szCs w:val="20"/>
              </w:rPr>
            </w:pPr>
            <w:r w:rsidRPr="00990A79">
              <w:rPr>
                <w:sz w:val="20"/>
                <w:szCs w:val="20"/>
              </w:rPr>
              <w:t xml:space="preserve">Медицинский персонал службы скорой медицинской помощи владеет методикой </w:t>
            </w:r>
            <w:proofErr w:type="spellStart"/>
            <w:r w:rsidRPr="00990A79">
              <w:rPr>
                <w:sz w:val="20"/>
                <w:szCs w:val="20"/>
              </w:rPr>
              <w:t>тромболизисной</w:t>
            </w:r>
            <w:proofErr w:type="spellEnd"/>
            <w:r w:rsidRPr="00990A79">
              <w:rPr>
                <w:sz w:val="20"/>
                <w:szCs w:val="20"/>
              </w:rPr>
              <w:t xml:space="preserve"> терапии на догоспитальном этапе</w:t>
            </w:r>
          </w:p>
        </w:tc>
        <w:tc>
          <w:tcPr>
            <w:tcW w:w="850" w:type="dxa"/>
            <w:tcBorders>
              <w:top w:val="single" w:sz="4" w:space="0" w:color="auto"/>
              <w:left w:val="single" w:sz="4" w:space="0" w:color="auto"/>
              <w:bottom w:val="single" w:sz="4" w:space="0" w:color="auto"/>
              <w:right w:val="single" w:sz="4" w:space="0" w:color="auto"/>
            </w:tcBorders>
            <w:hideMark/>
          </w:tcPr>
          <w:p w14:paraId="22CE701C"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4750D077"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8500974"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68BC334F" w14:textId="77777777" w:rsidR="001B45CC" w:rsidRPr="00990A79" w:rsidRDefault="001B45CC" w:rsidP="001B45CC">
            <w:pPr>
              <w:contextualSpacing/>
              <w:jc w:val="center"/>
              <w:rPr>
                <w:sz w:val="20"/>
                <w:szCs w:val="20"/>
              </w:rPr>
            </w:pPr>
          </w:p>
        </w:tc>
      </w:tr>
      <w:tr w:rsidR="001B45CC" w:rsidRPr="00990A79" w14:paraId="22CE7021" w14:textId="5003204F" w:rsidTr="001B45CC">
        <w:trPr>
          <w:gridAfter w:val="1"/>
          <w:wAfter w:w="27"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1E" w14:textId="77777777" w:rsidR="001B45CC" w:rsidRPr="00990A79" w:rsidRDefault="001B45CC" w:rsidP="001B45CC">
            <w:pPr>
              <w:contextualSpacing/>
              <w:jc w:val="both"/>
              <w:rPr>
                <w:sz w:val="20"/>
                <w:szCs w:val="20"/>
              </w:rPr>
            </w:pPr>
            <w:r w:rsidRPr="00990A79">
              <w:rPr>
                <w:sz w:val="20"/>
                <w:szCs w:val="20"/>
              </w:rPr>
              <w:t>5)</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01F" w14:textId="77777777" w:rsidR="001B45CC" w:rsidRPr="00990A79" w:rsidRDefault="001B45CC" w:rsidP="001B45CC">
            <w:pPr>
              <w:contextualSpacing/>
              <w:jc w:val="both"/>
              <w:rPr>
                <w:sz w:val="20"/>
                <w:szCs w:val="20"/>
              </w:rPr>
            </w:pPr>
            <w:r w:rsidRPr="00990A79">
              <w:rPr>
                <w:sz w:val="20"/>
                <w:szCs w:val="20"/>
              </w:rPr>
              <w:t>Медицинский персонал службы скорой медицинской помощи документирует состояние пациента, оказанную медицинскую помощь, и передают эту информацию следующей команде медицинских работников, принимающих пациента</w:t>
            </w:r>
          </w:p>
        </w:tc>
        <w:tc>
          <w:tcPr>
            <w:tcW w:w="850" w:type="dxa"/>
            <w:tcBorders>
              <w:top w:val="single" w:sz="4" w:space="0" w:color="auto"/>
              <w:left w:val="single" w:sz="4" w:space="0" w:color="auto"/>
              <w:bottom w:val="single" w:sz="4" w:space="0" w:color="auto"/>
              <w:right w:val="single" w:sz="4" w:space="0" w:color="auto"/>
            </w:tcBorders>
            <w:hideMark/>
          </w:tcPr>
          <w:p w14:paraId="22CE7020" w14:textId="77777777" w:rsidR="001B45CC" w:rsidRPr="00990A79" w:rsidRDefault="001B45CC" w:rsidP="001B45CC">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4B01B7D6" w14:textId="77777777" w:rsidR="001B45CC" w:rsidRPr="00990A79" w:rsidRDefault="001B45CC" w:rsidP="001B45CC">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A8F0431" w14:textId="77777777" w:rsidR="001B45CC" w:rsidRPr="00990A79" w:rsidRDefault="001B45CC" w:rsidP="001B45CC">
            <w:pPr>
              <w:contextualSpacing/>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22FB4766" w14:textId="77777777" w:rsidR="001B45CC" w:rsidRPr="00990A79" w:rsidRDefault="001B45CC" w:rsidP="001B45CC">
            <w:pPr>
              <w:contextualSpacing/>
              <w:jc w:val="center"/>
              <w:rPr>
                <w:sz w:val="20"/>
                <w:szCs w:val="20"/>
              </w:rPr>
            </w:pPr>
          </w:p>
        </w:tc>
      </w:tr>
    </w:tbl>
    <w:p w14:paraId="22CE7022" w14:textId="77777777" w:rsidR="00C15B6F" w:rsidRDefault="00C15B6F" w:rsidP="00C15B6F">
      <w:pPr>
        <w:contextualSpacing/>
        <w:jc w:val="center"/>
        <w:rPr>
          <w:sz w:val="20"/>
          <w:szCs w:val="20"/>
        </w:rPr>
      </w:pPr>
    </w:p>
    <w:p w14:paraId="22CE7023" w14:textId="77777777" w:rsidR="00C15B6F" w:rsidRDefault="00C15B6F" w:rsidP="00C15B6F">
      <w:pPr>
        <w:contextualSpacing/>
        <w:jc w:val="center"/>
        <w:rPr>
          <w:b/>
          <w:bCs/>
          <w:sz w:val="20"/>
          <w:szCs w:val="20"/>
        </w:rPr>
      </w:pPr>
    </w:p>
    <w:p w14:paraId="22CE7024" w14:textId="77777777" w:rsidR="00C15B6F" w:rsidRPr="00990A79" w:rsidRDefault="00C15B6F" w:rsidP="00C15B6F">
      <w:pPr>
        <w:contextualSpacing/>
        <w:jc w:val="center"/>
        <w:rPr>
          <w:b/>
          <w:bCs/>
          <w:sz w:val="20"/>
          <w:szCs w:val="20"/>
        </w:rPr>
      </w:pPr>
      <w:r w:rsidRPr="00990A79">
        <w:rPr>
          <w:b/>
          <w:bCs/>
          <w:sz w:val="20"/>
          <w:szCs w:val="20"/>
        </w:rPr>
        <w:t>Параграф 4. Стандарты аккредитации оказания медицинской помощи при онкологических заболеваниях</w:t>
      </w:r>
    </w:p>
    <w:p w14:paraId="22CE7025" w14:textId="77777777" w:rsidR="00C15B6F" w:rsidRPr="00990A79" w:rsidRDefault="00C15B6F" w:rsidP="00C15B6F">
      <w:pPr>
        <w:contextualSpacing/>
        <w:rPr>
          <w:sz w:val="20"/>
          <w:szCs w:val="20"/>
        </w:rPr>
      </w:pPr>
    </w:p>
    <w:tbl>
      <w:tblPr>
        <w:tblW w:w="15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5245"/>
        <w:gridCol w:w="850"/>
        <w:gridCol w:w="1843"/>
        <w:gridCol w:w="3685"/>
        <w:gridCol w:w="3544"/>
        <w:gridCol w:w="62"/>
      </w:tblGrid>
      <w:tr w:rsidR="00CA4BDA" w:rsidRPr="00990A79" w14:paraId="22CE702D" w14:textId="3BAE6D35"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tcPr>
          <w:p w14:paraId="22CE702A" w14:textId="24EF9C99" w:rsidR="00CA4BDA" w:rsidRPr="00990A79" w:rsidRDefault="00CA4BDA" w:rsidP="00CA4BDA">
            <w:pPr>
              <w:contextualSpacing/>
              <w:jc w:val="both"/>
              <w:rPr>
                <w:sz w:val="20"/>
                <w:szCs w:val="20"/>
              </w:rPr>
            </w:pPr>
            <w:r w:rsidRPr="003133FC">
              <w:rPr>
                <w:b/>
                <w:bCs/>
                <w:sz w:val="20"/>
                <w:szCs w:val="20"/>
              </w:rPr>
              <w:t>№</w:t>
            </w:r>
          </w:p>
        </w:tc>
        <w:tc>
          <w:tcPr>
            <w:tcW w:w="5245" w:type="dxa"/>
            <w:tcBorders>
              <w:top w:val="single" w:sz="4" w:space="0" w:color="auto"/>
              <w:left w:val="single" w:sz="4" w:space="0" w:color="auto"/>
              <w:bottom w:val="single" w:sz="4" w:space="0" w:color="auto"/>
              <w:right w:val="single" w:sz="4" w:space="0" w:color="auto"/>
            </w:tcBorders>
          </w:tcPr>
          <w:p w14:paraId="22CE702B" w14:textId="17575CCC" w:rsidR="00CA4BDA" w:rsidRPr="00990A79" w:rsidRDefault="00CA4BDA" w:rsidP="00CA4BDA">
            <w:pPr>
              <w:contextualSpacing/>
              <w:jc w:val="both"/>
              <w:rPr>
                <w:sz w:val="20"/>
                <w:szCs w:val="20"/>
              </w:rPr>
            </w:pPr>
            <w:r w:rsidRPr="00325D1B">
              <w:rPr>
                <w:b/>
                <w:bCs/>
                <w:sz w:val="20"/>
                <w:szCs w:val="20"/>
              </w:rPr>
              <w:t>Стандарт и измеряемые критерии</w:t>
            </w:r>
          </w:p>
        </w:tc>
        <w:tc>
          <w:tcPr>
            <w:tcW w:w="850" w:type="dxa"/>
            <w:tcBorders>
              <w:top w:val="single" w:sz="4" w:space="0" w:color="auto"/>
              <w:left w:val="single" w:sz="4" w:space="0" w:color="auto"/>
              <w:bottom w:val="single" w:sz="4" w:space="0" w:color="auto"/>
              <w:right w:val="single" w:sz="4" w:space="0" w:color="auto"/>
            </w:tcBorders>
            <w:hideMark/>
          </w:tcPr>
          <w:p w14:paraId="22CE702C" w14:textId="0D8FAEF7" w:rsidR="00CA4BDA" w:rsidRPr="00990A79" w:rsidRDefault="00CA4BDA" w:rsidP="00CA4BDA">
            <w:pPr>
              <w:contextualSpacing/>
              <w:jc w:val="center"/>
              <w:rPr>
                <w:sz w:val="20"/>
                <w:szCs w:val="20"/>
              </w:rPr>
            </w:pPr>
            <w:r w:rsidRPr="00325D1B">
              <w:rPr>
                <w:b/>
                <w:bCs/>
                <w:sz w:val="20"/>
                <w:szCs w:val="20"/>
              </w:rPr>
              <w:t>Ранг</w:t>
            </w:r>
          </w:p>
        </w:tc>
        <w:tc>
          <w:tcPr>
            <w:tcW w:w="1843" w:type="dxa"/>
            <w:tcBorders>
              <w:top w:val="single" w:sz="4" w:space="0" w:color="auto"/>
              <w:left w:val="single" w:sz="4" w:space="0" w:color="auto"/>
              <w:bottom w:val="single" w:sz="4" w:space="0" w:color="auto"/>
              <w:right w:val="single" w:sz="4" w:space="0" w:color="auto"/>
            </w:tcBorders>
          </w:tcPr>
          <w:p w14:paraId="5C37FDB0" w14:textId="77777777" w:rsidR="00CA4BDA" w:rsidRDefault="00CA4BDA" w:rsidP="00CA4BDA">
            <w:pPr>
              <w:contextualSpacing/>
              <w:jc w:val="center"/>
              <w:rPr>
                <w:b/>
                <w:bCs/>
                <w:sz w:val="20"/>
                <w:szCs w:val="20"/>
                <w:lang w:val="kk-KZ"/>
              </w:rPr>
            </w:pPr>
            <w:r w:rsidRPr="00325D1B">
              <w:rPr>
                <w:b/>
                <w:bCs/>
                <w:sz w:val="20"/>
                <w:szCs w:val="20"/>
                <w:lang w:val="kk-KZ"/>
              </w:rPr>
              <w:t>Оценка</w:t>
            </w:r>
          </w:p>
          <w:p w14:paraId="6B0C3F79" w14:textId="77777777" w:rsidR="00CA4BDA" w:rsidRDefault="00CA4BDA" w:rsidP="00CA4BDA">
            <w:pPr>
              <w:contextualSpacing/>
              <w:jc w:val="center"/>
              <w:rPr>
                <w:b/>
                <w:bCs/>
                <w:sz w:val="20"/>
                <w:szCs w:val="20"/>
                <w:lang w:val="kk-KZ"/>
              </w:rPr>
            </w:pPr>
          </w:p>
          <w:p w14:paraId="4FEBEC6F" w14:textId="77777777" w:rsidR="00CA4BDA" w:rsidRPr="005B2BC6" w:rsidRDefault="00CA4BDA" w:rsidP="00CA4BDA">
            <w:pPr>
              <w:contextualSpacing/>
              <w:jc w:val="center"/>
              <w:rPr>
                <w:sz w:val="20"/>
                <w:szCs w:val="20"/>
                <w:lang w:val="kk-KZ"/>
              </w:rPr>
            </w:pPr>
            <w:r w:rsidRPr="005B2BC6">
              <w:rPr>
                <w:sz w:val="20"/>
                <w:szCs w:val="20"/>
                <w:lang w:val="kk-KZ"/>
              </w:rPr>
              <w:t>Полное</w:t>
            </w:r>
          </w:p>
          <w:p w14:paraId="28DA3252" w14:textId="77777777" w:rsidR="00CA4BDA" w:rsidRPr="005B2BC6" w:rsidRDefault="00CA4BDA" w:rsidP="00CA4BDA">
            <w:pPr>
              <w:contextualSpacing/>
              <w:jc w:val="center"/>
              <w:rPr>
                <w:sz w:val="20"/>
                <w:szCs w:val="20"/>
                <w:lang w:val="kk-KZ"/>
              </w:rPr>
            </w:pPr>
            <w:r w:rsidRPr="005B2BC6">
              <w:rPr>
                <w:sz w:val="20"/>
                <w:szCs w:val="20"/>
                <w:lang w:val="kk-KZ"/>
              </w:rPr>
              <w:t>Частичное</w:t>
            </w:r>
          </w:p>
          <w:p w14:paraId="55C93F04" w14:textId="77777777" w:rsidR="00CA4BDA" w:rsidRPr="005B2BC6" w:rsidRDefault="00CA4BDA" w:rsidP="00CA4BDA">
            <w:pPr>
              <w:contextualSpacing/>
              <w:jc w:val="center"/>
              <w:rPr>
                <w:sz w:val="20"/>
                <w:szCs w:val="20"/>
                <w:lang w:val="kk-KZ"/>
              </w:rPr>
            </w:pPr>
            <w:r w:rsidRPr="005B2BC6">
              <w:rPr>
                <w:sz w:val="20"/>
                <w:szCs w:val="20"/>
                <w:lang w:val="kk-KZ"/>
              </w:rPr>
              <w:t>Несоответствие</w:t>
            </w:r>
          </w:p>
          <w:p w14:paraId="00A8D728" w14:textId="24836461" w:rsidR="00CA4BDA" w:rsidRPr="00990A79" w:rsidRDefault="00CA4BDA" w:rsidP="00CA4BDA">
            <w:pPr>
              <w:contextualSpacing/>
              <w:jc w:val="center"/>
              <w:rPr>
                <w:sz w:val="20"/>
                <w:szCs w:val="20"/>
              </w:rPr>
            </w:pPr>
            <w:r w:rsidRPr="005B2BC6">
              <w:rPr>
                <w:sz w:val="20"/>
                <w:szCs w:val="20"/>
                <w:lang w:val="kk-KZ"/>
              </w:rPr>
              <w:t>Не применим</w:t>
            </w:r>
          </w:p>
        </w:tc>
        <w:tc>
          <w:tcPr>
            <w:tcW w:w="3685" w:type="dxa"/>
            <w:tcBorders>
              <w:top w:val="single" w:sz="4" w:space="0" w:color="auto"/>
              <w:left w:val="single" w:sz="4" w:space="0" w:color="auto"/>
              <w:bottom w:val="single" w:sz="4" w:space="0" w:color="auto"/>
              <w:right w:val="single" w:sz="4" w:space="0" w:color="auto"/>
            </w:tcBorders>
          </w:tcPr>
          <w:p w14:paraId="4F4672B3" w14:textId="5FAEB49A" w:rsidR="00CA4BDA" w:rsidRPr="00990A79" w:rsidRDefault="00CA4BDA" w:rsidP="00CA4BDA">
            <w:pPr>
              <w:contextualSpacing/>
              <w:jc w:val="center"/>
              <w:rPr>
                <w:sz w:val="20"/>
                <w:szCs w:val="20"/>
              </w:rPr>
            </w:pPr>
            <w:r w:rsidRPr="00325D1B">
              <w:rPr>
                <w:b/>
                <w:bCs/>
                <w:sz w:val="20"/>
                <w:szCs w:val="20"/>
                <w:lang w:val="kk-KZ"/>
              </w:rPr>
              <w:t>Сильные стороны</w:t>
            </w:r>
          </w:p>
        </w:tc>
        <w:tc>
          <w:tcPr>
            <w:tcW w:w="3544" w:type="dxa"/>
            <w:tcBorders>
              <w:top w:val="single" w:sz="4" w:space="0" w:color="auto"/>
              <w:left w:val="single" w:sz="4" w:space="0" w:color="auto"/>
              <w:bottom w:val="single" w:sz="4" w:space="0" w:color="auto"/>
              <w:right w:val="single" w:sz="4" w:space="0" w:color="auto"/>
            </w:tcBorders>
          </w:tcPr>
          <w:p w14:paraId="2DA06E36" w14:textId="4C537034" w:rsidR="00CA4BDA" w:rsidRPr="00990A79" w:rsidRDefault="00CA4BDA" w:rsidP="00CA4BDA">
            <w:pPr>
              <w:contextualSpacing/>
              <w:jc w:val="center"/>
              <w:rPr>
                <w:sz w:val="20"/>
                <w:szCs w:val="20"/>
              </w:rPr>
            </w:pPr>
            <w:r w:rsidRPr="005B2BC6">
              <w:rPr>
                <w:b/>
                <w:bCs/>
                <w:sz w:val="20"/>
                <w:szCs w:val="20"/>
              </w:rPr>
              <w:t>Слабые стороны требующие улучшения</w:t>
            </w:r>
          </w:p>
        </w:tc>
      </w:tr>
      <w:tr w:rsidR="00CA4BDA" w:rsidRPr="00990A79" w14:paraId="0246520D" w14:textId="65883B71"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tcPr>
          <w:p w14:paraId="0938BB44" w14:textId="77777777" w:rsidR="00CA4BDA" w:rsidRPr="00990A79" w:rsidRDefault="00CA4BDA" w:rsidP="00CA4BDA">
            <w:pPr>
              <w:contextualSpacing/>
              <w:jc w:val="both"/>
              <w:rPr>
                <w:sz w:val="20"/>
                <w:szCs w:val="20"/>
              </w:rPr>
            </w:pPr>
          </w:p>
        </w:tc>
        <w:tc>
          <w:tcPr>
            <w:tcW w:w="5245" w:type="dxa"/>
            <w:tcBorders>
              <w:top w:val="single" w:sz="4" w:space="0" w:color="auto"/>
              <w:left w:val="single" w:sz="4" w:space="0" w:color="auto"/>
              <w:bottom w:val="single" w:sz="4" w:space="0" w:color="auto"/>
              <w:right w:val="single" w:sz="4" w:space="0" w:color="auto"/>
            </w:tcBorders>
          </w:tcPr>
          <w:p w14:paraId="6074C2B1" w14:textId="2081263E" w:rsidR="00CA4BDA" w:rsidRPr="00990A79" w:rsidRDefault="00CA4BDA" w:rsidP="00CA4BDA">
            <w:pPr>
              <w:contextualSpacing/>
              <w:jc w:val="both"/>
              <w:rPr>
                <w:sz w:val="20"/>
                <w:szCs w:val="20"/>
              </w:rPr>
            </w:pPr>
            <w:r w:rsidRPr="00990A79">
              <w:rPr>
                <w:b/>
                <w:bCs/>
                <w:sz w:val="20"/>
                <w:szCs w:val="20"/>
              </w:rPr>
              <w:t>Раздел 1. Административные условия</w:t>
            </w:r>
          </w:p>
        </w:tc>
        <w:tc>
          <w:tcPr>
            <w:tcW w:w="850" w:type="dxa"/>
            <w:tcBorders>
              <w:top w:val="single" w:sz="4" w:space="0" w:color="auto"/>
              <w:left w:val="single" w:sz="4" w:space="0" w:color="auto"/>
              <w:bottom w:val="single" w:sz="4" w:space="0" w:color="auto"/>
              <w:right w:val="single" w:sz="4" w:space="0" w:color="auto"/>
            </w:tcBorders>
          </w:tcPr>
          <w:p w14:paraId="7A5DF9D5" w14:textId="77777777" w:rsidR="00CA4BDA" w:rsidRPr="00990A79" w:rsidRDefault="00CA4BDA" w:rsidP="00CA4BDA">
            <w:pPr>
              <w:contextualSpacing/>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9E65B49"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64BF4AB"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65D411B" w14:textId="77777777" w:rsidR="00CA4BDA" w:rsidRPr="00990A79" w:rsidRDefault="00CA4BDA" w:rsidP="00CA4BDA">
            <w:pPr>
              <w:contextualSpacing/>
              <w:jc w:val="center"/>
              <w:rPr>
                <w:sz w:val="20"/>
                <w:szCs w:val="20"/>
              </w:rPr>
            </w:pPr>
          </w:p>
        </w:tc>
      </w:tr>
      <w:tr w:rsidR="00CA4BDA" w:rsidRPr="00990A79" w14:paraId="205BFD19" w14:textId="103FFBFF" w:rsidTr="00D7056E">
        <w:trPr>
          <w:gridAfter w:val="1"/>
          <w:wAfter w:w="62" w:type="dxa"/>
        </w:trPr>
        <w:tc>
          <w:tcPr>
            <w:tcW w:w="15877" w:type="dxa"/>
            <w:gridSpan w:val="6"/>
            <w:tcBorders>
              <w:top w:val="single" w:sz="4" w:space="0" w:color="auto"/>
              <w:left w:val="single" w:sz="4" w:space="0" w:color="auto"/>
              <w:bottom w:val="single" w:sz="4" w:space="0" w:color="auto"/>
              <w:right w:val="single" w:sz="4" w:space="0" w:color="auto"/>
            </w:tcBorders>
          </w:tcPr>
          <w:p w14:paraId="01B3264E" w14:textId="5757ABFA" w:rsidR="00CA4BDA" w:rsidRPr="00CA4BDA" w:rsidRDefault="00CA4BDA" w:rsidP="00CA4BDA">
            <w:pPr>
              <w:contextualSpacing/>
              <w:rPr>
                <w:b/>
                <w:bCs/>
                <w:sz w:val="20"/>
                <w:szCs w:val="20"/>
              </w:rPr>
            </w:pPr>
            <w:r w:rsidRPr="00CA4BDA">
              <w:rPr>
                <w:b/>
                <w:bCs/>
                <w:sz w:val="20"/>
                <w:szCs w:val="20"/>
              </w:rPr>
              <w:t>148. Административные условия и ресурсы. Медицинская организация создает базовые условия для оказания медицинских услуг по онкологии</w:t>
            </w:r>
          </w:p>
        </w:tc>
      </w:tr>
      <w:tr w:rsidR="00CA4BDA" w:rsidRPr="00990A79" w14:paraId="1FAF3F7F" w14:textId="1DA99BDC"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tcPr>
          <w:p w14:paraId="160114B6" w14:textId="5C484C0E" w:rsidR="00CA4BDA" w:rsidRPr="00990A79" w:rsidRDefault="00CA4BDA" w:rsidP="00CA4BDA">
            <w:pPr>
              <w:contextualSpacing/>
              <w:jc w:val="both"/>
              <w:rPr>
                <w:sz w:val="20"/>
                <w:szCs w:val="20"/>
              </w:rPr>
            </w:pPr>
            <w:r w:rsidRPr="00990A79">
              <w:rPr>
                <w:sz w:val="20"/>
                <w:szCs w:val="20"/>
              </w:rPr>
              <w:t>1)</w:t>
            </w:r>
          </w:p>
        </w:tc>
        <w:tc>
          <w:tcPr>
            <w:tcW w:w="5245" w:type="dxa"/>
            <w:tcBorders>
              <w:top w:val="single" w:sz="4" w:space="0" w:color="auto"/>
              <w:left w:val="single" w:sz="4" w:space="0" w:color="auto"/>
              <w:bottom w:val="single" w:sz="4" w:space="0" w:color="auto"/>
              <w:right w:val="single" w:sz="4" w:space="0" w:color="auto"/>
            </w:tcBorders>
          </w:tcPr>
          <w:p w14:paraId="4284368D" w14:textId="5C9A9A50" w:rsidR="00CA4BDA" w:rsidRPr="00990A79" w:rsidRDefault="00CA4BDA" w:rsidP="00CA4BDA">
            <w:pPr>
              <w:contextualSpacing/>
              <w:jc w:val="both"/>
              <w:rPr>
                <w:sz w:val="20"/>
                <w:szCs w:val="20"/>
              </w:rPr>
            </w:pPr>
            <w:r w:rsidRPr="00990A79">
              <w:rPr>
                <w:sz w:val="20"/>
                <w:szCs w:val="20"/>
              </w:rPr>
              <w:t>Деятельность медицинской организации лицензирована, имеются все виды необходимых лицензий для оказания онкологической помощи пациентам ***</w:t>
            </w:r>
          </w:p>
        </w:tc>
        <w:tc>
          <w:tcPr>
            <w:tcW w:w="850" w:type="dxa"/>
            <w:tcBorders>
              <w:top w:val="single" w:sz="4" w:space="0" w:color="auto"/>
              <w:left w:val="single" w:sz="4" w:space="0" w:color="auto"/>
              <w:bottom w:val="single" w:sz="4" w:space="0" w:color="auto"/>
              <w:right w:val="single" w:sz="4" w:space="0" w:color="auto"/>
            </w:tcBorders>
          </w:tcPr>
          <w:p w14:paraId="652D8E0C" w14:textId="41CD100D" w:rsidR="00CA4BDA" w:rsidRPr="00990A79" w:rsidRDefault="00CA4BDA" w:rsidP="00CA4BDA">
            <w:pPr>
              <w:contextualSpacing/>
              <w:jc w:val="center"/>
              <w:rPr>
                <w:sz w:val="20"/>
                <w:szCs w:val="20"/>
                <w:lang w:val="en-US"/>
              </w:rPr>
            </w:pPr>
            <w:r w:rsidRPr="00990A79">
              <w:rPr>
                <w:sz w:val="20"/>
                <w:szCs w:val="20"/>
                <w:lang w:val="en-US"/>
              </w:rPr>
              <w:t>III</w:t>
            </w:r>
          </w:p>
        </w:tc>
        <w:tc>
          <w:tcPr>
            <w:tcW w:w="1843" w:type="dxa"/>
            <w:tcBorders>
              <w:top w:val="single" w:sz="4" w:space="0" w:color="auto"/>
              <w:left w:val="single" w:sz="4" w:space="0" w:color="auto"/>
              <w:bottom w:val="single" w:sz="4" w:space="0" w:color="auto"/>
              <w:right w:val="single" w:sz="4" w:space="0" w:color="auto"/>
            </w:tcBorders>
          </w:tcPr>
          <w:p w14:paraId="3C8B7E20" w14:textId="77777777" w:rsidR="00CA4BDA" w:rsidRPr="00990A79" w:rsidRDefault="00CA4BDA" w:rsidP="00CA4BDA">
            <w:pPr>
              <w:contextualSpacing/>
              <w:jc w:val="center"/>
              <w:rPr>
                <w:sz w:val="20"/>
                <w:szCs w:val="20"/>
                <w:lang w:val="en-US"/>
              </w:rPr>
            </w:pPr>
          </w:p>
        </w:tc>
        <w:tc>
          <w:tcPr>
            <w:tcW w:w="3685" w:type="dxa"/>
            <w:tcBorders>
              <w:top w:val="single" w:sz="4" w:space="0" w:color="auto"/>
              <w:left w:val="single" w:sz="4" w:space="0" w:color="auto"/>
              <w:bottom w:val="single" w:sz="4" w:space="0" w:color="auto"/>
              <w:right w:val="single" w:sz="4" w:space="0" w:color="auto"/>
            </w:tcBorders>
          </w:tcPr>
          <w:p w14:paraId="0925270A" w14:textId="77777777" w:rsidR="00CA4BDA" w:rsidRPr="00990A79" w:rsidRDefault="00CA4BDA" w:rsidP="00CA4BDA">
            <w:pPr>
              <w:contextualSpacing/>
              <w:jc w:val="center"/>
              <w:rPr>
                <w:sz w:val="20"/>
                <w:szCs w:val="20"/>
                <w:lang w:val="en-US"/>
              </w:rPr>
            </w:pPr>
          </w:p>
        </w:tc>
        <w:tc>
          <w:tcPr>
            <w:tcW w:w="3544" w:type="dxa"/>
            <w:tcBorders>
              <w:top w:val="single" w:sz="4" w:space="0" w:color="auto"/>
              <w:left w:val="single" w:sz="4" w:space="0" w:color="auto"/>
              <w:bottom w:val="single" w:sz="4" w:space="0" w:color="auto"/>
              <w:right w:val="single" w:sz="4" w:space="0" w:color="auto"/>
            </w:tcBorders>
          </w:tcPr>
          <w:p w14:paraId="0ECD039F" w14:textId="77777777" w:rsidR="00CA4BDA" w:rsidRPr="00990A79" w:rsidRDefault="00CA4BDA" w:rsidP="00CA4BDA">
            <w:pPr>
              <w:contextualSpacing/>
              <w:jc w:val="center"/>
              <w:rPr>
                <w:sz w:val="20"/>
                <w:szCs w:val="20"/>
                <w:lang w:val="en-US"/>
              </w:rPr>
            </w:pPr>
          </w:p>
        </w:tc>
      </w:tr>
      <w:tr w:rsidR="00CA4BDA" w:rsidRPr="00990A79" w14:paraId="22CE7031" w14:textId="41FB54F7"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hideMark/>
          </w:tcPr>
          <w:p w14:paraId="22CE702E" w14:textId="77777777" w:rsidR="00CA4BDA" w:rsidRPr="00990A79" w:rsidRDefault="00CA4BDA" w:rsidP="00CA4BDA">
            <w:pPr>
              <w:contextualSpacing/>
              <w:jc w:val="both"/>
              <w:rPr>
                <w:sz w:val="20"/>
                <w:szCs w:val="20"/>
              </w:rPr>
            </w:pPr>
            <w:r w:rsidRPr="00990A79">
              <w:rPr>
                <w:sz w:val="20"/>
                <w:szCs w:val="20"/>
              </w:rPr>
              <w:t>2)</w:t>
            </w:r>
          </w:p>
        </w:tc>
        <w:tc>
          <w:tcPr>
            <w:tcW w:w="5245" w:type="dxa"/>
            <w:tcBorders>
              <w:top w:val="single" w:sz="4" w:space="0" w:color="auto"/>
              <w:left w:val="single" w:sz="4" w:space="0" w:color="auto"/>
              <w:bottom w:val="single" w:sz="4" w:space="0" w:color="auto"/>
              <w:right w:val="single" w:sz="4" w:space="0" w:color="auto"/>
            </w:tcBorders>
            <w:hideMark/>
          </w:tcPr>
          <w:p w14:paraId="22CE702F" w14:textId="77777777" w:rsidR="00CA4BDA" w:rsidRPr="00990A79" w:rsidRDefault="00CA4BDA" w:rsidP="00CA4BDA">
            <w:pPr>
              <w:contextualSpacing/>
              <w:jc w:val="both"/>
              <w:rPr>
                <w:sz w:val="20"/>
                <w:szCs w:val="20"/>
              </w:rPr>
            </w:pPr>
            <w:r w:rsidRPr="00990A79">
              <w:rPr>
                <w:sz w:val="20"/>
                <w:szCs w:val="20"/>
              </w:rPr>
              <w:t>В медицинской организации утвержден список оказываемых услуг медицинской организацией по онкологии с учетом уровня оказываемой медицинской помощи *</w:t>
            </w:r>
          </w:p>
        </w:tc>
        <w:tc>
          <w:tcPr>
            <w:tcW w:w="850" w:type="dxa"/>
            <w:tcBorders>
              <w:top w:val="single" w:sz="4" w:space="0" w:color="auto"/>
              <w:left w:val="single" w:sz="4" w:space="0" w:color="auto"/>
              <w:bottom w:val="single" w:sz="4" w:space="0" w:color="auto"/>
              <w:right w:val="single" w:sz="4" w:space="0" w:color="auto"/>
            </w:tcBorders>
            <w:hideMark/>
          </w:tcPr>
          <w:p w14:paraId="22CE7030" w14:textId="77777777" w:rsidR="00CA4BDA" w:rsidRPr="00990A79" w:rsidRDefault="00CA4BDA" w:rsidP="00CA4BDA">
            <w:pPr>
              <w:contextualSpacing/>
              <w:jc w:val="center"/>
              <w:rPr>
                <w:sz w:val="20"/>
                <w:szCs w:val="20"/>
              </w:rPr>
            </w:pPr>
            <w:r w:rsidRPr="00990A79">
              <w:rPr>
                <w:sz w:val="20"/>
                <w:szCs w:val="20"/>
                <w:lang w:val="en-US"/>
              </w:rPr>
              <w:t>III</w:t>
            </w:r>
          </w:p>
        </w:tc>
        <w:tc>
          <w:tcPr>
            <w:tcW w:w="1843" w:type="dxa"/>
            <w:tcBorders>
              <w:top w:val="single" w:sz="4" w:space="0" w:color="auto"/>
              <w:left w:val="single" w:sz="4" w:space="0" w:color="auto"/>
              <w:bottom w:val="single" w:sz="4" w:space="0" w:color="auto"/>
              <w:right w:val="single" w:sz="4" w:space="0" w:color="auto"/>
            </w:tcBorders>
          </w:tcPr>
          <w:p w14:paraId="49B89AB6" w14:textId="77777777" w:rsidR="00CA4BDA" w:rsidRPr="00990A79" w:rsidRDefault="00CA4BDA" w:rsidP="00CA4BDA">
            <w:pPr>
              <w:contextualSpacing/>
              <w:jc w:val="center"/>
              <w:rPr>
                <w:sz w:val="20"/>
                <w:szCs w:val="20"/>
                <w:lang w:val="en-US"/>
              </w:rPr>
            </w:pPr>
          </w:p>
        </w:tc>
        <w:tc>
          <w:tcPr>
            <w:tcW w:w="3685" w:type="dxa"/>
            <w:tcBorders>
              <w:top w:val="single" w:sz="4" w:space="0" w:color="auto"/>
              <w:left w:val="single" w:sz="4" w:space="0" w:color="auto"/>
              <w:bottom w:val="single" w:sz="4" w:space="0" w:color="auto"/>
              <w:right w:val="single" w:sz="4" w:space="0" w:color="auto"/>
            </w:tcBorders>
          </w:tcPr>
          <w:p w14:paraId="35773A84" w14:textId="77777777" w:rsidR="00CA4BDA" w:rsidRPr="00990A79" w:rsidRDefault="00CA4BDA" w:rsidP="00CA4BDA">
            <w:pPr>
              <w:contextualSpacing/>
              <w:jc w:val="center"/>
              <w:rPr>
                <w:sz w:val="20"/>
                <w:szCs w:val="20"/>
                <w:lang w:val="en-US"/>
              </w:rPr>
            </w:pPr>
          </w:p>
        </w:tc>
        <w:tc>
          <w:tcPr>
            <w:tcW w:w="3544" w:type="dxa"/>
            <w:tcBorders>
              <w:top w:val="single" w:sz="4" w:space="0" w:color="auto"/>
              <w:left w:val="single" w:sz="4" w:space="0" w:color="auto"/>
              <w:bottom w:val="single" w:sz="4" w:space="0" w:color="auto"/>
              <w:right w:val="single" w:sz="4" w:space="0" w:color="auto"/>
            </w:tcBorders>
          </w:tcPr>
          <w:p w14:paraId="61F76E9B" w14:textId="77777777" w:rsidR="00CA4BDA" w:rsidRPr="00990A79" w:rsidRDefault="00CA4BDA" w:rsidP="00CA4BDA">
            <w:pPr>
              <w:contextualSpacing/>
              <w:jc w:val="center"/>
              <w:rPr>
                <w:sz w:val="20"/>
                <w:szCs w:val="20"/>
                <w:lang w:val="en-US"/>
              </w:rPr>
            </w:pPr>
          </w:p>
        </w:tc>
      </w:tr>
      <w:tr w:rsidR="00CA4BDA" w:rsidRPr="00990A79" w14:paraId="22CE7035" w14:textId="0570B6D0"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hideMark/>
          </w:tcPr>
          <w:p w14:paraId="22CE7032" w14:textId="77777777" w:rsidR="00CA4BDA" w:rsidRPr="00990A79" w:rsidRDefault="00CA4BDA" w:rsidP="00CA4BDA">
            <w:pPr>
              <w:contextualSpacing/>
              <w:jc w:val="both"/>
              <w:rPr>
                <w:sz w:val="20"/>
                <w:szCs w:val="20"/>
              </w:rPr>
            </w:pPr>
            <w:r w:rsidRPr="00990A79">
              <w:rPr>
                <w:sz w:val="20"/>
                <w:szCs w:val="20"/>
              </w:rPr>
              <w:t>3)</w:t>
            </w:r>
          </w:p>
        </w:tc>
        <w:tc>
          <w:tcPr>
            <w:tcW w:w="5245" w:type="dxa"/>
            <w:tcBorders>
              <w:top w:val="single" w:sz="4" w:space="0" w:color="auto"/>
              <w:left w:val="single" w:sz="4" w:space="0" w:color="auto"/>
              <w:bottom w:val="single" w:sz="4" w:space="0" w:color="auto"/>
              <w:right w:val="single" w:sz="4" w:space="0" w:color="auto"/>
            </w:tcBorders>
            <w:hideMark/>
          </w:tcPr>
          <w:p w14:paraId="22CE7033" w14:textId="75B69535" w:rsidR="00CA4BDA" w:rsidRPr="00990A79" w:rsidRDefault="00CA4BDA" w:rsidP="00CA4BDA">
            <w:pPr>
              <w:contextualSpacing/>
              <w:jc w:val="both"/>
              <w:rPr>
                <w:sz w:val="20"/>
                <w:szCs w:val="20"/>
              </w:rPr>
            </w:pPr>
            <w:r w:rsidRPr="00990A79">
              <w:rPr>
                <w:sz w:val="20"/>
                <w:szCs w:val="20"/>
              </w:rPr>
              <w:t>Медицинская организация обеспечена необходимыми лекарственными средствами и медицинскими изделиями</w:t>
            </w:r>
            <w:r>
              <w:rPr>
                <w:sz w:val="20"/>
                <w:szCs w:val="20"/>
              </w:rPr>
              <w:t xml:space="preserve"> </w:t>
            </w:r>
            <w:r w:rsidRPr="00990A79">
              <w:rPr>
                <w:sz w:val="20"/>
                <w:szCs w:val="20"/>
              </w:rPr>
              <w:t xml:space="preserve">в соответствии с установленными требованиями оказания медицинской помощи по онкологии и (или) лучевой </w:t>
            </w:r>
            <w:r w:rsidRPr="00990A79">
              <w:rPr>
                <w:sz w:val="20"/>
                <w:szCs w:val="20"/>
              </w:rPr>
              <w:lastRenderedPageBreak/>
              <w:t>терапии</w:t>
            </w:r>
          </w:p>
        </w:tc>
        <w:tc>
          <w:tcPr>
            <w:tcW w:w="850" w:type="dxa"/>
            <w:tcBorders>
              <w:top w:val="single" w:sz="4" w:space="0" w:color="auto"/>
              <w:left w:val="single" w:sz="4" w:space="0" w:color="auto"/>
              <w:bottom w:val="single" w:sz="4" w:space="0" w:color="auto"/>
              <w:right w:val="single" w:sz="4" w:space="0" w:color="auto"/>
            </w:tcBorders>
            <w:hideMark/>
          </w:tcPr>
          <w:p w14:paraId="22CE7034" w14:textId="77777777" w:rsidR="00CA4BDA" w:rsidRPr="00990A79" w:rsidRDefault="00CA4BDA" w:rsidP="00CA4BDA">
            <w:pPr>
              <w:contextualSpacing/>
              <w:jc w:val="center"/>
              <w:rPr>
                <w:sz w:val="20"/>
                <w:szCs w:val="20"/>
              </w:rPr>
            </w:pPr>
            <w:r w:rsidRPr="00990A79">
              <w:rPr>
                <w:sz w:val="20"/>
                <w:szCs w:val="20"/>
                <w:lang w:val="en-US"/>
              </w:rPr>
              <w:lastRenderedPageBreak/>
              <w:t>III</w:t>
            </w:r>
          </w:p>
        </w:tc>
        <w:tc>
          <w:tcPr>
            <w:tcW w:w="1843" w:type="dxa"/>
            <w:tcBorders>
              <w:top w:val="single" w:sz="4" w:space="0" w:color="auto"/>
              <w:left w:val="single" w:sz="4" w:space="0" w:color="auto"/>
              <w:bottom w:val="single" w:sz="4" w:space="0" w:color="auto"/>
              <w:right w:val="single" w:sz="4" w:space="0" w:color="auto"/>
            </w:tcBorders>
          </w:tcPr>
          <w:p w14:paraId="5326A5F0" w14:textId="77777777" w:rsidR="00CA4BDA" w:rsidRPr="00990A79" w:rsidRDefault="00CA4BDA" w:rsidP="00CA4BDA">
            <w:pPr>
              <w:contextualSpacing/>
              <w:jc w:val="center"/>
              <w:rPr>
                <w:sz w:val="20"/>
                <w:szCs w:val="20"/>
                <w:lang w:val="en-US"/>
              </w:rPr>
            </w:pPr>
          </w:p>
        </w:tc>
        <w:tc>
          <w:tcPr>
            <w:tcW w:w="3685" w:type="dxa"/>
            <w:tcBorders>
              <w:top w:val="single" w:sz="4" w:space="0" w:color="auto"/>
              <w:left w:val="single" w:sz="4" w:space="0" w:color="auto"/>
              <w:bottom w:val="single" w:sz="4" w:space="0" w:color="auto"/>
              <w:right w:val="single" w:sz="4" w:space="0" w:color="auto"/>
            </w:tcBorders>
          </w:tcPr>
          <w:p w14:paraId="1547CE75" w14:textId="77777777" w:rsidR="00CA4BDA" w:rsidRPr="00990A79" w:rsidRDefault="00CA4BDA" w:rsidP="00CA4BDA">
            <w:pPr>
              <w:contextualSpacing/>
              <w:jc w:val="center"/>
              <w:rPr>
                <w:sz w:val="20"/>
                <w:szCs w:val="20"/>
                <w:lang w:val="en-US"/>
              </w:rPr>
            </w:pPr>
          </w:p>
        </w:tc>
        <w:tc>
          <w:tcPr>
            <w:tcW w:w="3544" w:type="dxa"/>
            <w:tcBorders>
              <w:top w:val="single" w:sz="4" w:space="0" w:color="auto"/>
              <w:left w:val="single" w:sz="4" w:space="0" w:color="auto"/>
              <w:bottom w:val="single" w:sz="4" w:space="0" w:color="auto"/>
              <w:right w:val="single" w:sz="4" w:space="0" w:color="auto"/>
            </w:tcBorders>
          </w:tcPr>
          <w:p w14:paraId="5021F70B" w14:textId="77777777" w:rsidR="00CA4BDA" w:rsidRPr="00990A79" w:rsidRDefault="00CA4BDA" w:rsidP="00CA4BDA">
            <w:pPr>
              <w:contextualSpacing/>
              <w:jc w:val="center"/>
              <w:rPr>
                <w:sz w:val="20"/>
                <w:szCs w:val="20"/>
                <w:lang w:val="en-US"/>
              </w:rPr>
            </w:pPr>
          </w:p>
        </w:tc>
      </w:tr>
      <w:tr w:rsidR="00CA4BDA" w:rsidRPr="00990A79" w14:paraId="22CE7039" w14:textId="73EBEC92"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hideMark/>
          </w:tcPr>
          <w:p w14:paraId="22CE7036" w14:textId="77777777" w:rsidR="00CA4BDA" w:rsidRPr="00990A79" w:rsidRDefault="00CA4BDA" w:rsidP="00CA4BDA">
            <w:pPr>
              <w:contextualSpacing/>
              <w:jc w:val="both"/>
              <w:rPr>
                <w:sz w:val="20"/>
                <w:szCs w:val="20"/>
              </w:rPr>
            </w:pPr>
            <w:r w:rsidRPr="00990A79">
              <w:rPr>
                <w:sz w:val="20"/>
                <w:szCs w:val="20"/>
              </w:rPr>
              <w:t>4)</w:t>
            </w:r>
          </w:p>
        </w:tc>
        <w:tc>
          <w:tcPr>
            <w:tcW w:w="5245" w:type="dxa"/>
            <w:tcBorders>
              <w:top w:val="single" w:sz="4" w:space="0" w:color="auto"/>
              <w:left w:val="single" w:sz="4" w:space="0" w:color="auto"/>
              <w:bottom w:val="single" w:sz="4" w:space="0" w:color="auto"/>
              <w:right w:val="single" w:sz="4" w:space="0" w:color="auto"/>
            </w:tcBorders>
            <w:hideMark/>
          </w:tcPr>
          <w:p w14:paraId="22CE7037" w14:textId="77777777" w:rsidR="00CA4BDA" w:rsidRPr="00990A79" w:rsidRDefault="00CA4BDA" w:rsidP="00CA4BDA">
            <w:pPr>
              <w:contextualSpacing/>
              <w:jc w:val="both"/>
              <w:rPr>
                <w:sz w:val="20"/>
                <w:szCs w:val="20"/>
              </w:rPr>
            </w:pPr>
            <w:r w:rsidRPr="00990A79">
              <w:rPr>
                <w:sz w:val="20"/>
                <w:szCs w:val="20"/>
              </w:rPr>
              <w:t>Медицинская организация обеспечена необходимым оборудованием в соответствии с установленными требованиями оказания медицинской помощи по онкологии и (или) лучевой терапии</w:t>
            </w:r>
          </w:p>
        </w:tc>
        <w:tc>
          <w:tcPr>
            <w:tcW w:w="850" w:type="dxa"/>
            <w:tcBorders>
              <w:top w:val="single" w:sz="4" w:space="0" w:color="auto"/>
              <w:left w:val="single" w:sz="4" w:space="0" w:color="auto"/>
              <w:bottom w:val="single" w:sz="4" w:space="0" w:color="auto"/>
              <w:right w:val="single" w:sz="4" w:space="0" w:color="auto"/>
            </w:tcBorders>
            <w:hideMark/>
          </w:tcPr>
          <w:p w14:paraId="22CE7038" w14:textId="77777777" w:rsidR="00CA4BDA" w:rsidRPr="00990A79" w:rsidRDefault="00CA4BDA" w:rsidP="00CA4BDA">
            <w:pPr>
              <w:contextualSpacing/>
              <w:jc w:val="center"/>
              <w:rPr>
                <w:sz w:val="20"/>
                <w:szCs w:val="20"/>
              </w:rPr>
            </w:pPr>
            <w:r w:rsidRPr="00990A79">
              <w:rPr>
                <w:sz w:val="20"/>
                <w:szCs w:val="20"/>
                <w:lang w:val="en-US"/>
              </w:rPr>
              <w:t>III</w:t>
            </w:r>
          </w:p>
        </w:tc>
        <w:tc>
          <w:tcPr>
            <w:tcW w:w="1843" w:type="dxa"/>
            <w:tcBorders>
              <w:top w:val="single" w:sz="4" w:space="0" w:color="auto"/>
              <w:left w:val="single" w:sz="4" w:space="0" w:color="auto"/>
              <w:bottom w:val="single" w:sz="4" w:space="0" w:color="auto"/>
              <w:right w:val="single" w:sz="4" w:space="0" w:color="auto"/>
            </w:tcBorders>
          </w:tcPr>
          <w:p w14:paraId="6C44A631" w14:textId="77777777" w:rsidR="00CA4BDA" w:rsidRPr="00990A79" w:rsidRDefault="00CA4BDA" w:rsidP="00CA4BDA">
            <w:pPr>
              <w:contextualSpacing/>
              <w:jc w:val="center"/>
              <w:rPr>
                <w:sz w:val="20"/>
                <w:szCs w:val="20"/>
                <w:lang w:val="en-US"/>
              </w:rPr>
            </w:pPr>
          </w:p>
        </w:tc>
        <w:tc>
          <w:tcPr>
            <w:tcW w:w="3685" w:type="dxa"/>
            <w:tcBorders>
              <w:top w:val="single" w:sz="4" w:space="0" w:color="auto"/>
              <w:left w:val="single" w:sz="4" w:space="0" w:color="auto"/>
              <w:bottom w:val="single" w:sz="4" w:space="0" w:color="auto"/>
              <w:right w:val="single" w:sz="4" w:space="0" w:color="auto"/>
            </w:tcBorders>
          </w:tcPr>
          <w:p w14:paraId="36894CE0" w14:textId="77777777" w:rsidR="00CA4BDA" w:rsidRPr="00990A79" w:rsidRDefault="00CA4BDA" w:rsidP="00CA4BDA">
            <w:pPr>
              <w:contextualSpacing/>
              <w:jc w:val="center"/>
              <w:rPr>
                <w:sz w:val="20"/>
                <w:szCs w:val="20"/>
                <w:lang w:val="en-US"/>
              </w:rPr>
            </w:pPr>
          </w:p>
        </w:tc>
        <w:tc>
          <w:tcPr>
            <w:tcW w:w="3544" w:type="dxa"/>
            <w:tcBorders>
              <w:top w:val="single" w:sz="4" w:space="0" w:color="auto"/>
              <w:left w:val="single" w:sz="4" w:space="0" w:color="auto"/>
              <w:bottom w:val="single" w:sz="4" w:space="0" w:color="auto"/>
              <w:right w:val="single" w:sz="4" w:space="0" w:color="auto"/>
            </w:tcBorders>
          </w:tcPr>
          <w:p w14:paraId="3CDF9C58" w14:textId="77777777" w:rsidR="00CA4BDA" w:rsidRPr="00990A79" w:rsidRDefault="00CA4BDA" w:rsidP="00CA4BDA">
            <w:pPr>
              <w:contextualSpacing/>
              <w:jc w:val="center"/>
              <w:rPr>
                <w:sz w:val="20"/>
                <w:szCs w:val="20"/>
                <w:lang w:val="en-US"/>
              </w:rPr>
            </w:pPr>
          </w:p>
        </w:tc>
      </w:tr>
      <w:tr w:rsidR="00CA4BDA" w:rsidRPr="00990A79" w14:paraId="22CE703D" w14:textId="02306546"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hideMark/>
          </w:tcPr>
          <w:p w14:paraId="22CE703A" w14:textId="77777777" w:rsidR="00CA4BDA" w:rsidRPr="00990A79" w:rsidRDefault="00CA4BDA" w:rsidP="00CA4BDA">
            <w:pPr>
              <w:contextualSpacing/>
              <w:jc w:val="both"/>
              <w:rPr>
                <w:sz w:val="20"/>
                <w:szCs w:val="20"/>
              </w:rPr>
            </w:pPr>
            <w:r w:rsidRPr="00990A79">
              <w:rPr>
                <w:sz w:val="20"/>
                <w:szCs w:val="20"/>
              </w:rPr>
              <w:t>5)</w:t>
            </w:r>
          </w:p>
        </w:tc>
        <w:tc>
          <w:tcPr>
            <w:tcW w:w="5245" w:type="dxa"/>
            <w:tcBorders>
              <w:top w:val="single" w:sz="4" w:space="0" w:color="auto"/>
              <w:left w:val="single" w:sz="4" w:space="0" w:color="auto"/>
              <w:bottom w:val="single" w:sz="4" w:space="0" w:color="auto"/>
              <w:right w:val="single" w:sz="4" w:space="0" w:color="auto"/>
            </w:tcBorders>
            <w:hideMark/>
          </w:tcPr>
          <w:p w14:paraId="22CE703B" w14:textId="77777777" w:rsidR="00CA4BDA" w:rsidRPr="00990A79" w:rsidRDefault="00CA4BDA" w:rsidP="00CA4BDA">
            <w:pPr>
              <w:contextualSpacing/>
              <w:jc w:val="both"/>
              <w:rPr>
                <w:sz w:val="20"/>
                <w:szCs w:val="20"/>
              </w:rPr>
            </w:pPr>
            <w:r w:rsidRPr="00990A79">
              <w:rPr>
                <w:sz w:val="20"/>
                <w:szCs w:val="20"/>
              </w:rPr>
              <w:t>Руководство создает необходимые условия для эффективного лечения онкологических пациентов</w:t>
            </w:r>
          </w:p>
        </w:tc>
        <w:tc>
          <w:tcPr>
            <w:tcW w:w="850" w:type="dxa"/>
            <w:tcBorders>
              <w:top w:val="single" w:sz="4" w:space="0" w:color="auto"/>
              <w:left w:val="single" w:sz="4" w:space="0" w:color="auto"/>
              <w:bottom w:val="single" w:sz="4" w:space="0" w:color="auto"/>
              <w:right w:val="single" w:sz="4" w:space="0" w:color="auto"/>
            </w:tcBorders>
            <w:hideMark/>
          </w:tcPr>
          <w:p w14:paraId="22CE703C" w14:textId="77777777" w:rsidR="00CA4BDA" w:rsidRPr="00990A79" w:rsidRDefault="00CA4BDA" w:rsidP="00CA4BDA">
            <w:pPr>
              <w:contextualSpacing/>
              <w:jc w:val="center"/>
              <w:rPr>
                <w:sz w:val="20"/>
                <w:szCs w:val="20"/>
              </w:rPr>
            </w:pPr>
            <w:r w:rsidRPr="00990A79">
              <w:rPr>
                <w:sz w:val="20"/>
                <w:szCs w:val="20"/>
                <w:lang w:val="en-US"/>
              </w:rPr>
              <w:t>III</w:t>
            </w:r>
          </w:p>
        </w:tc>
        <w:tc>
          <w:tcPr>
            <w:tcW w:w="1843" w:type="dxa"/>
            <w:tcBorders>
              <w:top w:val="single" w:sz="4" w:space="0" w:color="auto"/>
              <w:left w:val="single" w:sz="4" w:space="0" w:color="auto"/>
              <w:bottom w:val="single" w:sz="4" w:space="0" w:color="auto"/>
              <w:right w:val="single" w:sz="4" w:space="0" w:color="auto"/>
            </w:tcBorders>
          </w:tcPr>
          <w:p w14:paraId="05C1CC08" w14:textId="77777777" w:rsidR="00CA4BDA" w:rsidRPr="00990A79" w:rsidRDefault="00CA4BDA" w:rsidP="00CA4BDA">
            <w:pPr>
              <w:contextualSpacing/>
              <w:jc w:val="center"/>
              <w:rPr>
                <w:sz w:val="20"/>
                <w:szCs w:val="20"/>
                <w:lang w:val="en-US"/>
              </w:rPr>
            </w:pPr>
          </w:p>
        </w:tc>
        <w:tc>
          <w:tcPr>
            <w:tcW w:w="3685" w:type="dxa"/>
            <w:tcBorders>
              <w:top w:val="single" w:sz="4" w:space="0" w:color="auto"/>
              <w:left w:val="single" w:sz="4" w:space="0" w:color="auto"/>
              <w:bottom w:val="single" w:sz="4" w:space="0" w:color="auto"/>
              <w:right w:val="single" w:sz="4" w:space="0" w:color="auto"/>
            </w:tcBorders>
          </w:tcPr>
          <w:p w14:paraId="7CC001CF" w14:textId="77777777" w:rsidR="00CA4BDA" w:rsidRPr="00990A79" w:rsidRDefault="00CA4BDA" w:rsidP="00CA4BDA">
            <w:pPr>
              <w:contextualSpacing/>
              <w:jc w:val="center"/>
              <w:rPr>
                <w:sz w:val="20"/>
                <w:szCs w:val="20"/>
                <w:lang w:val="en-US"/>
              </w:rPr>
            </w:pPr>
          </w:p>
        </w:tc>
        <w:tc>
          <w:tcPr>
            <w:tcW w:w="3544" w:type="dxa"/>
            <w:tcBorders>
              <w:top w:val="single" w:sz="4" w:space="0" w:color="auto"/>
              <w:left w:val="single" w:sz="4" w:space="0" w:color="auto"/>
              <w:bottom w:val="single" w:sz="4" w:space="0" w:color="auto"/>
              <w:right w:val="single" w:sz="4" w:space="0" w:color="auto"/>
            </w:tcBorders>
          </w:tcPr>
          <w:p w14:paraId="15A9D818" w14:textId="77777777" w:rsidR="00CA4BDA" w:rsidRPr="00990A79" w:rsidRDefault="00CA4BDA" w:rsidP="00CA4BDA">
            <w:pPr>
              <w:contextualSpacing/>
              <w:jc w:val="center"/>
              <w:rPr>
                <w:sz w:val="20"/>
                <w:szCs w:val="20"/>
                <w:lang w:val="en-US"/>
              </w:rPr>
            </w:pPr>
          </w:p>
        </w:tc>
      </w:tr>
      <w:tr w:rsidR="00F33C96" w:rsidRPr="00990A79" w14:paraId="22CE703F" w14:textId="77777777" w:rsidTr="00AD4008">
        <w:tc>
          <w:tcPr>
            <w:tcW w:w="15939" w:type="dxa"/>
            <w:gridSpan w:val="7"/>
            <w:tcBorders>
              <w:top w:val="single" w:sz="4" w:space="0" w:color="auto"/>
              <w:left w:val="single" w:sz="4" w:space="0" w:color="auto"/>
              <w:bottom w:val="single" w:sz="4" w:space="0" w:color="auto"/>
              <w:right w:val="single" w:sz="4" w:space="0" w:color="auto"/>
            </w:tcBorders>
          </w:tcPr>
          <w:p w14:paraId="22CE703E" w14:textId="609952DD" w:rsidR="00F33C96" w:rsidRPr="00F33C96" w:rsidRDefault="00F33C96" w:rsidP="00CA4BDA">
            <w:pPr>
              <w:ind w:left="32"/>
              <w:contextualSpacing/>
              <w:jc w:val="both"/>
              <w:rPr>
                <w:b/>
                <w:bCs/>
                <w:sz w:val="20"/>
                <w:szCs w:val="20"/>
              </w:rPr>
            </w:pPr>
            <w:r w:rsidRPr="00F33C96">
              <w:rPr>
                <w:b/>
                <w:bCs/>
                <w:sz w:val="20"/>
                <w:szCs w:val="20"/>
              </w:rPr>
              <w:t>149. Преемственность. Соблюдается преемственность оказания медицинской помощи</w:t>
            </w:r>
          </w:p>
        </w:tc>
      </w:tr>
      <w:tr w:rsidR="00CA4BDA" w:rsidRPr="00990A79" w14:paraId="22CE7043" w14:textId="1338CC88"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40" w14:textId="77777777" w:rsidR="00CA4BDA" w:rsidRPr="00990A79" w:rsidRDefault="00CA4BDA" w:rsidP="00CA4BDA">
            <w:pPr>
              <w:contextualSpacing/>
              <w:jc w:val="both"/>
              <w:rPr>
                <w:sz w:val="20"/>
                <w:szCs w:val="20"/>
              </w:rPr>
            </w:pPr>
            <w:r w:rsidRPr="00990A79">
              <w:rPr>
                <w:sz w:val="20"/>
                <w:szCs w:val="20"/>
              </w:rPr>
              <w:t>1)</w:t>
            </w:r>
          </w:p>
        </w:tc>
        <w:tc>
          <w:tcPr>
            <w:tcW w:w="5245" w:type="dxa"/>
            <w:tcBorders>
              <w:top w:val="single" w:sz="4" w:space="0" w:color="auto"/>
              <w:left w:val="single" w:sz="4" w:space="0" w:color="auto"/>
              <w:bottom w:val="single" w:sz="4" w:space="0" w:color="auto"/>
              <w:right w:val="single" w:sz="4" w:space="0" w:color="auto"/>
            </w:tcBorders>
            <w:hideMark/>
          </w:tcPr>
          <w:p w14:paraId="22CE7041" w14:textId="77777777" w:rsidR="00CA4BDA" w:rsidRPr="00990A79" w:rsidRDefault="00CA4BDA" w:rsidP="00CA4BDA">
            <w:pPr>
              <w:contextualSpacing/>
              <w:jc w:val="both"/>
              <w:rPr>
                <w:sz w:val="20"/>
                <w:szCs w:val="20"/>
              </w:rPr>
            </w:pPr>
            <w:r w:rsidRPr="00990A79">
              <w:rPr>
                <w:sz w:val="20"/>
                <w:szCs w:val="20"/>
              </w:rPr>
              <w:t>Осуществляется организационно-методическую работу по принципу прямой и обратной связи с ПМСП и районными онкологами. Осуществляет мониторинг своевременности диспансеризации онкологических больных (2,3,4 клинические группы). Процесс документируется (отчеты, формы 30-у\Ф, 90-у\Ф).</w:t>
            </w:r>
          </w:p>
        </w:tc>
        <w:tc>
          <w:tcPr>
            <w:tcW w:w="850" w:type="dxa"/>
            <w:tcBorders>
              <w:top w:val="single" w:sz="4" w:space="0" w:color="auto"/>
              <w:left w:val="single" w:sz="4" w:space="0" w:color="auto"/>
              <w:bottom w:val="single" w:sz="4" w:space="0" w:color="auto"/>
              <w:right w:val="single" w:sz="4" w:space="0" w:color="auto"/>
            </w:tcBorders>
            <w:hideMark/>
          </w:tcPr>
          <w:p w14:paraId="22CE7042" w14:textId="77777777" w:rsidR="00CA4BDA" w:rsidRPr="00990A79" w:rsidRDefault="00CA4BDA" w:rsidP="00CA4BDA">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0DCDAE83"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A5779AF"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50B4305" w14:textId="77777777" w:rsidR="00CA4BDA" w:rsidRPr="00990A79" w:rsidRDefault="00CA4BDA" w:rsidP="00CA4BDA">
            <w:pPr>
              <w:contextualSpacing/>
              <w:jc w:val="center"/>
              <w:rPr>
                <w:sz w:val="20"/>
                <w:szCs w:val="20"/>
              </w:rPr>
            </w:pPr>
          </w:p>
        </w:tc>
      </w:tr>
      <w:tr w:rsidR="00CA4BDA" w:rsidRPr="00990A79" w14:paraId="22CE7047" w14:textId="2DFF9116"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44" w14:textId="77777777" w:rsidR="00CA4BDA" w:rsidRPr="00990A79" w:rsidRDefault="00CA4BDA" w:rsidP="00CA4BDA">
            <w:pPr>
              <w:contextualSpacing/>
              <w:jc w:val="both"/>
              <w:rPr>
                <w:sz w:val="20"/>
                <w:szCs w:val="20"/>
              </w:rPr>
            </w:pPr>
            <w:r w:rsidRPr="00990A79">
              <w:rPr>
                <w:sz w:val="20"/>
                <w:szCs w:val="20"/>
              </w:rPr>
              <w:t>2)</w:t>
            </w:r>
          </w:p>
        </w:tc>
        <w:tc>
          <w:tcPr>
            <w:tcW w:w="5245" w:type="dxa"/>
            <w:tcBorders>
              <w:top w:val="single" w:sz="4" w:space="0" w:color="auto"/>
              <w:left w:val="single" w:sz="4" w:space="0" w:color="auto"/>
              <w:bottom w:val="single" w:sz="4" w:space="0" w:color="auto"/>
              <w:right w:val="single" w:sz="4" w:space="0" w:color="auto"/>
            </w:tcBorders>
            <w:hideMark/>
          </w:tcPr>
          <w:p w14:paraId="22CE7045" w14:textId="77777777" w:rsidR="00CA4BDA" w:rsidRPr="00990A79" w:rsidRDefault="00CA4BDA" w:rsidP="00CA4BDA">
            <w:pPr>
              <w:contextualSpacing/>
              <w:jc w:val="both"/>
              <w:rPr>
                <w:sz w:val="20"/>
                <w:szCs w:val="20"/>
              </w:rPr>
            </w:pPr>
            <w:r w:rsidRPr="00990A79">
              <w:rPr>
                <w:sz w:val="20"/>
                <w:szCs w:val="20"/>
              </w:rPr>
              <w:t>В онкологическом диспансере  и (или) центре  и (или) отделении определены ответственные лица, осуществляющие взаимосвязь с медицинскими организациями, оказывающими первичную медико-санитарную помощь *</w:t>
            </w:r>
          </w:p>
        </w:tc>
        <w:tc>
          <w:tcPr>
            <w:tcW w:w="850" w:type="dxa"/>
            <w:tcBorders>
              <w:top w:val="single" w:sz="4" w:space="0" w:color="auto"/>
              <w:left w:val="single" w:sz="4" w:space="0" w:color="auto"/>
              <w:bottom w:val="single" w:sz="4" w:space="0" w:color="auto"/>
              <w:right w:val="single" w:sz="4" w:space="0" w:color="auto"/>
            </w:tcBorders>
            <w:hideMark/>
          </w:tcPr>
          <w:p w14:paraId="22CE7046" w14:textId="77777777" w:rsidR="00CA4BDA" w:rsidRPr="00990A79" w:rsidRDefault="00CA4BDA" w:rsidP="00CA4BDA">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4C5CE9F9"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4833694"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406DBC81" w14:textId="77777777" w:rsidR="00CA4BDA" w:rsidRPr="00990A79" w:rsidRDefault="00CA4BDA" w:rsidP="00CA4BDA">
            <w:pPr>
              <w:contextualSpacing/>
              <w:jc w:val="center"/>
              <w:rPr>
                <w:sz w:val="20"/>
                <w:szCs w:val="20"/>
              </w:rPr>
            </w:pPr>
          </w:p>
        </w:tc>
      </w:tr>
      <w:tr w:rsidR="00CA4BDA" w:rsidRPr="00990A79" w14:paraId="22CE704B" w14:textId="4FC26556"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48" w14:textId="77777777" w:rsidR="00CA4BDA" w:rsidRPr="00990A79" w:rsidRDefault="00CA4BDA" w:rsidP="00CA4BDA">
            <w:pPr>
              <w:contextualSpacing/>
              <w:jc w:val="both"/>
              <w:rPr>
                <w:sz w:val="20"/>
                <w:szCs w:val="20"/>
              </w:rPr>
            </w:pPr>
            <w:r w:rsidRPr="00990A79">
              <w:rPr>
                <w:sz w:val="20"/>
                <w:szCs w:val="20"/>
              </w:rPr>
              <w:t>3)</w:t>
            </w:r>
          </w:p>
        </w:tc>
        <w:tc>
          <w:tcPr>
            <w:tcW w:w="5245" w:type="dxa"/>
            <w:tcBorders>
              <w:top w:val="single" w:sz="4" w:space="0" w:color="auto"/>
              <w:left w:val="single" w:sz="4" w:space="0" w:color="auto"/>
              <w:bottom w:val="single" w:sz="4" w:space="0" w:color="auto"/>
              <w:right w:val="single" w:sz="4" w:space="0" w:color="auto"/>
            </w:tcBorders>
            <w:hideMark/>
          </w:tcPr>
          <w:p w14:paraId="22CE7049" w14:textId="77777777" w:rsidR="00CA4BDA" w:rsidRPr="00990A79" w:rsidRDefault="00CA4BDA" w:rsidP="00CA4BDA">
            <w:pPr>
              <w:contextualSpacing/>
              <w:jc w:val="both"/>
              <w:rPr>
                <w:sz w:val="20"/>
                <w:szCs w:val="20"/>
              </w:rPr>
            </w:pPr>
            <w:r w:rsidRPr="00990A79">
              <w:rPr>
                <w:sz w:val="20"/>
                <w:szCs w:val="20"/>
              </w:rPr>
              <w:t xml:space="preserve">На регулярной основе производится анализ запущенности </w:t>
            </w:r>
            <w:proofErr w:type="spellStart"/>
            <w:r w:rsidRPr="00990A79">
              <w:rPr>
                <w:sz w:val="20"/>
                <w:szCs w:val="20"/>
              </w:rPr>
              <w:t>онкопатологии</w:t>
            </w:r>
            <w:proofErr w:type="spellEnd"/>
            <w:r w:rsidRPr="00990A79">
              <w:rPr>
                <w:sz w:val="20"/>
                <w:szCs w:val="20"/>
              </w:rPr>
              <w:t xml:space="preserve"> с разбором каждого случая. Процесс документируется с выделением корневых причин и мероприятий по улучшению качества своевременной диагностики злокачественных новообразований (далее – ЗНО). На регулярной основе производится мониторинг соблюдения сроков обследования больных с подозрением на ЗНО и сроков начала лечения с момента верификации диагноза</w:t>
            </w:r>
          </w:p>
        </w:tc>
        <w:tc>
          <w:tcPr>
            <w:tcW w:w="850" w:type="dxa"/>
            <w:tcBorders>
              <w:top w:val="single" w:sz="4" w:space="0" w:color="auto"/>
              <w:left w:val="single" w:sz="4" w:space="0" w:color="auto"/>
              <w:bottom w:val="single" w:sz="4" w:space="0" w:color="auto"/>
              <w:right w:val="single" w:sz="4" w:space="0" w:color="auto"/>
            </w:tcBorders>
            <w:hideMark/>
          </w:tcPr>
          <w:p w14:paraId="22CE704A" w14:textId="77777777" w:rsidR="00CA4BDA" w:rsidRPr="00990A79" w:rsidRDefault="00CA4BDA" w:rsidP="00CA4BDA">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0CB68AF7"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FAC186A"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FB66DA1" w14:textId="77777777" w:rsidR="00CA4BDA" w:rsidRPr="00990A79" w:rsidRDefault="00CA4BDA" w:rsidP="00CA4BDA">
            <w:pPr>
              <w:contextualSpacing/>
              <w:jc w:val="center"/>
              <w:rPr>
                <w:sz w:val="20"/>
                <w:szCs w:val="20"/>
              </w:rPr>
            </w:pPr>
          </w:p>
        </w:tc>
      </w:tr>
      <w:tr w:rsidR="00CA4BDA" w:rsidRPr="00990A79" w14:paraId="22CE704F" w14:textId="2E42E8CC"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4C" w14:textId="77777777" w:rsidR="00CA4BDA" w:rsidRPr="00990A79" w:rsidRDefault="00CA4BDA" w:rsidP="00CA4BDA">
            <w:pPr>
              <w:contextualSpacing/>
              <w:jc w:val="both"/>
              <w:rPr>
                <w:sz w:val="20"/>
                <w:szCs w:val="20"/>
              </w:rPr>
            </w:pPr>
            <w:r w:rsidRPr="00990A79">
              <w:rPr>
                <w:sz w:val="20"/>
                <w:szCs w:val="20"/>
              </w:rPr>
              <w:t>4)</w:t>
            </w:r>
          </w:p>
        </w:tc>
        <w:tc>
          <w:tcPr>
            <w:tcW w:w="5245" w:type="dxa"/>
            <w:tcBorders>
              <w:top w:val="single" w:sz="4" w:space="0" w:color="auto"/>
              <w:left w:val="single" w:sz="4" w:space="0" w:color="auto"/>
              <w:bottom w:val="single" w:sz="4" w:space="0" w:color="auto"/>
              <w:right w:val="single" w:sz="4" w:space="0" w:color="auto"/>
            </w:tcBorders>
            <w:hideMark/>
          </w:tcPr>
          <w:p w14:paraId="22CE704D" w14:textId="77777777" w:rsidR="00CA4BDA" w:rsidRPr="00990A79" w:rsidRDefault="00CA4BDA" w:rsidP="00CA4BDA">
            <w:pPr>
              <w:contextualSpacing/>
              <w:jc w:val="both"/>
              <w:rPr>
                <w:sz w:val="20"/>
                <w:szCs w:val="20"/>
              </w:rPr>
            </w:pPr>
            <w:r w:rsidRPr="00990A79">
              <w:rPr>
                <w:sz w:val="20"/>
                <w:szCs w:val="20"/>
              </w:rPr>
              <w:t>Отработана система направления больных с ЗНО для обследования и лечения в медицинские организации республиканского уровня или медицинские организации онкологического профиля других областей (по желанию или потребностям пациента).</w:t>
            </w:r>
          </w:p>
        </w:tc>
        <w:tc>
          <w:tcPr>
            <w:tcW w:w="850" w:type="dxa"/>
            <w:tcBorders>
              <w:top w:val="single" w:sz="4" w:space="0" w:color="auto"/>
              <w:left w:val="single" w:sz="4" w:space="0" w:color="auto"/>
              <w:bottom w:val="single" w:sz="4" w:space="0" w:color="auto"/>
              <w:right w:val="single" w:sz="4" w:space="0" w:color="auto"/>
            </w:tcBorders>
            <w:hideMark/>
          </w:tcPr>
          <w:p w14:paraId="22CE704E" w14:textId="77777777" w:rsidR="00CA4BDA" w:rsidRPr="00990A79" w:rsidRDefault="00CA4BDA" w:rsidP="00CA4BDA">
            <w:pPr>
              <w:contextualSpacing/>
              <w:jc w:val="center"/>
              <w:rPr>
                <w:sz w:val="20"/>
                <w:szCs w:val="20"/>
              </w:rPr>
            </w:pPr>
            <w:r w:rsidRPr="00990A79">
              <w:rPr>
                <w:sz w:val="20"/>
                <w:szCs w:val="20"/>
              </w:rPr>
              <w:t>III</w:t>
            </w:r>
          </w:p>
        </w:tc>
        <w:tc>
          <w:tcPr>
            <w:tcW w:w="1843" w:type="dxa"/>
            <w:tcBorders>
              <w:top w:val="single" w:sz="4" w:space="0" w:color="auto"/>
              <w:left w:val="single" w:sz="4" w:space="0" w:color="auto"/>
              <w:bottom w:val="single" w:sz="4" w:space="0" w:color="auto"/>
              <w:right w:val="single" w:sz="4" w:space="0" w:color="auto"/>
            </w:tcBorders>
          </w:tcPr>
          <w:p w14:paraId="3CA9D16A"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41F9A32"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7E994A1" w14:textId="77777777" w:rsidR="00CA4BDA" w:rsidRPr="00990A79" w:rsidRDefault="00CA4BDA" w:rsidP="00CA4BDA">
            <w:pPr>
              <w:contextualSpacing/>
              <w:jc w:val="center"/>
              <w:rPr>
                <w:sz w:val="20"/>
                <w:szCs w:val="20"/>
              </w:rPr>
            </w:pPr>
          </w:p>
        </w:tc>
      </w:tr>
      <w:tr w:rsidR="00CA4BDA" w:rsidRPr="00990A79" w14:paraId="22CE7053" w14:textId="7501A296"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50" w14:textId="77777777" w:rsidR="00CA4BDA" w:rsidRPr="00990A79" w:rsidRDefault="00CA4BDA" w:rsidP="00CA4BDA">
            <w:pPr>
              <w:contextualSpacing/>
              <w:jc w:val="both"/>
              <w:rPr>
                <w:sz w:val="20"/>
                <w:szCs w:val="20"/>
              </w:rPr>
            </w:pPr>
            <w:r w:rsidRPr="00990A79">
              <w:rPr>
                <w:sz w:val="20"/>
                <w:szCs w:val="20"/>
              </w:rPr>
              <w:t>5)</w:t>
            </w:r>
          </w:p>
        </w:tc>
        <w:tc>
          <w:tcPr>
            <w:tcW w:w="5245" w:type="dxa"/>
            <w:tcBorders>
              <w:top w:val="single" w:sz="4" w:space="0" w:color="auto"/>
              <w:left w:val="single" w:sz="4" w:space="0" w:color="auto"/>
              <w:bottom w:val="single" w:sz="4" w:space="0" w:color="auto"/>
              <w:right w:val="single" w:sz="4" w:space="0" w:color="auto"/>
            </w:tcBorders>
            <w:hideMark/>
          </w:tcPr>
          <w:p w14:paraId="22CE7051" w14:textId="77777777" w:rsidR="00CA4BDA" w:rsidRPr="00990A79" w:rsidRDefault="00CA4BDA" w:rsidP="00CA4BDA">
            <w:pPr>
              <w:contextualSpacing/>
              <w:jc w:val="both"/>
              <w:rPr>
                <w:sz w:val="20"/>
                <w:szCs w:val="20"/>
              </w:rPr>
            </w:pPr>
            <w:r w:rsidRPr="00990A79">
              <w:rPr>
                <w:sz w:val="20"/>
                <w:szCs w:val="20"/>
              </w:rPr>
              <w:t>Осуществляется взаимосвязь с высокотехнологичными центрами и (или) институтами радиационной онкологии республиканского уровня **</w:t>
            </w:r>
          </w:p>
        </w:tc>
        <w:tc>
          <w:tcPr>
            <w:tcW w:w="850" w:type="dxa"/>
            <w:tcBorders>
              <w:top w:val="single" w:sz="4" w:space="0" w:color="auto"/>
              <w:left w:val="single" w:sz="4" w:space="0" w:color="auto"/>
              <w:bottom w:val="single" w:sz="4" w:space="0" w:color="auto"/>
              <w:right w:val="single" w:sz="4" w:space="0" w:color="auto"/>
            </w:tcBorders>
            <w:hideMark/>
          </w:tcPr>
          <w:p w14:paraId="22CE7052" w14:textId="77777777" w:rsidR="00CA4BDA" w:rsidRPr="00990A79" w:rsidRDefault="00CA4BDA" w:rsidP="00CA4BDA">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0C644FE9"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15FD451"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AC754D8" w14:textId="77777777" w:rsidR="00CA4BDA" w:rsidRPr="00990A79" w:rsidRDefault="00CA4BDA" w:rsidP="00CA4BDA">
            <w:pPr>
              <w:contextualSpacing/>
              <w:jc w:val="center"/>
              <w:rPr>
                <w:sz w:val="20"/>
                <w:szCs w:val="20"/>
              </w:rPr>
            </w:pPr>
          </w:p>
        </w:tc>
      </w:tr>
      <w:tr w:rsidR="00F33C96" w:rsidRPr="00990A79" w14:paraId="22CE7055" w14:textId="77777777" w:rsidTr="000A0FFA">
        <w:tc>
          <w:tcPr>
            <w:tcW w:w="15939" w:type="dxa"/>
            <w:gridSpan w:val="7"/>
            <w:tcBorders>
              <w:top w:val="single" w:sz="4" w:space="0" w:color="auto"/>
              <w:left w:val="single" w:sz="4" w:space="0" w:color="auto"/>
              <w:bottom w:val="single" w:sz="4" w:space="0" w:color="auto"/>
              <w:right w:val="single" w:sz="4" w:space="0" w:color="auto"/>
            </w:tcBorders>
          </w:tcPr>
          <w:p w14:paraId="22CE7054" w14:textId="71D1FD5F" w:rsidR="00F33C96" w:rsidRPr="00990A79" w:rsidRDefault="00F33C96" w:rsidP="00CA4BDA">
            <w:pPr>
              <w:contextualSpacing/>
              <w:jc w:val="both"/>
              <w:rPr>
                <w:b/>
                <w:bCs/>
                <w:sz w:val="20"/>
                <w:szCs w:val="20"/>
              </w:rPr>
            </w:pPr>
            <w:r w:rsidRPr="00990A79">
              <w:rPr>
                <w:b/>
                <w:bCs/>
                <w:sz w:val="20"/>
                <w:szCs w:val="20"/>
              </w:rPr>
              <w:t>Раздел 2. Онкологическая помощь на уровне региональных, городских, областных онкологических диспансеров, центров и онкологических отделений многопрофильных медицинских организаций</w:t>
            </w:r>
          </w:p>
        </w:tc>
      </w:tr>
      <w:tr w:rsidR="00F33C96" w:rsidRPr="00990A79" w14:paraId="22CE7057" w14:textId="77777777" w:rsidTr="001F6F13">
        <w:tc>
          <w:tcPr>
            <w:tcW w:w="15939" w:type="dxa"/>
            <w:gridSpan w:val="7"/>
            <w:tcBorders>
              <w:top w:val="single" w:sz="4" w:space="0" w:color="auto"/>
              <w:left w:val="single" w:sz="4" w:space="0" w:color="auto"/>
              <w:bottom w:val="single" w:sz="4" w:space="0" w:color="auto"/>
              <w:right w:val="single" w:sz="4" w:space="0" w:color="auto"/>
            </w:tcBorders>
          </w:tcPr>
          <w:p w14:paraId="22CE7056" w14:textId="182DFBCB" w:rsidR="00F33C96" w:rsidRPr="00F33C96" w:rsidRDefault="00F33C96" w:rsidP="00CA4BDA">
            <w:pPr>
              <w:contextualSpacing/>
              <w:jc w:val="both"/>
              <w:rPr>
                <w:b/>
                <w:bCs/>
                <w:sz w:val="20"/>
                <w:szCs w:val="20"/>
              </w:rPr>
            </w:pPr>
            <w:r w:rsidRPr="00F33C96">
              <w:rPr>
                <w:b/>
                <w:bCs/>
                <w:sz w:val="20"/>
                <w:szCs w:val="20"/>
              </w:rPr>
              <w:t xml:space="preserve">150. Диспансерное отделение онкологического </w:t>
            </w:r>
            <w:proofErr w:type="gramStart"/>
            <w:r w:rsidRPr="00F33C96">
              <w:rPr>
                <w:b/>
                <w:bCs/>
                <w:sz w:val="20"/>
                <w:szCs w:val="20"/>
              </w:rPr>
              <w:t>диспансера  и</w:t>
            </w:r>
            <w:proofErr w:type="gramEnd"/>
            <w:r w:rsidRPr="00F33C96">
              <w:rPr>
                <w:b/>
                <w:bCs/>
                <w:sz w:val="20"/>
                <w:szCs w:val="20"/>
              </w:rPr>
              <w:t xml:space="preserve"> (или) онкологического центра</w:t>
            </w:r>
          </w:p>
        </w:tc>
      </w:tr>
      <w:tr w:rsidR="00CA4BDA" w:rsidRPr="00990A79" w14:paraId="22CE705B" w14:textId="1B242308"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58" w14:textId="77777777" w:rsidR="00CA4BDA" w:rsidRPr="00990A79" w:rsidRDefault="00CA4BDA" w:rsidP="00CA4BDA">
            <w:pPr>
              <w:contextualSpacing/>
              <w:jc w:val="both"/>
              <w:rPr>
                <w:sz w:val="20"/>
                <w:szCs w:val="20"/>
              </w:rPr>
            </w:pPr>
            <w:r w:rsidRPr="00990A79">
              <w:rPr>
                <w:sz w:val="20"/>
                <w:szCs w:val="20"/>
              </w:rPr>
              <w:t>1)</w:t>
            </w:r>
          </w:p>
        </w:tc>
        <w:tc>
          <w:tcPr>
            <w:tcW w:w="5245" w:type="dxa"/>
            <w:tcBorders>
              <w:top w:val="single" w:sz="4" w:space="0" w:color="auto"/>
              <w:left w:val="single" w:sz="4" w:space="0" w:color="auto"/>
              <w:bottom w:val="single" w:sz="4" w:space="0" w:color="auto"/>
              <w:right w:val="single" w:sz="4" w:space="0" w:color="auto"/>
            </w:tcBorders>
            <w:hideMark/>
          </w:tcPr>
          <w:p w14:paraId="22CE7059" w14:textId="77777777" w:rsidR="00CA4BDA" w:rsidRPr="00990A79" w:rsidRDefault="00CA4BDA" w:rsidP="00CA4BDA">
            <w:pPr>
              <w:contextualSpacing/>
              <w:jc w:val="both"/>
              <w:rPr>
                <w:sz w:val="20"/>
                <w:szCs w:val="20"/>
              </w:rPr>
            </w:pPr>
            <w:r w:rsidRPr="00990A79">
              <w:rPr>
                <w:sz w:val="20"/>
                <w:szCs w:val="20"/>
              </w:rPr>
              <w:t xml:space="preserve">В медицинской организации создана и функционирует мультидисциплинарная группа (далее – МДГ). Имеется Положение о работе МДГ с указанием режима функционирования, списка членов комиссии в зависимости от нозологии *. Протокол МДГ соответствует требованиям (диагноз указан в полном </w:t>
            </w:r>
            <w:r w:rsidRPr="00990A79">
              <w:rPr>
                <w:sz w:val="20"/>
                <w:szCs w:val="20"/>
              </w:rPr>
              <w:lastRenderedPageBreak/>
              <w:t>объеме, определен план лечения в соответствие с требованиями клинических протоколов, количество участников МДГ не четное число)</w:t>
            </w:r>
          </w:p>
        </w:tc>
        <w:tc>
          <w:tcPr>
            <w:tcW w:w="850" w:type="dxa"/>
            <w:tcBorders>
              <w:top w:val="single" w:sz="4" w:space="0" w:color="auto"/>
              <w:left w:val="single" w:sz="4" w:space="0" w:color="auto"/>
              <w:bottom w:val="single" w:sz="4" w:space="0" w:color="auto"/>
              <w:right w:val="single" w:sz="4" w:space="0" w:color="auto"/>
            </w:tcBorders>
            <w:hideMark/>
          </w:tcPr>
          <w:p w14:paraId="22CE705A" w14:textId="77777777" w:rsidR="00CA4BDA" w:rsidRPr="00990A79" w:rsidRDefault="00CA4BDA" w:rsidP="00CA4BDA">
            <w:pPr>
              <w:contextualSpacing/>
              <w:jc w:val="center"/>
              <w:rPr>
                <w:sz w:val="20"/>
                <w:szCs w:val="20"/>
              </w:rPr>
            </w:pPr>
            <w:r w:rsidRPr="00990A79">
              <w:rPr>
                <w:sz w:val="20"/>
                <w:szCs w:val="20"/>
                <w:lang w:val="en-US"/>
              </w:rPr>
              <w:lastRenderedPageBreak/>
              <w:t>III</w:t>
            </w:r>
          </w:p>
        </w:tc>
        <w:tc>
          <w:tcPr>
            <w:tcW w:w="1843" w:type="dxa"/>
            <w:tcBorders>
              <w:top w:val="single" w:sz="4" w:space="0" w:color="auto"/>
              <w:left w:val="single" w:sz="4" w:space="0" w:color="auto"/>
              <w:bottom w:val="single" w:sz="4" w:space="0" w:color="auto"/>
              <w:right w:val="single" w:sz="4" w:space="0" w:color="auto"/>
            </w:tcBorders>
          </w:tcPr>
          <w:p w14:paraId="0D365910" w14:textId="77777777" w:rsidR="00CA4BDA" w:rsidRPr="00990A79" w:rsidRDefault="00CA4BDA" w:rsidP="00CA4BDA">
            <w:pPr>
              <w:contextualSpacing/>
              <w:jc w:val="center"/>
              <w:rPr>
                <w:sz w:val="20"/>
                <w:szCs w:val="20"/>
                <w:lang w:val="en-US"/>
              </w:rPr>
            </w:pPr>
          </w:p>
        </w:tc>
        <w:tc>
          <w:tcPr>
            <w:tcW w:w="3685" w:type="dxa"/>
            <w:tcBorders>
              <w:top w:val="single" w:sz="4" w:space="0" w:color="auto"/>
              <w:left w:val="single" w:sz="4" w:space="0" w:color="auto"/>
              <w:bottom w:val="single" w:sz="4" w:space="0" w:color="auto"/>
              <w:right w:val="single" w:sz="4" w:space="0" w:color="auto"/>
            </w:tcBorders>
          </w:tcPr>
          <w:p w14:paraId="2F281EDE" w14:textId="77777777" w:rsidR="00CA4BDA" w:rsidRPr="00990A79" w:rsidRDefault="00CA4BDA" w:rsidP="00CA4BDA">
            <w:pPr>
              <w:contextualSpacing/>
              <w:jc w:val="center"/>
              <w:rPr>
                <w:sz w:val="20"/>
                <w:szCs w:val="20"/>
                <w:lang w:val="en-US"/>
              </w:rPr>
            </w:pPr>
          </w:p>
        </w:tc>
        <w:tc>
          <w:tcPr>
            <w:tcW w:w="3544" w:type="dxa"/>
            <w:tcBorders>
              <w:top w:val="single" w:sz="4" w:space="0" w:color="auto"/>
              <w:left w:val="single" w:sz="4" w:space="0" w:color="auto"/>
              <w:bottom w:val="single" w:sz="4" w:space="0" w:color="auto"/>
              <w:right w:val="single" w:sz="4" w:space="0" w:color="auto"/>
            </w:tcBorders>
          </w:tcPr>
          <w:p w14:paraId="5460985C" w14:textId="77777777" w:rsidR="00CA4BDA" w:rsidRPr="00990A79" w:rsidRDefault="00CA4BDA" w:rsidP="00CA4BDA">
            <w:pPr>
              <w:contextualSpacing/>
              <w:jc w:val="center"/>
              <w:rPr>
                <w:sz w:val="20"/>
                <w:szCs w:val="20"/>
                <w:lang w:val="en-US"/>
              </w:rPr>
            </w:pPr>
          </w:p>
        </w:tc>
      </w:tr>
      <w:tr w:rsidR="00CA4BDA" w:rsidRPr="00990A79" w14:paraId="22CE705F" w14:textId="69D1E0ED"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5C" w14:textId="77777777" w:rsidR="00CA4BDA" w:rsidRPr="00990A79" w:rsidRDefault="00CA4BDA" w:rsidP="00CA4BDA">
            <w:pPr>
              <w:contextualSpacing/>
              <w:jc w:val="both"/>
              <w:rPr>
                <w:sz w:val="20"/>
                <w:szCs w:val="20"/>
              </w:rPr>
            </w:pPr>
            <w:r w:rsidRPr="00990A79">
              <w:rPr>
                <w:sz w:val="20"/>
                <w:szCs w:val="20"/>
              </w:rPr>
              <w:t>2)</w:t>
            </w:r>
          </w:p>
        </w:tc>
        <w:tc>
          <w:tcPr>
            <w:tcW w:w="5245" w:type="dxa"/>
            <w:tcBorders>
              <w:top w:val="single" w:sz="4" w:space="0" w:color="auto"/>
              <w:left w:val="single" w:sz="4" w:space="0" w:color="auto"/>
              <w:bottom w:val="single" w:sz="4" w:space="0" w:color="auto"/>
              <w:right w:val="single" w:sz="4" w:space="0" w:color="auto"/>
            </w:tcBorders>
            <w:hideMark/>
          </w:tcPr>
          <w:p w14:paraId="22CE705D" w14:textId="77777777" w:rsidR="00CA4BDA" w:rsidRPr="00990A79" w:rsidRDefault="00CA4BDA" w:rsidP="00CA4BDA">
            <w:pPr>
              <w:contextualSpacing/>
              <w:jc w:val="both"/>
              <w:rPr>
                <w:sz w:val="20"/>
                <w:szCs w:val="20"/>
              </w:rPr>
            </w:pPr>
            <w:r w:rsidRPr="00990A79">
              <w:rPr>
                <w:sz w:val="20"/>
                <w:szCs w:val="20"/>
              </w:rPr>
              <w:t>В медицинской организации функционирует кабинет противоболевой терапии для оказания помощи и консультации больных с хроническим болевым синдромом (при наличии). Средним медицинским персоналом ведётся лист «Оценка боли»</w:t>
            </w:r>
          </w:p>
        </w:tc>
        <w:tc>
          <w:tcPr>
            <w:tcW w:w="850" w:type="dxa"/>
            <w:tcBorders>
              <w:top w:val="single" w:sz="4" w:space="0" w:color="auto"/>
              <w:left w:val="single" w:sz="4" w:space="0" w:color="auto"/>
              <w:bottom w:val="single" w:sz="4" w:space="0" w:color="auto"/>
              <w:right w:val="single" w:sz="4" w:space="0" w:color="auto"/>
            </w:tcBorders>
            <w:hideMark/>
          </w:tcPr>
          <w:p w14:paraId="22CE705E" w14:textId="77777777" w:rsidR="00CA4BDA" w:rsidRPr="00990A79" w:rsidRDefault="00CA4BDA" w:rsidP="00CA4BDA">
            <w:pPr>
              <w:contextualSpacing/>
              <w:jc w:val="center"/>
              <w:rPr>
                <w:sz w:val="20"/>
                <w:szCs w:val="20"/>
              </w:rPr>
            </w:pPr>
            <w:r w:rsidRPr="00990A79">
              <w:rPr>
                <w:sz w:val="20"/>
                <w:szCs w:val="20"/>
                <w:lang w:val="en-US"/>
              </w:rPr>
              <w:t>III</w:t>
            </w:r>
          </w:p>
        </w:tc>
        <w:tc>
          <w:tcPr>
            <w:tcW w:w="1843" w:type="dxa"/>
            <w:tcBorders>
              <w:top w:val="single" w:sz="4" w:space="0" w:color="auto"/>
              <w:left w:val="single" w:sz="4" w:space="0" w:color="auto"/>
              <w:bottom w:val="single" w:sz="4" w:space="0" w:color="auto"/>
              <w:right w:val="single" w:sz="4" w:space="0" w:color="auto"/>
            </w:tcBorders>
          </w:tcPr>
          <w:p w14:paraId="176C87E1" w14:textId="77777777" w:rsidR="00CA4BDA" w:rsidRPr="00990A79" w:rsidRDefault="00CA4BDA" w:rsidP="00CA4BDA">
            <w:pPr>
              <w:contextualSpacing/>
              <w:jc w:val="center"/>
              <w:rPr>
                <w:sz w:val="20"/>
                <w:szCs w:val="20"/>
                <w:lang w:val="en-US"/>
              </w:rPr>
            </w:pPr>
          </w:p>
        </w:tc>
        <w:tc>
          <w:tcPr>
            <w:tcW w:w="3685" w:type="dxa"/>
            <w:tcBorders>
              <w:top w:val="single" w:sz="4" w:space="0" w:color="auto"/>
              <w:left w:val="single" w:sz="4" w:space="0" w:color="auto"/>
              <w:bottom w:val="single" w:sz="4" w:space="0" w:color="auto"/>
              <w:right w:val="single" w:sz="4" w:space="0" w:color="auto"/>
            </w:tcBorders>
          </w:tcPr>
          <w:p w14:paraId="4C172AA2" w14:textId="77777777" w:rsidR="00CA4BDA" w:rsidRPr="00990A79" w:rsidRDefault="00CA4BDA" w:rsidP="00CA4BDA">
            <w:pPr>
              <w:contextualSpacing/>
              <w:jc w:val="center"/>
              <w:rPr>
                <w:sz w:val="20"/>
                <w:szCs w:val="20"/>
                <w:lang w:val="en-US"/>
              </w:rPr>
            </w:pPr>
          </w:p>
        </w:tc>
        <w:tc>
          <w:tcPr>
            <w:tcW w:w="3544" w:type="dxa"/>
            <w:tcBorders>
              <w:top w:val="single" w:sz="4" w:space="0" w:color="auto"/>
              <w:left w:val="single" w:sz="4" w:space="0" w:color="auto"/>
              <w:bottom w:val="single" w:sz="4" w:space="0" w:color="auto"/>
              <w:right w:val="single" w:sz="4" w:space="0" w:color="auto"/>
            </w:tcBorders>
          </w:tcPr>
          <w:p w14:paraId="33AEDBFC" w14:textId="77777777" w:rsidR="00CA4BDA" w:rsidRPr="00990A79" w:rsidRDefault="00CA4BDA" w:rsidP="00CA4BDA">
            <w:pPr>
              <w:contextualSpacing/>
              <w:jc w:val="center"/>
              <w:rPr>
                <w:sz w:val="20"/>
                <w:szCs w:val="20"/>
                <w:lang w:val="en-US"/>
              </w:rPr>
            </w:pPr>
          </w:p>
        </w:tc>
      </w:tr>
      <w:tr w:rsidR="00CA4BDA" w:rsidRPr="00990A79" w14:paraId="22CE7063" w14:textId="54541299"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60" w14:textId="77777777" w:rsidR="00CA4BDA" w:rsidRPr="00990A79" w:rsidRDefault="00CA4BDA" w:rsidP="00CA4BDA">
            <w:pPr>
              <w:contextualSpacing/>
              <w:jc w:val="both"/>
              <w:rPr>
                <w:sz w:val="20"/>
                <w:szCs w:val="20"/>
              </w:rPr>
            </w:pPr>
            <w:r w:rsidRPr="00990A79">
              <w:rPr>
                <w:sz w:val="20"/>
                <w:szCs w:val="20"/>
              </w:rPr>
              <w:t>3)</w:t>
            </w:r>
          </w:p>
        </w:tc>
        <w:tc>
          <w:tcPr>
            <w:tcW w:w="5245" w:type="dxa"/>
            <w:tcBorders>
              <w:top w:val="single" w:sz="4" w:space="0" w:color="auto"/>
              <w:left w:val="single" w:sz="4" w:space="0" w:color="auto"/>
              <w:bottom w:val="single" w:sz="4" w:space="0" w:color="auto"/>
              <w:right w:val="single" w:sz="4" w:space="0" w:color="auto"/>
            </w:tcBorders>
            <w:hideMark/>
          </w:tcPr>
          <w:p w14:paraId="22CE7061" w14:textId="77777777" w:rsidR="00CA4BDA" w:rsidRPr="00990A79" w:rsidRDefault="00CA4BDA" w:rsidP="00CA4BDA">
            <w:pPr>
              <w:contextualSpacing/>
              <w:jc w:val="both"/>
              <w:rPr>
                <w:sz w:val="20"/>
                <w:szCs w:val="20"/>
              </w:rPr>
            </w:pPr>
            <w:r w:rsidRPr="00990A79">
              <w:rPr>
                <w:sz w:val="20"/>
                <w:szCs w:val="20"/>
              </w:rPr>
              <w:t>Химио-гормонотерапия пациентов с онкологической патологией в амбулаторных условиях осуществляется в кабинете амбулаторной химиотерапии (далее – КАХ) онкологического диспансера</w:t>
            </w:r>
          </w:p>
        </w:tc>
        <w:tc>
          <w:tcPr>
            <w:tcW w:w="850" w:type="dxa"/>
            <w:tcBorders>
              <w:top w:val="single" w:sz="4" w:space="0" w:color="auto"/>
              <w:left w:val="single" w:sz="4" w:space="0" w:color="auto"/>
              <w:bottom w:val="single" w:sz="4" w:space="0" w:color="auto"/>
              <w:right w:val="single" w:sz="4" w:space="0" w:color="auto"/>
            </w:tcBorders>
            <w:hideMark/>
          </w:tcPr>
          <w:p w14:paraId="22CE7062" w14:textId="77777777" w:rsidR="00CA4BDA" w:rsidRPr="00990A79" w:rsidRDefault="00CA4BDA" w:rsidP="00CA4BDA">
            <w:pPr>
              <w:contextualSpacing/>
              <w:jc w:val="center"/>
              <w:rPr>
                <w:sz w:val="20"/>
                <w:szCs w:val="20"/>
              </w:rPr>
            </w:pPr>
            <w:r w:rsidRPr="00990A79">
              <w:rPr>
                <w:sz w:val="20"/>
                <w:szCs w:val="20"/>
                <w:lang w:val="en-US"/>
              </w:rPr>
              <w:t>III</w:t>
            </w:r>
          </w:p>
        </w:tc>
        <w:tc>
          <w:tcPr>
            <w:tcW w:w="1843" w:type="dxa"/>
            <w:tcBorders>
              <w:top w:val="single" w:sz="4" w:space="0" w:color="auto"/>
              <w:left w:val="single" w:sz="4" w:space="0" w:color="auto"/>
              <w:bottom w:val="single" w:sz="4" w:space="0" w:color="auto"/>
              <w:right w:val="single" w:sz="4" w:space="0" w:color="auto"/>
            </w:tcBorders>
          </w:tcPr>
          <w:p w14:paraId="646BD54A" w14:textId="77777777" w:rsidR="00CA4BDA" w:rsidRPr="00990A79" w:rsidRDefault="00CA4BDA" w:rsidP="00CA4BDA">
            <w:pPr>
              <w:contextualSpacing/>
              <w:jc w:val="center"/>
              <w:rPr>
                <w:sz w:val="20"/>
                <w:szCs w:val="20"/>
                <w:lang w:val="en-US"/>
              </w:rPr>
            </w:pPr>
          </w:p>
        </w:tc>
        <w:tc>
          <w:tcPr>
            <w:tcW w:w="3685" w:type="dxa"/>
            <w:tcBorders>
              <w:top w:val="single" w:sz="4" w:space="0" w:color="auto"/>
              <w:left w:val="single" w:sz="4" w:space="0" w:color="auto"/>
              <w:bottom w:val="single" w:sz="4" w:space="0" w:color="auto"/>
              <w:right w:val="single" w:sz="4" w:space="0" w:color="auto"/>
            </w:tcBorders>
          </w:tcPr>
          <w:p w14:paraId="3A84C881" w14:textId="77777777" w:rsidR="00CA4BDA" w:rsidRPr="00990A79" w:rsidRDefault="00CA4BDA" w:rsidP="00CA4BDA">
            <w:pPr>
              <w:contextualSpacing/>
              <w:jc w:val="center"/>
              <w:rPr>
                <w:sz w:val="20"/>
                <w:szCs w:val="20"/>
                <w:lang w:val="en-US"/>
              </w:rPr>
            </w:pPr>
          </w:p>
        </w:tc>
        <w:tc>
          <w:tcPr>
            <w:tcW w:w="3544" w:type="dxa"/>
            <w:tcBorders>
              <w:top w:val="single" w:sz="4" w:space="0" w:color="auto"/>
              <w:left w:val="single" w:sz="4" w:space="0" w:color="auto"/>
              <w:bottom w:val="single" w:sz="4" w:space="0" w:color="auto"/>
              <w:right w:val="single" w:sz="4" w:space="0" w:color="auto"/>
            </w:tcBorders>
          </w:tcPr>
          <w:p w14:paraId="385A4A9A" w14:textId="77777777" w:rsidR="00CA4BDA" w:rsidRPr="00990A79" w:rsidRDefault="00CA4BDA" w:rsidP="00CA4BDA">
            <w:pPr>
              <w:contextualSpacing/>
              <w:jc w:val="center"/>
              <w:rPr>
                <w:sz w:val="20"/>
                <w:szCs w:val="20"/>
                <w:lang w:val="en-US"/>
              </w:rPr>
            </w:pPr>
          </w:p>
        </w:tc>
      </w:tr>
      <w:tr w:rsidR="00CA4BDA" w:rsidRPr="00990A79" w14:paraId="22CE7067" w14:textId="7F70B067"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64" w14:textId="77777777" w:rsidR="00CA4BDA" w:rsidRPr="00990A79" w:rsidRDefault="00CA4BDA" w:rsidP="00CA4BDA">
            <w:pPr>
              <w:contextualSpacing/>
              <w:jc w:val="both"/>
              <w:rPr>
                <w:sz w:val="20"/>
                <w:szCs w:val="20"/>
              </w:rPr>
            </w:pPr>
            <w:r w:rsidRPr="00990A79">
              <w:rPr>
                <w:sz w:val="20"/>
                <w:szCs w:val="20"/>
              </w:rPr>
              <w:t>4)</w:t>
            </w:r>
          </w:p>
        </w:tc>
        <w:tc>
          <w:tcPr>
            <w:tcW w:w="5245" w:type="dxa"/>
            <w:tcBorders>
              <w:top w:val="single" w:sz="4" w:space="0" w:color="auto"/>
              <w:left w:val="single" w:sz="4" w:space="0" w:color="auto"/>
              <w:bottom w:val="single" w:sz="4" w:space="0" w:color="auto"/>
              <w:right w:val="single" w:sz="4" w:space="0" w:color="auto"/>
            </w:tcBorders>
            <w:hideMark/>
          </w:tcPr>
          <w:p w14:paraId="22CE7065" w14:textId="77777777" w:rsidR="00CA4BDA" w:rsidRPr="00990A79" w:rsidRDefault="00CA4BDA" w:rsidP="00CA4BDA">
            <w:pPr>
              <w:contextualSpacing/>
              <w:jc w:val="both"/>
              <w:rPr>
                <w:sz w:val="20"/>
                <w:szCs w:val="20"/>
              </w:rPr>
            </w:pPr>
            <w:r w:rsidRPr="00990A79">
              <w:rPr>
                <w:sz w:val="20"/>
                <w:szCs w:val="20"/>
              </w:rPr>
              <w:t>В КАХ ведется строгий учет прихода и расхода противоопухолевых и гормональных препаратов и обслуживаемых пациентов. Для корректировки заявок составляются ежеквартальные отчеты по лекарственным препаратам и пациентам</w:t>
            </w:r>
          </w:p>
        </w:tc>
        <w:tc>
          <w:tcPr>
            <w:tcW w:w="850" w:type="dxa"/>
            <w:tcBorders>
              <w:top w:val="single" w:sz="4" w:space="0" w:color="auto"/>
              <w:left w:val="single" w:sz="4" w:space="0" w:color="auto"/>
              <w:bottom w:val="single" w:sz="4" w:space="0" w:color="auto"/>
              <w:right w:val="single" w:sz="4" w:space="0" w:color="auto"/>
            </w:tcBorders>
            <w:hideMark/>
          </w:tcPr>
          <w:p w14:paraId="22CE7066" w14:textId="77777777" w:rsidR="00CA4BDA" w:rsidRPr="00990A79" w:rsidRDefault="00CA4BDA" w:rsidP="00CA4BDA">
            <w:pPr>
              <w:contextualSpacing/>
              <w:jc w:val="center"/>
              <w:rPr>
                <w:sz w:val="20"/>
                <w:szCs w:val="20"/>
              </w:rPr>
            </w:pPr>
            <w:r w:rsidRPr="00990A79">
              <w:rPr>
                <w:sz w:val="20"/>
                <w:szCs w:val="20"/>
                <w:lang w:val="en-US"/>
              </w:rPr>
              <w:t>III</w:t>
            </w:r>
          </w:p>
        </w:tc>
        <w:tc>
          <w:tcPr>
            <w:tcW w:w="1843" w:type="dxa"/>
            <w:tcBorders>
              <w:top w:val="single" w:sz="4" w:space="0" w:color="auto"/>
              <w:left w:val="single" w:sz="4" w:space="0" w:color="auto"/>
              <w:bottom w:val="single" w:sz="4" w:space="0" w:color="auto"/>
              <w:right w:val="single" w:sz="4" w:space="0" w:color="auto"/>
            </w:tcBorders>
          </w:tcPr>
          <w:p w14:paraId="347343FE" w14:textId="77777777" w:rsidR="00CA4BDA" w:rsidRPr="00990A79" w:rsidRDefault="00CA4BDA" w:rsidP="00CA4BDA">
            <w:pPr>
              <w:contextualSpacing/>
              <w:jc w:val="center"/>
              <w:rPr>
                <w:sz w:val="20"/>
                <w:szCs w:val="20"/>
                <w:lang w:val="en-US"/>
              </w:rPr>
            </w:pPr>
          </w:p>
        </w:tc>
        <w:tc>
          <w:tcPr>
            <w:tcW w:w="3685" w:type="dxa"/>
            <w:tcBorders>
              <w:top w:val="single" w:sz="4" w:space="0" w:color="auto"/>
              <w:left w:val="single" w:sz="4" w:space="0" w:color="auto"/>
              <w:bottom w:val="single" w:sz="4" w:space="0" w:color="auto"/>
              <w:right w:val="single" w:sz="4" w:space="0" w:color="auto"/>
            </w:tcBorders>
          </w:tcPr>
          <w:p w14:paraId="1654CC62" w14:textId="77777777" w:rsidR="00CA4BDA" w:rsidRPr="00990A79" w:rsidRDefault="00CA4BDA" w:rsidP="00CA4BDA">
            <w:pPr>
              <w:contextualSpacing/>
              <w:jc w:val="center"/>
              <w:rPr>
                <w:sz w:val="20"/>
                <w:szCs w:val="20"/>
                <w:lang w:val="en-US"/>
              </w:rPr>
            </w:pPr>
          </w:p>
        </w:tc>
        <w:tc>
          <w:tcPr>
            <w:tcW w:w="3544" w:type="dxa"/>
            <w:tcBorders>
              <w:top w:val="single" w:sz="4" w:space="0" w:color="auto"/>
              <w:left w:val="single" w:sz="4" w:space="0" w:color="auto"/>
              <w:bottom w:val="single" w:sz="4" w:space="0" w:color="auto"/>
              <w:right w:val="single" w:sz="4" w:space="0" w:color="auto"/>
            </w:tcBorders>
          </w:tcPr>
          <w:p w14:paraId="212C6D1C" w14:textId="77777777" w:rsidR="00CA4BDA" w:rsidRPr="00990A79" w:rsidRDefault="00CA4BDA" w:rsidP="00CA4BDA">
            <w:pPr>
              <w:contextualSpacing/>
              <w:jc w:val="center"/>
              <w:rPr>
                <w:sz w:val="20"/>
                <w:szCs w:val="20"/>
                <w:lang w:val="en-US"/>
              </w:rPr>
            </w:pPr>
          </w:p>
        </w:tc>
      </w:tr>
      <w:tr w:rsidR="00CA4BDA" w:rsidRPr="00990A79" w14:paraId="22CE706B" w14:textId="2ABB2019"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68" w14:textId="77777777" w:rsidR="00CA4BDA" w:rsidRPr="00990A79" w:rsidRDefault="00CA4BDA" w:rsidP="00CA4BDA">
            <w:pPr>
              <w:contextualSpacing/>
              <w:jc w:val="both"/>
              <w:rPr>
                <w:sz w:val="20"/>
                <w:szCs w:val="20"/>
              </w:rPr>
            </w:pPr>
            <w:r w:rsidRPr="00990A79">
              <w:rPr>
                <w:sz w:val="20"/>
                <w:szCs w:val="20"/>
              </w:rPr>
              <w:t>5)</w:t>
            </w:r>
          </w:p>
        </w:tc>
        <w:tc>
          <w:tcPr>
            <w:tcW w:w="5245" w:type="dxa"/>
            <w:tcBorders>
              <w:top w:val="single" w:sz="4" w:space="0" w:color="auto"/>
              <w:left w:val="single" w:sz="4" w:space="0" w:color="auto"/>
              <w:bottom w:val="single" w:sz="4" w:space="0" w:color="auto"/>
              <w:right w:val="single" w:sz="4" w:space="0" w:color="auto"/>
            </w:tcBorders>
            <w:hideMark/>
          </w:tcPr>
          <w:p w14:paraId="22CE7069" w14:textId="77777777" w:rsidR="00CA4BDA" w:rsidRPr="00990A79" w:rsidRDefault="00CA4BDA" w:rsidP="00CA4BDA">
            <w:pPr>
              <w:contextualSpacing/>
              <w:jc w:val="both"/>
              <w:rPr>
                <w:sz w:val="20"/>
                <w:szCs w:val="20"/>
              </w:rPr>
            </w:pPr>
            <w:r w:rsidRPr="00990A79">
              <w:rPr>
                <w:sz w:val="20"/>
                <w:szCs w:val="20"/>
              </w:rPr>
              <w:t>В медицинской организации функционируют кабинеты социального работника и психолога</w:t>
            </w:r>
          </w:p>
        </w:tc>
        <w:tc>
          <w:tcPr>
            <w:tcW w:w="850" w:type="dxa"/>
            <w:tcBorders>
              <w:top w:val="single" w:sz="4" w:space="0" w:color="auto"/>
              <w:left w:val="single" w:sz="4" w:space="0" w:color="auto"/>
              <w:bottom w:val="single" w:sz="4" w:space="0" w:color="auto"/>
              <w:right w:val="single" w:sz="4" w:space="0" w:color="auto"/>
            </w:tcBorders>
            <w:hideMark/>
          </w:tcPr>
          <w:p w14:paraId="22CE706A" w14:textId="77777777" w:rsidR="00CA4BDA" w:rsidRPr="00990A79" w:rsidRDefault="00CA4BDA" w:rsidP="00CA4BDA">
            <w:pPr>
              <w:contextualSpacing/>
              <w:jc w:val="center"/>
              <w:rPr>
                <w:sz w:val="20"/>
                <w:szCs w:val="20"/>
              </w:rPr>
            </w:pPr>
            <w:r w:rsidRPr="00990A79">
              <w:rPr>
                <w:sz w:val="20"/>
                <w:szCs w:val="20"/>
                <w:lang w:val="en-US"/>
              </w:rPr>
              <w:t>III</w:t>
            </w:r>
          </w:p>
        </w:tc>
        <w:tc>
          <w:tcPr>
            <w:tcW w:w="1843" w:type="dxa"/>
            <w:tcBorders>
              <w:top w:val="single" w:sz="4" w:space="0" w:color="auto"/>
              <w:left w:val="single" w:sz="4" w:space="0" w:color="auto"/>
              <w:bottom w:val="single" w:sz="4" w:space="0" w:color="auto"/>
              <w:right w:val="single" w:sz="4" w:space="0" w:color="auto"/>
            </w:tcBorders>
          </w:tcPr>
          <w:p w14:paraId="6FE6175C" w14:textId="77777777" w:rsidR="00CA4BDA" w:rsidRPr="00990A79" w:rsidRDefault="00CA4BDA" w:rsidP="00CA4BDA">
            <w:pPr>
              <w:contextualSpacing/>
              <w:jc w:val="center"/>
              <w:rPr>
                <w:sz w:val="20"/>
                <w:szCs w:val="20"/>
                <w:lang w:val="en-US"/>
              </w:rPr>
            </w:pPr>
          </w:p>
        </w:tc>
        <w:tc>
          <w:tcPr>
            <w:tcW w:w="3685" w:type="dxa"/>
            <w:tcBorders>
              <w:top w:val="single" w:sz="4" w:space="0" w:color="auto"/>
              <w:left w:val="single" w:sz="4" w:space="0" w:color="auto"/>
              <w:bottom w:val="single" w:sz="4" w:space="0" w:color="auto"/>
              <w:right w:val="single" w:sz="4" w:space="0" w:color="auto"/>
            </w:tcBorders>
          </w:tcPr>
          <w:p w14:paraId="68A179D9" w14:textId="77777777" w:rsidR="00CA4BDA" w:rsidRPr="00990A79" w:rsidRDefault="00CA4BDA" w:rsidP="00CA4BDA">
            <w:pPr>
              <w:contextualSpacing/>
              <w:jc w:val="center"/>
              <w:rPr>
                <w:sz w:val="20"/>
                <w:szCs w:val="20"/>
                <w:lang w:val="en-US"/>
              </w:rPr>
            </w:pPr>
          </w:p>
        </w:tc>
        <w:tc>
          <w:tcPr>
            <w:tcW w:w="3544" w:type="dxa"/>
            <w:tcBorders>
              <w:top w:val="single" w:sz="4" w:space="0" w:color="auto"/>
              <w:left w:val="single" w:sz="4" w:space="0" w:color="auto"/>
              <w:bottom w:val="single" w:sz="4" w:space="0" w:color="auto"/>
              <w:right w:val="single" w:sz="4" w:space="0" w:color="auto"/>
            </w:tcBorders>
          </w:tcPr>
          <w:p w14:paraId="67CB1720" w14:textId="77777777" w:rsidR="00CA4BDA" w:rsidRPr="00990A79" w:rsidRDefault="00CA4BDA" w:rsidP="00CA4BDA">
            <w:pPr>
              <w:contextualSpacing/>
              <w:jc w:val="center"/>
              <w:rPr>
                <w:sz w:val="20"/>
                <w:szCs w:val="20"/>
                <w:lang w:val="en-US"/>
              </w:rPr>
            </w:pPr>
          </w:p>
        </w:tc>
      </w:tr>
      <w:tr w:rsidR="00F33C96" w:rsidRPr="00990A79" w14:paraId="22CE706E" w14:textId="4CB06CE9" w:rsidTr="00245D3E">
        <w:trPr>
          <w:gridAfter w:val="1"/>
          <w:wAfter w:w="62" w:type="dxa"/>
        </w:trPr>
        <w:tc>
          <w:tcPr>
            <w:tcW w:w="15877" w:type="dxa"/>
            <w:gridSpan w:val="6"/>
            <w:tcBorders>
              <w:top w:val="single" w:sz="4" w:space="0" w:color="auto"/>
              <w:left w:val="single" w:sz="4" w:space="0" w:color="auto"/>
              <w:bottom w:val="single" w:sz="4" w:space="0" w:color="auto"/>
              <w:right w:val="single" w:sz="4" w:space="0" w:color="auto"/>
            </w:tcBorders>
            <w:vAlign w:val="center"/>
            <w:hideMark/>
          </w:tcPr>
          <w:p w14:paraId="274F0FB2" w14:textId="7FC711AC" w:rsidR="00F33C96" w:rsidRPr="00F33C96" w:rsidRDefault="00F33C96" w:rsidP="00CA4BDA">
            <w:pPr>
              <w:contextualSpacing/>
              <w:jc w:val="both"/>
              <w:rPr>
                <w:b/>
                <w:bCs/>
                <w:sz w:val="20"/>
                <w:szCs w:val="20"/>
              </w:rPr>
            </w:pPr>
            <w:r w:rsidRPr="00F33C96">
              <w:rPr>
                <w:b/>
                <w:bCs/>
                <w:sz w:val="20"/>
                <w:szCs w:val="20"/>
              </w:rPr>
              <w:t>151. Разведение цитостатических лекарственных средств.</w:t>
            </w:r>
          </w:p>
        </w:tc>
      </w:tr>
      <w:tr w:rsidR="00CA4BDA" w:rsidRPr="00990A79" w14:paraId="22CE7072" w14:textId="26D0B72F"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6F" w14:textId="77777777" w:rsidR="00CA4BDA" w:rsidRPr="00990A79" w:rsidRDefault="00CA4BDA" w:rsidP="00CA4BDA">
            <w:pPr>
              <w:contextualSpacing/>
              <w:jc w:val="both"/>
              <w:rPr>
                <w:sz w:val="20"/>
                <w:szCs w:val="20"/>
              </w:rPr>
            </w:pPr>
            <w:r w:rsidRPr="00990A79">
              <w:rPr>
                <w:sz w:val="20"/>
                <w:szCs w:val="20"/>
              </w:rPr>
              <w:t>1)</w:t>
            </w:r>
          </w:p>
        </w:tc>
        <w:tc>
          <w:tcPr>
            <w:tcW w:w="5245" w:type="dxa"/>
            <w:tcBorders>
              <w:top w:val="single" w:sz="4" w:space="0" w:color="auto"/>
              <w:left w:val="single" w:sz="4" w:space="0" w:color="auto"/>
              <w:bottom w:val="single" w:sz="4" w:space="0" w:color="auto"/>
              <w:right w:val="single" w:sz="4" w:space="0" w:color="auto"/>
            </w:tcBorders>
            <w:hideMark/>
          </w:tcPr>
          <w:p w14:paraId="22CE7070" w14:textId="77777777" w:rsidR="00CA4BDA" w:rsidRPr="00990A79" w:rsidRDefault="00CA4BDA" w:rsidP="00CA4BDA">
            <w:pPr>
              <w:contextualSpacing/>
              <w:jc w:val="both"/>
              <w:rPr>
                <w:sz w:val="20"/>
                <w:szCs w:val="20"/>
              </w:rPr>
            </w:pPr>
            <w:r w:rsidRPr="00990A79">
              <w:rPr>
                <w:sz w:val="20"/>
                <w:szCs w:val="20"/>
              </w:rPr>
              <w:t>Для обеспечения безопасности медицинского персонала от токсического воздействия противоопухолевых препаратов и рационального использования лекарственных средств создаются кабинеты централизованного разведения цитостатических лекарственных средств (далее – КЦРЦ).</w:t>
            </w:r>
          </w:p>
        </w:tc>
        <w:tc>
          <w:tcPr>
            <w:tcW w:w="850" w:type="dxa"/>
            <w:tcBorders>
              <w:top w:val="single" w:sz="4" w:space="0" w:color="auto"/>
              <w:left w:val="single" w:sz="4" w:space="0" w:color="auto"/>
              <w:bottom w:val="single" w:sz="4" w:space="0" w:color="auto"/>
              <w:right w:val="single" w:sz="4" w:space="0" w:color="auto"/>
            </w:tcBorders>
            <w:hideMark/>
          </w:tcPr>
          <w:p w14:paraId="22CE7071" w14:textId="77777777" w:rsidR="00CA4BDA" w:rsidRPr="00990A79" w:rsidRDefault="00CA4BDA" w:rsidP="00CA4BDA">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5341E20C"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18537E5"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0105FD7" w14:textId="77777777" w:rsidR="00CA4BDA" w:rsidRPr="00990A79" w:rsidRDefault="00CA4BDA" w:rsidP="00CA4BDA">
            <w:pPr>
              <w:contextualSpacing/>
              <w:jc w:val="center"/>
              <w:rPr>
                <w:sz w:val="20"/>
                <w:szCs w:val="20"/>
              </w:rPr>
            </w:pPr>
          </w:p>
        </w:tc>
      </w:tr>
      <w:tr w:rsidR="00CA4BDA" w:rsidRPr="00990A79" w14:paraId="22CE7076" w14:textId="13FF9AF8"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73" w14:textId="77777777" w:rsidR="00CA4BDA" w:rsidRPr="00990A79" w:rsidRDefault="00CA4BDA" w:rsidP="00CA4BDA">
            <w:pPr>
              <w:contextualSpacing/>
              <w:jc w:val="both"/>
              <w:rPr>
                <w:sz w:val="20"/>
                <w:szCs w:val="20"/>
              </w:rPr>
            </w:pPr>
            <w:r w:rsidRPr="00990A79">
              <w:rPr>
                <w:sz w:val="20"/>
                <w:szCs w:val="20"/>
              </w:rPr>
              <w:t>2)</w:t>
            </w:r>
          </w:p>
        </w:tc>
        <w:tc>
          <w:tcPr>
            <w:tcW w:w="5245" w:type="dxa"/>
            <w:tcBorders>
              <w:top w:val="single" w:sz="4" w:space="0" w:color="auto"/>
              <w:left w:val="single" w:sz="4" w:space="0" w:color="auto"/>
              <w:bottom w:val="single" w:sz="4" w:space="0" w:color="auto"/>
              <w:right w:val="single" w:sz="4" w:space="0" w:color="auto"/>
            </w:tcBorders>
            <w:hideMark/>
          </w:tcPr>
          <w:p w14:paraId="22CE7074" w14:textId="77777777" w:rsidR="00CA4BDA" w:rsidRPr="00990A79" w:rsidRDefault="00CA4BDA" w:rsidP="00CA4BDA">
            <w:pPr>
              <w:contextualSpacing/>
              <w:jc w:val="both"/>
              <w:rPr>
                <w:sz w:val="20"/>
                <w:szCs w:val="20"/>
              </w:rPr>
            </w:pPr>
            <w:r w:rsidRPr="00990A79">
              <w:rPr>
                <w:sz w:val="20"/>
                <w:szCs w:val="20"/>
              </w:rPr>
              <w:t>Работа в КЦРЦ по разведению противоопухолевых лекарственных средств организуется посменно.</w:t>
            </w:r>
          </w:p>
        </w:tc>
        <w:tc>
          <w:tcPr>
            <w:tcW w:w="850" w:type="dxa"/>
            <w:tcBorders>
              <w:top w:val="single" w:sz="4" w:space="0" w:color="auto"/>
              <w:left w:val="single" w:sz="4" w:space="0" w:color="auto"/>
              <w:bottom w:val="single" w:sz="4" w:space="0" w:color="auto"/>
              <w:right w:val="single" w:sz="4" w:space="0" w:color="auto"/>
            </w:tcBorders>
            <w:hideMark/>
          </w:tcPr>
          <w:p w14:paraId="22CE7075" w14:textId="77777777" w:rsidR="00CA4BDA" w:rsidRPr="00990A79" w:rsidRDefault="00CA4BDA" w:rsidP="00CA4BDA">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25413F96"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0CD4246"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4FE8EB5E" w14:textId="77777777" w:rsidR="00CA4BDA" w:rsidRPr="00990A79" w:rsidRDefault="00CA4BDA" w:rsidP="00CA4BDA">
            <w:pPr>
              <w:contextualSpacing/>
              <w:jc w:val="center"/>
              <w:rPr>
                <w:sz w:val="20"/>
                <w:szCs w:val="20"/>
              </w:rPr>
            </w:pPr>
          </w:p>
        </w:tc>
      </w:tr>
      <w:tr w:rsidR="00CA4BDA" w:rsidRPr="00990A79" w14:paraId="22CE707B" w14:textId="7CD194AD"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77" w14:textId="77777777" w:rsidR="00CA4BDA" w:rsidRPr="00990A79" w:rsidRDefault="00CA4BDA" w:rsidP="00CA4BDA">
            <w:pPr>
              <w:contextualSpacing/>
              <w:jc w:val="both"/>
              <w:rPr>
                <w:sz w:val="20"/>
                <w:szCs w:val="20"/>
              </w:rPr>
            </w:pPr>
            <w:r w:rsidRPr="00990A79">
              <w:rPr>
                <w:sz w:val="20"/>
                <w:szCs w:val="20"/>
              </w:rPr>
              <w:t>3)</w:t>
            </w:r>
          </w:p>
        </w:tc>
        <w:tc>
          <w:tcPr>
            <w:tcW w:w="5245" w:type="dxa"/>
            <w:tcBorders>
              <w:top w:val="single" w:sz="4" w:space="0" w:color="auto"/>
              <w:left w:val="single" w:sz="4" w:space="0" w:color="auto"/>
              <w:bottom w:val="single" w:sz="4" w:space="0" w:color="auto"/>
              <w:right w:val="single" w:sz="4" w:space="0" w:color="auto"/>
            </w:tcBorders>
          </w:tcPr>
          <w:p w14:paraId="22CE7078" w14:textId="60B14F59" w:rsidR="00CA4BDA" w:rsidRPr="00990A79" w:rsidRDefault="00CA4BDA" w:rsidP="00CA4BDA">
            <w:pPr>
              <w:contextualSpacing/>
              <w:jc w:val="both"/>
              <w:rPr>
                <w:sz w:val="20"/>
                <w:szCs w:val="20"/>
              </w:rPr>
            </w:pPr>
            <w:r w:rsidRPr="00990A79">
              <w:rPr>
                <w:sz w:val="20"/>
                <w:szCs w:val="20"/>
              </w:rPr>
              <w:t xml:space="preserve">КЦРЦ оснащен в </w:t>
            </w:r>
            <w:proofErr w:type="spellStart"/>
            <w:r w:rsidRPr="00990A79">
              <w:rPr>
                <w:sz w:val="20"/>
                <w:szCs w:val="20"/>
              </w:rPr>
              <w:t>соответстви</w:t>
            </w:r>
            <w:proofErr w:type="spellEnd"/>
            <w:r>
              <w:rPr>
                <w:sz w:val="20"/>
                <w:szCs w:val="20"/>
                <w:lang w:val="kk-KZ"/>
              </w:rPr>
              <w:t>и</w:t>
            </w:r>
            <w:r w:rsidRPr="00990A79">
              <w:rPr>
                <w:sz w:val="20"/>
                <w:szCs w:val="20"/>
              </w:rPr>
              <w:t xml:space="preserve"> с требованиями регламентированных законодательством Республики Казахстан (имеется утвержденный перечень оборудования для КЦРЦ)</w:t>
            </w:r>
          </w:p>
          <w:p w14:paraId="22CE7079" w14:textId="77777777" w:rsidR="00CA4BDA" w:rsidRPr="00990A79" w:rsidRDefault="00CA4BDA" w:rsidP="00CA4BDA">
            <w:pPr>
              <w:contextualSpacing/>
              <w:jc w:val="both"/>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22CE707A" w14:textId="77777777" w:rsidR="00CA4BDA" w:rsidRPr="00990A79" w:rsidRDefault="00CA4BDA" w:rsidP="00CA4BDA">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0A07E24A"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3531414E"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F41A0DE" w14:textId="77777777" w:rsidR="00CA4BDA" w:rsidRPr="00990A79" w:rsidRDefault="00CA4BDA" w:rsidP="00CA4BDA">
            <w:pPr>
              <w:contextualSpacing/>
              <w:jc w:val="center"/>
              <w:rPr>
                <w:sz w:val="20"/>
                <w:szCs w:val="20"/>
              </w:rPr>
            </w:pPr>
          </w:p>
        </w:tc>
      </w:tr>
      <w:tr w:rsidR="00CA4BDA" w:rsidRPr="00990A79" w14:paraId="22CE7080" w14:textId="246196F3"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7C" w14:textId="77777777" w:rsidR="00CA4BDA" w:rsidRPr="00990A79" w:rsidRDefault="00CA4BDA" w:rsidP="00CA4BDA">
            <w:pPr>
              <w:contextualSpacing/>
              <w:jc w:val="both"/>
              <w:rPr>
                <w:sz w:val="20"/>
                <w:szCs w:val="20"/>
              </w:rPr>
            </w:pPr>
            <w:r w:rsidRPr="00990A79">
              <w:rPr>
                <w:sz w:val="20"/>
                <w:szCs w:val="20"/>
              </w:rPr>
              <w:t>4)</w:t>
            </w:r>
          </w:p>
        </w:tc>
        <w:tc>
          <w:tcPr>
            <w:tcW w:w="5245" w:type="dxa"/>
            <w:tcBorders>
              <w:top w:val="single" w:sz="4" w:space="0" w:color="auto"/>
              <w:left w:val="single" w:sz="4" w:space="0" w:color="auto"/>
              <w:bottom w:val="single" w:sz="4" w:space="0" w:color="auto"/>
              <w:right w:val="single" w:sz="4" w:space="0" w:color="auto"/>
            </w:tcBorders>
            <w:hideMark/>
          </w:tcPr>
          <w:p w14:paraId="22CE707D" w14:textId="77777777" w:rsidR="00CA4BDA" w:rsidRPr="00990A79" w:rsidRDefault="00CA4BDA" w:rsidP="00CA4BDA">
            <w:pPr>
              <w:contextualSpacing/>
              <w:jc w:val="both"/>
              <w:rPr>
                <w:sz w:val="20"/>
                <w:szCs w:val="20"/>
              </w:rPr>
            </w:pPr>
            <w:r w:rsidRPr="00990A79">
              <w:rPr>
                <w:sz w:val="20"/>
                <w:szCs w:val="20"/>
              </w:rPr>
              <w:t xml:space="preserve">Разработана и исполняется процедура оформления заявки и получения готового для применения </w:t>
            </w:r>
            <w:proofErr w:type="gramStart"/>
            <w:r w:rsidRPr="00990A79">
              <w:rPr>
                <w:sz w:val="20"/>
                <w:szCs w:val="20"/>
              </w:rPr>
              <w:t>химиопрепарата.*</w:t>
            </w:r>
            <w:proofErr w:type="gramEnd"/>
          </w:p>
          <w:p w14:paraId="22CE707E" w14:textId="77777777" w:rsidR="00CA4BDA" w:rsidRPr="00990A79" w:rsidRDefault="00CA4BDA" w:rsidP="00CA4BDA">
            <w:pPr>
              <w:contextualSpacing/>
              <w:jc w:val="both"/>
              <w:rPr>
                <w:sz w:val="20"/>
                <w:szCs w:val="20"/>
              </w:rPr>
            </w:pPr>
            <w:r w:rsidRPr="00990A79">
              <w:rPr>
                <w:sz w:val="20"/>
                <w:szCs w:val="20"/>
              </w:rPr>
              <w:t>Руководством медицинской организации утверждены процедуры, описывающие деятельность кабинета для централизованного приготовления цитостатических лекарственных средств или централизованного клинико-фармакологического отдела (при наличии), обеспечивающие безопасность персонала *</w:t>
            </w:r>
          </w:p>
        </w:tc>
        <w:tc>
          <w:tcPr>
            <w:tcW w:w="850" w:type="dxa"/>
            <w:tcBorders>
              <w:top w:val="single" w:sz="4" w:space="0" w:color="auto"/>
              <w:left w:val="single" w:sz="4" w:space="0" w:color="auto"/>
              <w:bottom w:val="single" w:sz="4" w:space="0" w:color="auto"/>
              <w:right w:val="single" w:sz="4" w:space="0" w:color="auto"/>
            </w:tcBorders>
            <w:hideMark/>
          </w:tcPr>
          <w:p w14:paraId="22CE707F" w14:textId="77777777" w:rsidR="00CA4BDA" w:rsidRPr="00990A79" w:rsidRDefault="00CA4BDA" w:rsidP="00CA4BDA">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529C4AB9"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4C68B13"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4EE8ADCF" w14:textId="77777777" w:rsidR="00CA4BDA" w:rsidRPr="00990A79" w:rsidRDefault="00CA4BDA" w:rsidP="00CA4BDA">
            <w:pPr>
              <w:contextualSpacing/>
              <w:jc w:val="center"/>
              <w:rPr>
                <w:sz w:val="20"/>
                <w:szCs w:val="20"/>
              </w:rPr>
            </w:pPr>
          </w:p>
        </w:tc>
      </w:tr>
      <w:tr w:rsidR="00CA4BDA" w:rsidRPr="00990A79" w14:paraId="22CE7084" w14:textId="21518F3D"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81" w14:textId="77777777" w:rsidR="00CA4BDA" w:rsidRPr="00990A79" w:rsidRDefault="00CA4BDA" w:rsidP="00CA4BDA">
            <w:pPr>
              <w:contextualSpacing/>
              <w:jc w:val="both"/>
              <w:rPr>
                <w:sz w:val="20"/>
                <w:szCs w:val="20"/>
              </w:rPr>
            </w:pPr>
            <w:r w:rsidRPr="00990A79">
              <w:rPr>
                <w:sz w:val="20"/>
                <w:szCs w:val="20"/>
              </w:rPr>
              <w:t>5)</w:t>
            </w:r>
          </w:p>
        </w:tc>
        <w:tc>
          <w:tcPr>
            <w:tcW w:w="5245" w:type="dxa"/>
            <w:tcBorders>
              <w:top w:val="single" w:sz="4" w:space="0" w:color="auto"/>
              <w:left w:val="single" w:sz="4" w:space="0" w:color="auto"/>
              <w:bottom w:val="single" w:sz="4" w:space="0" w:color="auto"/>
              <w:right w:val="single" w:sz="4" w:space="0" w:color="auto"/>
            </w:tcBorders>
            <w:hideMark/>
          </w:tcPr>
          <w:p w14:paraId="22CE7082" w14:textId="77777777" w:rsidR="00CA4BDA" w:rsidRPr="00990A79" w:rsidRDefault="00CA4BDA" w:rsidP="00CA4BDA">
            <w:pPr>
              <w:contextualSpacing/>
              <w:jc w:val="both"/>
              <w:rPr>
                <w:sz w:val="20"/>
                <w:szCs w:val="20"/>
              </w:rPr>
            </w:pPr>
            <w:r w:rsidRPr="00990A79">
              <w:rPr>
                <w:sz w:val="20"/>
                <w:szCs w:val="20"/>
              </w:rPr>
              <w:t xml:space="preserve">Разведенные лекарственные средства пакуются в одноразовые стерильные емкости (флаконы, шприцы), маркируются и имеет идентификаторы пациента (смотреть пункт 55 настоящего Стандарта). К емкости </w:t>
            </w:r>
            <w:r w:rsidRPr="00990A79">
              <w:rPr>
                <w:sz w:val="20"/>
                <w:szCs w:val="20"/>
              </w:rPr>
              <w:lastRenderedPageBreak/>
              <w:t>прикрепляется второй экземпляр заявки. Разведенные противоопухолевые лекарственные средства получает и транспортирует медицинская сестра клинического подразделения в контейнерах.</w:t>
            </w:r>
          </w:p>
        </w:tc>
        <w:tc>
          <w:tcPr>
            <w:tcW w:w="850" w:type="dxa"/>
            <w:tcBorders>
              <w:top w:val="single" w:sz="4" w:space="0" w:color="auto"/>
              <w:left w:val="single" w:sz="4" w:space="0" w:color="auto"/>
              <w:bottom w:val="single" w:sz="4" w:space="0" w:color="auto"/>
              <w:right w:val="single" w:sz="4" w:space="0" w:color="auto"/>
            </w:tcBorders>
            <w:hideMark/>
          </w:tcPr>
          <w:p w14:paraId="22CE7083" w14:textId="77777777" w:rsidR="00CA4BDA" w:rsidRPr="00990A79" w:rsidRDefault="00CA4BDA" w:rsidP="00CA4BDA">
            <w:pPr>
              <w:contextualSpacing/>
              <w:jc w:val="center"/>
              <w:rPr>
                <w:sz w:val="20"/>
                <w:szCs w:val="20"/>
              </w:rPr>
            </w:pPr>
            <w:r w:rsidRPr="00990A79">
              <w:rPr>
                <w:sz w:val="20"/>
                <w:szCs w:val="20"/>
              </w:rPr>
              <w:lastRenderedPageBreak/>
              <w:t>I</w:t>
            </w:r>
          </w:p>
        </w:tc>
        <w:tc>
          <w:tcPr>
            <w:tcW w:w="1843" w:type="dxa"/>
            <w:tcBorders>
              <w:top w:val="single" w:sz="4" w:space="0" w:color="auto"/>
              <w:left w:val="single" w:sz="4" w:space="0" w:color="auto"/>
              <w:bottom w:val="single" w:sz="4" w:space="0" w:color="auto"/>
              <w:right w:val="single" w:sz="4" w:space="0" w:color="auto"/>
            </w:tcBorders>
          </w:tcPr>
          <w:p w14:paraId="322BA901"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9CCA924"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0F0DE31" w14:textId="77777777" w:rsidR="00CA4BDA" w:rsidRPr="00990A79" w:rsidRDefault="00CA4BDA" w:rsidP="00CA4BDA">
            <w:pPr>
              <w:contextualSpacing/>
              <w:jc w:val="center"/>
              <w:rPr>
                <w:sz w:val="20"/>
                <w:szCs w:val="20"/>
              </w:rPr>
            </w:pPr>
          </w:p>
        </w:tc>
      </w:tr>
      <w:tr w:rsidR="00F33C96" w:rsidRPr="00990A79" w14:paraId="22CE7086" w14:textId="77777777" w:rsidTr="00DB63F8">
        <w:tc>
          <w:tcPr>
            <w:tcW w:w="15939" w:type="dxa"/>
            <w:gridSpan w:val="7"/>
            <w:tcBorders>
              <w:top w:val="single" w:sz="4" w:space="0" w:color="auto"/>
              <w:left w:val="single" w:sz="4" w:space="0" w:color="auto"/>
              <w:bottom w:val="single" w:sz="4" w:space="0" w:color="auto"/>
              <w:right w:val="single" w:sz="4" w:space="0" w:color="auto"/>
            </w:tcBorders>
          </w:tcPr>
          <w:p w14:paraId="22CE7085" w14:textId="0E574DB6" w:rsidR="00F33C96" w:rsidRPr="00F33C96" w:rsidRDefault="00F33C96" w:rsidP="00CA4BDA">
            <w:pPr>
              <w:ind w:left="32"/>
              <w:contextualSpacing/>
              <w:jc w:val="both"/>
              <w:rPr>
                <w:b/>
                <w:bCs/>
                <w:sz w:val="20"/>
                <w:szCs w:val="20"/>
              </w:rPr>
            </w:pPr>
            <w:r w:rsidRPr="00F33C96">
              <w:rPr>
                <w:b/>
                <w:bCs/>
                <w:sz w:val="20"/>
                <w:szCs w:val="20"/>
              </w:rPr>
              <w:t>152. Отделение химиотерапии</w:t>
            </w:r>
          </w:p>
        </w:tc>
      </w:tr>
      <w:tr w:rsidR="00CA4BDA" w:rsidRPr="00990A79" w14:paraId="22CE708A" w14:textId="4300B6E9"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87" w14:textId="77777777" w:rsidR="00CA4BDA" w:rsidRPr="00990A79" w:rsidRDefault="00CA4BDA" w:rsidP="00CA4BDA">
            <w:pPr>
              <w:contextualSpacing/>
              <w:jc w:val="both"/>
              <w:rPr>
                <w:sz w:val="20"/>
                <w:szCs w:val="20"/>
              </w:rPr>
            </w:pPr>
            <w:r w:rsidRPr="00990A79">
              <w:rPr>
                <w:sz w:val="20"/>
                <w:szCs w:val="20"/>
              </w:rPr>
              <w:t>1)</w:t>
            </w:r>
          </w:p>
        </w:tc>
        <w:tc>
          <w:tcPr>
            <w:tcW w:w="5245" w:type="dxa"/>
            <w:tcBorders>
              <w:top w:val="single" w:sz="4" w:space="0" w:color="auto"/>
              <w:left w:val="single" w:sz="4" w:space="0" w:color="auto"/>
              <w:bottom w:val="single" w:sz="4" w:space="0" w:color="auto"/>
              <w:right w:val="single" w:sz="4" w:space="0" w:color="auto"/>
            </w:tcBorders>
            <w:hideMark/>
          </w:tcPr>
          <w:p w14:paraId="22CE7088" w14:textId="77777777" w:rsidR="00CA4BDA" w:rsidRPr="00990A79" w:rsidRDefault="00CA4BDA" w:rsidP="00CA4BDA">
            <w:pPr>
              <w:contextualSpacing/>
              <w:jc w:val="both"/>
              <w:rPr>
                <w:sz w:val="20"/>
                <w:szCs w:val="20"/>
              </w:rPr>
            </w:pPr>
            <w:r w:rsidRPr="00990A79">
              <w:rPr>
                <w:sz w:val="20"/>
                <w:szCs w:val="20"/>
              </w:rPr>
              <w:t>Проводятся необходимые курсы химиотерапии и другие специфические методы лечения пациентам с верифицированным диагнозом злокачественного новообразования согласно клиническим протоколам диагностики и лечения</w:t>
            </w:r>
          </w:p>
        </w:tc>
        <w:tc>
          <w:tcPr>
            <w:tcW w:w="850" w:type="dxa"/>
            <w:tcBorders>
              <w:top w:val="single" w:sz="4" w:space="0" w:color="auto"/>
              <w:left w:val="single" w:sz="4" w:space="0" w:color="auto"/>
              <w:bottom w:val="single" w:sz="4" w:space="0" w:color="auto"/>
              <w:right w:val="single" w:sz="4" w:space="0" w:color="auto"/>
            </w:tcBorders>
            <w:hideMark/>
          </w:tcPr>
          <w:p w14:paraId="22CE7089" w14:textId="77777777" w:rsidR="00CA4BDA" w:rsidRPr="00990A79" w:rsidRDefault="00CA4BDA" w:rsidP="00CA4BDA">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13B57F48"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3D932D60"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D75DD8B" w14:textId="77777777" w:rsidR="00CA4BDA" w:rsidRPr="00990A79" w:rsidRDefault="00CA4BDA" w:rsidP="00CA4BDA">
            <w:pPr>
              <w:contextualSpacing/>
              <w:jc w:val="center"/>
              <w:rPr>
                <w:sz w:val="20"/>
                <w:szCs w:val="20"/>
              </w:rPr>
            </w:pPr>
          </w:p>
        </w:tc>
      </w:tr>
      <w:tr w:rsidR="00CA4BDA" w:rsidRPr="00990A79" w14:paraId="22CE708E" w14:textId="54F2DAB7"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8B" w14:textId="77777777" w:rsidR="00CA4BDA" w:rsidRPr="00990A79" w:rsidRDefault="00CA4BDA" w:rsidP="00CA4BDA">
            <w:pPr>
              <w:contextualSpacing/>
              <w:jc w:val="both"/>
              <w:rPr>
                <w:sz w:val="20"/>
                <w:szCs w:val="20"/>
              </w:rPr>
            </w:pPr>
            <w:r w:rsidRPr="00990A79">
              <w:rPr>
                <w:sz w:val="20"/>
                <w:szCs w:val="20"/>
              </w:rPr>
              <w:t>2)</w:t>
            </w:r>
          </w:p>
        </w:tc>
        <w:tc>
          <w:tcPr>
            <w:tcW w:w="5245" w:type="dxa"/>
            <w:tcBorders>
              <w:top w:val="single" w:sz="4" w:space="0" w:color="auto"/>
              <w:left w:val="single" w:sz="4" w:space="0" w:color="auto"/>
              <w:bottom w:val="single" w:sz="4" w:space="0" w:color="auto"/>
              <w:right w:val="single" w:sz="4" w:space="0" w:color="auto"/>
            </w:tcBorders>
            <w:hideMark/>
          </w:tcPr>
          <w:p w14:paraId="22CE708C" w14:textId="77777777" w:rsidR="00CA4BDA" w:rsidRPr="00990A79" w:rsidRDefault="00CA4BDA" w:rsidP="00CA4BDA">
            <w:pPr>
              <w:contextualSpacing/>
              <w:jc w:val="both"/>
              <w:rPr>
                <w:sz w:val="20"/>
                <w:szCs w:val="20"/>
              </w:rPr>
            </w:pPr>
            <w:r w:rsidRPr="00990A79">
              <w:rPr>
                <w:sz w:val="20"/>
                <w:szCs w:val="20"/>
              </w:rPr>
              <w:t>Медицинским персоналом осуществляется консультирование и наблюдение пациентов, получающих химиотерапию в смежных подразделениях</w:t>
            </w:r>
          </w:p>
        </w:tc>
        <w:tc>
          <w:tcPr>
            <w:tcW w:w="850" w:type="dxa"/>
            <w:tcBorders>
              <w:top w:val="single" w:sz="4" w:space="0" w:color="auto"/>
              <w:left w:val="single" w:sz="4" w:space="0" w:color="auto"/>
              <w:bottom w:val="single" w:sz="4" w:space="0" w:color="auto"/>
              <w:right w:val="single" w:sz="4" w:space="0" w:color="auto"/>
            </w:tcBorders>
            <w:hideMark/>
          </w:tcPr>
          <w:p w14:paraId="22CE708D" w14:textId="77777777" w:rsidR="00CA4BDA" w:rsidRPr="00990A79" w:rsidRDefault="00CA4BDA" w:rsidP="00CA4BDA">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6BC7EED6"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4ABCCFE6"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3BD7374" w14:textId="77777777" w:rsidR="00CA4BDA" w:rsidRPr="00990A79" w:rsidRDefault="00CA4BDA" w:rsidP="00CA4BDA">
            <w:pPr>
              <w:contextualSpacing/>
              <w:jc w:val="center"/>
              <w:rPr>
                <w:sz w:val="20"/>
                <w:szCs w:val="20"/>
              </w:rPr>
            </w:pPr>
          </w:p>
        </w:tc>
      </w:tr>
      <w:tr w:rsidR="00CA4BDA" w:rsidRPr="00990A79" w14:paraId="22CE7092" w14:textId="1C164806"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8F" w14:textId="77777777" w:rsidR="00CA4BDA" w:rsidRPr="00990A79" w:rsidRDefault="00CA4BDA" w:rsidP="00CA4BDA">
            <w:pPr>
              <w:contextualSpacing/>
              <w:jc w:val="both"/>
              <w:rPr>
                <w:sz w:val="20"/>
                <w:szCs w:val="20"/>
              </w:rPr>
            </w:pPr>
            <w:r w:rsidRPr="00990A79">
              <w:rPr>
                <w:sz w:val="20"/>
                <w:szCs w:val="20"/>
              </w:rPr>
              <w:t>3)</w:t>
            </w:r>
          </w:p>
        </w:tc>
        <w:tc>
          <w:tcPr>
            <w:tcW w:w="5245" w:type="dxa"/>
            <w:tcBorders>
              <w:top w:val="single" w:sz="4" w:space="0" w:color="auto"/>
              <w:left w:val="single" w:sz="4" w:space="0" w:color="auto"/>
              <w:bottom w:val="single" w:sz="4" w:space="0" w:color="auto"/>
              <w:right w:val="single" w:sz="4" w:space="0" w:color="auto"/>
            </w:tcBorders>
            <w:hideMark/>
          </w:tcPr>
          <w:p w14:paraId="22CE7090" w14:textId="77777777" w:rsidR="00CA4BDA" w:rsidRPr="00990A79" w:rsidRDefault="00CA4BDA" w:rsidP="00CA4BDA">
            <w:pPr>
              <w:contextualSpacing/>
              <w:jc w:val="both"/>
              <w:rPr>
                <w:sz w:val="20"/>
                <w:szCs w:val="20"/>
              </w:rPr>
            </w:pPr>
            <w:r w:rsidRPr="00990A79">
              <w:rPr>
                <w:sz w:val="20"/>
                <w:szCs w:val="20"/>
              </w:rPr>
              <w:t xml:space="preserve">Медицинским персоналом обеспечивается преемственность в проведении </w:t>
            </w:r>
            <w:proofErr w:type="spellStart"/>
            <w:r w:rsidRPr="00990A79">
              <w:rPr>
                <w:sz w:val="20"/>
                <w:szCs w:val="20"/>
              </w:rPr>
              <w:t>полихимиотерапии</w:t>
            </w:r>
            <w:proofErr w:type="spellEnd"/>
            <w:r w:rsidRPr="00990A79">
              <w:rPr>
                <w:sz w:val="20"/>
                <w:szCs w:val="20"/>
              </w:rPr>
              <w:t xml:space="preserve"> пациентам со злокачественными заболеваниями между стационарными подразделениями и кабинетом для амбулаторной химиотерапии онкологического диспансера</w:t>
            </w:r>
          </w:p>
        </w:tc>
        <w:tc>
          <w:tcPr>
            <w:tcW w:w="850" w:type="dxa"/>
            <w:tcBorders>
              <w:top w:val="single" w:sz="4" w:space="0" w:color="auto"/>
              <w:left w:val="single" w:sz="4" w:space="0" w:color="auto"/>
              <w:bottom w:val="single" w:sz="4" w:space="0" w:color="auto"/>
              <w:right w:val="single" w:sz="4" w:space="0" w:color="auto"/>
            </w:tcBorders>
            <w:hideMark/>
          </w:tcPr>
          <w:p w14:paraId="22CE7091" w14:textId="77777777" w:rsidR="00CA4BDA" w:rsidRPr="00990A79" w:rsidRDefault="00CA4BDA" w:rsidP="00CA4BDA">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5A92163B"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3F86CDCB"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DD5D8A9" w14:textId="77777777" w:rsidR="00CA4BDA" w:rsidRPr="00990A79" w:rsidRDefault="00CA4BDA" w:rsidP="00CA4BDA">
            <w:pPr>
              <w:contextualSpacing/>
              <w:jc w:val="center"/>
              <w:rPr>
                <w:sz w:val="20"/>
                <w:szCs w:val="20"/>
              </w:rPr>
            </w:pPr>
          </w:p>
        </w:tc>
      </w:tr>
      <w:tr w:rsidR="00CA4BDA" w:rsidRPr="00990A79" w14:paraId="22CE7096" w14:textId="5CA17221"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93" w14:textId="77777777" w:rsidR="00CA4BDA" w:rsidRPr="00990A79" w:rsidRDefault="00CA4BDA" w:rsidP="00CA4BDA">
            <w:pPr>
              <w:contextualSpacing/>
              <w:jc w:val="both"/>
              <w:rPr>
                <w:sz w:val="20"/>
                <w:szCs w:val="20"/>
              </w:rPr>
            </w:pPr>
            <w:r w:rsidRPr="00990A79">
              <w:rPr>
                <w:sz w:val="20"/>
                <w:szCs w:val="20"/>
              </w:rPr>
              <w:t>4)</w:t>
            </w:r>
          </w:p>
        </w:tc>
        <w:tc>
          <w:tcPr>
            <w:tcW w:w="5245" w:type="dxa"/>
            <w:tcBorders>
              <w:top w:val="single" w:sz="4" w:space="0" w:color="auto"/>
              <w:left w:val="single" w:sz="4" w:space="0" w:color="auto"/>
              <w:bottom w:val="single" w:sz="4" w:space="0" w:color="auto"/>
              <w:right w:val="single" w:sz="4" w:space="0" w:color="auto"/>
            </w:tcBorders>
            <w:hideMark/>
          </w:tcPr>
          <w:p w14:paraId="22CE7094" w14:textId="77777777" w:rsidR="00CA4BDA" w:rsidRPr="00990A79" w:rsidRDefault="00CA4BDA" w:rsidP="00CA4BDA">
            <w:pPr>
              <w:contextualSpacing/>
              <w:jc w:val="both"/>
              <w:rPr>
                <w:sz w:val="20"/>
                <w:szCs w:val="20"/>
              </w:rPr>
            </w:pPr>
            <w:r w:rsidRPr="00990A79">
              <w:rPr>
                <w:sz w:val="20"/>
                <w:szCs w:val="20"/>
              </w:rPr>
              <w:t>Исполняются процедуры по профилактике и лечению осложнений химиотерапии. Определены критические показатели здоровья при осложнениях химиотерапии, требующих неотложных мероприятий.</w:t>
            </w:r>
          </w:p>
        </w:tc>
        <w:tc>
          <w:tcPr>
            <w:tcW w:w="850" w:type="dxa"/>
            <w:tcBorders>
              <w:top w:val="single" w:sz="4" w:space="0" w:color="auto"/>
              <w:left w:val="single" w:sz="4" w:space="0" w:color="auto"/>
              <w:bottom w:val="single" w:sz="4" w:space="0" w:color="auto"/>
              <w:right w:val="single" w:sz="4" w:space="0" w:color="auto"/>
            </w:tcBorders>
            <w:hideMark/>
          </w:tcPr>
          <w:p w14:paraId="22CE7095" w14:textId="77777777" w:rsidR="00CA4BDA" w:rsidRPr="00990A79" w:rsidRDefault="00CA4BDA" w:rsidP="00CA4BDA">
            <w:pPr>
              <w:contextualSpacing/>
              <w:jc w:val="center"/>
              <w:rPr>
                <w:sz w:val="20"/>
                <w:szCs w:val="20"/>
              </w:rPr>
            </w:pPr>
            <w:r w:rsidRPr="00990A79">
              <w:rPr>
                <w:sz w:val="20"/>
                <w:szCs w:val="20"/>
              </w:rPr>
              <w:t>III</w:t>
            </w:r>
          </w:p>
        </w:tc>
        <w:tc>
          <w:tcPr>
            <w:tcW w:w="1843" w:type="dxa"/>
            <w:tcBorders>
              <w:top w:val="single" w:sz="4" w:space="0" w:color="auto"/>
              <w:left w:val="single" w:sz="4" w:space="0" w:color="auto"/>
              <w:bottom w:val="single" w:sz="4" w:space="0" w:color="auto"/>
              <w:right w:val="single" w:sz="4" w:space="0" w:color="auto"/>
            </w:tcBorders>
          </w:tcPr>
          <w:p w14:paraId="6E132B73"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972AA3A"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8A44723" w14:textId="77777777" w:rsidR="00CA4BDA" w:rsidRPr="00990A79" w:rsidRDefault="00CA4BDA" w:rsidP="00CA4BDA">
            <w:pPr>
              <w:contextualSpacing/>
              <w:jc w:val="center"/>
              <w:rPr>
                <w:sz w:val="20"/>
                <w:szCs w:val="20"/>
              </w:rPr>
            </w:pPr>
          </w:p>
        </w:tc>
      </w:tr>
      <w:tr w:rsidR="00CA4BDA" w:rsidRPr="00990A79" w14:paraId="22CE709A" w14:textId="03084795"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97" w14:textId="77777777" w:rsidR="00CA4BDA" w:rsidRPr="00990A79" w:rsidRDefault="00CA4BDA" w:rsidP="00CA4BDA">
            <w:pPr>
              <w:contextualSpacing/>
              <w:jc w:val="both"/>
              <w:rPr>
                <w:sz w:val="20"/>
                <w:szCs w:val="20"/>
              </w:rPr>
            </w:pPr>
            <w:r w:rsidRPr="00990A79">
              <w:rPr>
                <w:sz w:val="20"/>
                <w:szCs w:val="20"/>
              </w:rPr>
              <w:t>5)</w:t>
            </w:r>
          </w:p>
        </w:tc>
        <w:tc>
          <w:tcPr>
            <w:tcW w:w="5245" w:type="dxa"/>
            <w:tcBorders>
              <w:top w:val="single" w:sz="4" w:space="0" w:color="auto"/>
              <w:left w:val="single" w:sz="4" w:space="0" w:color="auto"/>
              <w:bottom w:val="single" w:sz="4" w:space="0" w:color="auto"/>
              <w:right w:val="single" w:sz="4" w:space="0" w:color="auto"/>
            </w:tcBorders>
            <w:hideMark/>
          </w:tcPr>
          <w:p w14:paraId="22CE7098" w14:textId="77777777" w:rsidR="00CA4BDA" w:rsidRPr="00990A79" w:rsidRDefault="00CA4BDA" w:rsidP="00CA4BDA">
            <w:pPr>
              <w:contextualSpacing/>
              <w:jc w:val="both"/>
              <w:rPr>
                <w:sz w:val="20"/>
                <w:szCs w:val="20"/>
              </w:rPr>
            </w:pPr>
            <w:proofErr w:type="spellStart"/>
            <w:r w:rsidRPr="00990A79">
              <w:rPr>
                <w:sz w:val="20"/>
                <w:szCs w:val="20"/>
              </w:rPr>
              <w:t>Таргетная</w:t>
            </w:r>
            <w:proofErr w:type="spellEnd"/>
            <w:r w:rsidRPr="00990A79">
              <w:rPr>
                <w:sz w:val="20"/>
                <w:szCs w:val="20"/>
              </w:rPr>
              <w:t xml:space="preserve"> терапия проводится с учетом молекулярно-генетических анализов</w:t>
            </w:r>
          </w:p>
        </w:tc>
        <w:tc>
          <w:tcPr>
            <w:tcW w:w="850" w:type="dxa"/>
            <w:tcBorders>
              <w:top w:val="single" w:sz="4" w:space="0" w:color="auto"/>
              <w:left w:val="single" w:sz="4" w:space="0" w:color="auto"/>
              <w:bottom w:val="single" w:sz="4" w:space="0" w:color="auto"/>
              <w:right w:val="single" w:sz="4" w:space="0" w:color="auto"/>
            </w:tcBorders>
            <w:hideMark/>
          </w:tcPr>
          <w:p w14:paraId="22CE7099" w14:textId="77777777" w:rsidR="00CA4BDA" w:rsidRPr="00990A79" w:rsidRDefault="00CA4BDA" w:rsidP="00CA4BDA">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28231158"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542607C"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FAEE303" w14:textId="77777777" w:rsidR="00CA4BDA" w:rsidRPr="00990A79" w:rsidRDefault="00CA4BDA" w:rsidP="00CA4BDA">
            <w:pPr>
              <w:contextualSpacing/>
              <w:jc w:val="center"/>
              <w:rPr>
                <w:sz w:val="20"/>
                <w:szCs w:val="20"/>
              </w:rPr>
            </w:pPr>
          </w:p>
        </w:tc>
      </w:tr>
      <w:tr w:rsidR="00F33C96" w:rsidRPr="00990A79" w14:paraId="22CE709C" w14:textId="77777777" w:rsidTr="00696539">
        <w:tc>
          <w:tcPr>
            <w:tcW w:w="15939" w:type="dxa"/>
            <w:gridSpan w:val="7"/>
            <w:tcBorders>
              <w:top w:val="single" w:sz="4" w:space="0" w:color="auto"/>
              <w:left w:val="single" w:sz="4" w:space="0" w:color="auto"/>
              <w:bottom w:val="single" w:sz="4" w:space="0" w:color="auto"/>
              <w:right w:val="single" w:sz="4" w:space="0" w:color="auto"/>
            </w:tcBorders>
          </w:tcPr>
          <w:p w14:paraId="22CE709B" w14:textId="489C8555" w:rsidR="00F33C96" w:rsidRPr="00F33C96" w:rsidRDefault="00F33C96" w:rsidP="00CA4BDA">
            <w:pPr>
              <w:ind w:left="32"/>
              <w:contextualSpacing/>
              <w:jc w:val="both"/>
              <w:rPr>
                <w:b/>
                <w:bCs/>
                <w:sz w:val="20"/>
                <w:szCs w:val="20"/>
              </w:rPr>
            </w:pPr>
            <w:r w:rsidRPr="00F33C96">
              <w:rPr>
                <w:b/>
                <w:bCs/>
                <w:sz w:val="20"/>
                <w:szCs w:val="20"/>
              </w:rPr>
              <w:t>153. Восстановительное лечение и паллиативная помощь</w:t>
            </w:r>
          </w:p>
        </w:tc>
      </w:tr>
      <w:tr w:rsidR="00CA4BDA" w:rsidRPr="00990A79" w14:paraId="22CE70A0" w14:textId="1FD0738F"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9D" w14:textId="77777777" w:rsidR="00CA4BDA" w:rsidRPr="00990A79" w:rsidRDefault="00CA4BDA" w:rsidP="00CA4BDA">
            <w:pPr>
              <w:contextualSpacing/>
              <w:jc w:val="both"/>
              <w:rPr>
                <w:sz w:val="20"/>
                <w:szCs w:val="20"/>
              </w:rPr>
            </w:pPr>
            <w:r w:rsidRPr="00990A79">
              <w:rPr>
                <w:sz w:val="20"/>
                <w:szCs w:val="20"/>
              </w:rPr>
              <w:t>1)</w:t>
            </w:r>
          </w:p>
        </w:tc>
        <w:tc>
          <w:tcPr>
            <w:tcW w:w="5245" w:type="dxa"/>
            <w:tcBorders>
              <w:top w:val="single" w:sz="4" w:space="0" w:color="auto"/>
              <w:left w:val="single" w:sz="4" w:space="0" w:color="auto"/>
              <w:bottom w:val="single" w:sz="4" w:space="0" w:color="auto"/>
              <w:right w:val="single" w:sz="4" w:space="0" w:color="auto"/>
            </w:tcBorders>
            <w:hideMark/>
          </w:tcPr>
          <w:p w14:paraId="22CE709E" w14:textId="77777777" w:rsidR="00CA4BDA" w:rsidRPr="00990A79" w:rsidRDefault="00CA4BDA" w:rsidP="00CA4BDA">
            <w:pPr>
              <w:contextualSpacing/>
              <w:jc w:val="both"/>
              <w:rPr>
                <w:sz w:val="20"/>
                <w:szCs w:val="20"/>
              </w:rPr>
            </w:pPr>
            <w:r w:rsidRPr="00990A79">
              <w:rPr>
                <w:sz w:val="20"/>
                <w:szCs w:val="20"/>
              </w:rPr>
              <w:t>Обеспечивается служба реабилитации и восстановительного лечения согласно профилю и уровню медицинской организации</w:t>
            </w:r>
          </w:p>
        </w:tc>
        <w:tc>
          <w:tcPr>
            <w:tcW w:w="850" w:type="dxa"/>
            <w:tcBorders>
              <w:top w:val="single" w:sz="4" w:space="0" w:color="auto"/>
              <w:left w:val="single" w:sz="4" w:space="0" w:color="auto"/>
              <w:bottom w:val="single" w:sz="4" w:space="0" w:color="auto"/>
              <w:right w:val="single" w:sz="4" w:space="0" w:color="auto"/>
            </w:tcBorders>
            <w:hideMark/>
          </w:tcPr>
          <w:p w14:paraId="22CE709F" w14:textId="77777777" w:rsidR="00CA4BDA" w:rsidRPr="00990A79" w:rsidRDefault="00CA4BDA" w:rsidP="00CA4BDA">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46DACFD8"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728208C"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AEE050D" w14:textId="77777777" w:rsidR="00CA4BDA" w:rsidRPr="00990A79" w:rsidRDefault="00CA4BDA" w:rsidP="00CA4BDA">
            <w:pPr>
              <w:contextualSpacing/>
              <w:jc w:val="center"/>
              <w:rPr>
                <w:sz w:val="20"/>
                <w:szCs w:val="20"/>
              </w:rPr>
            </w:pPr>
          </w:p>
        </w:tc>
      </w:tr>
      <w:tr w:rsidR="00CA4BDA" w:rsidRPr="00990A79" w14:paraId="22CE70A4" w14:textId="541E9B2F"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A1" w14:textId="77777777" w:rsidR="00CA4BDA" w:rsidRPr="00990A79" w:rsidRDefault="00CA4BDA" w:rsidP="00CA4BDA">
            <w:pPr>
              <w:contextualSpacing/>
              <w:jc w:val="both"/>
              <w:rPr>
                <w:sz w:val="20"/>
                <w:szCs w:val="20"/>
              </w:rPr>
            </w:pPr>
            <w:r w:rsidRPr="00990A79">
              <w:rPr>
                <w:sz w:val="20"/>
                <w:szCs w:val="20"/>
              </w:rPr>
              <w:t>2)</w:t>
            </w:r>
          </w:p>
        </w:tc>
        <w:tc>
          <w:tcPr>
            <w:tcW w:w="5245" w:type="dxa"/>
            <w:tcBorders>
              <w:top w:val="single" w:sz="4" w:space="0" w:color="auto"/>
              <w:left w:val="single" w:sz="4" w:space="0" w:color="auto"/>
              <w:bottom w:val="single" w:sz="4" w:space="0" w:color="auto"/>
              <w:right w:val="single" w:sz="4" w:space="0" w:color="auto"/>
            </w:tcBorders>
            <w:hideMark/>
          </w:tcPr>
          <w:p w14:paraId="22CE70A2" w14:textId="77777777" w:rsidR="00CA4BDA" w:rsidRPr="00990A79" w:rsidRDefault="00CA4BDA" w:rsidP="00CA4BDA">
            <w:pPr>
              <w:contextualSpacing/>
              <w:jc w:val="both"/>
              <w:rPr>
                <w:sz w:val="20"/>
                <w:szCs w:val="20"/>
              </w:rPr>
            </w:pPr>
            <w:r w:rsidRPr="00990A79">
              <w:rPr>
                <w:sz w:val="20"/>
                <w:szCs w:val="20"/>
              </w:rPr>
              <w:t>Осуществляется дифференциальный подход при выборе методов и средств восстановительного лечения для различных контингентов онкологических больных</w:t>
            </w:r>
          </w:p>
        </w:tc>
        <w:tc>
          <w:tcPr>
            <w:tcW w:w="850" w:type="dxa"/>
            <w:tcBorders>
              <w:top w:val="single" w:sz="4" w:space="0" w:color="auto"/>
              <w:left w:val="single" w:sz="4" w:space="0" w:color="auto"/>
              <w:bottom w:val="single" w:sz="4" w:space="0" w:color="auto"/>
              <w:right w:val="single" w:sz="4" w:space="0" w:color="auto"/>
            </w:tcBorders>
            <w:hideMark/>
          </w:tcPr>
          <w:p w14:paraId="22CE70A3" w14:textId="77777777" w:rsidR="00CA4BDA" w:rsidRPr="00990A79" w:rsidRDefault="00CA4BDA" w:rsidP="00CA4BDA">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35D27D9E"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44FD214"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53449A5" w14:textId="77777777" w:rsidR="00CA4BDA" w:rsidRPr="00990A79" w:rsidRDefault="00CA4BDA" w:rsidP="00CA4BDA">
            <w:pPr>
              <w:contextualSpacing/>
              <w:jc w:val="center"/>
              <w:rPr>
                <w:sz w:val="20"/>
                <w:szCs w:val="20"/>
              </w:rPr>
            </w:pPr>
          </w:p>
        </w:tc>
      </w:tr>
      <w:tr w:rsidR="00CA4BDA" w:rsidRPr="00990A79" w14:paraId="22CE70A8" w14:textId="2711E9F9"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A5" w14:textId="77777777" w:rsidR="00CA4BDA" w:rsidRPr="00990A79" w:rsidRDefault="00CA4BDA" w:rsidP="00CA4BDA">
            <w:pPr>
              <w:contextualSpacing/>
              <w:jc w:val="both"/>
              <w:rPr>
                <w:sz w:val="20"/>
                <w:szCs w:val="20"/>
              </w:rPr>
            </w:pPr>
            <w:r w:rsidRPr="00990A79">
              <w:rPr>
                <w:sz w:val="20"/>
                <w:szCs w:val="20"/>
              </w:rPr>
              <w:t>3)</w:t>
            </w:r>
          </w:p>
        </w:tc>
        <w:tc>
          <w:tcPr>
            <w:tcW w:w="5245" w:type="dxa"/>
            <w:tcBorders>
              <w:top w:val="single" w:sz="4" w:space="0" w:color="auto"/>
              <w:left w:val="single" w:sz="4" w:space="0" w:color="auto"/>
              <w:bottom w:val="single" w:sz="4" w:space="0" w:color="auto"/>
              <w:right w:val="single" w:sz="4" w:space="0" w:color="auto"/>
            </w:tcBorders>
            <w:hideMark/>
          </w:tcPr>
          <w:p w14:paraId="22CE70A6" w14:textId="77777777" w:rsidR="00CA4BDA" w:rsidRPr="00990A79" w:rsidRDefault="00CA4BDA" w:rsidP="00CA4BDA">
            <w:pPr>
              <w:contextualSpacing/>
              <w:jc w:val="both"/>
              <w:rPr>
                <w:sz w:val="20"/>
                <w:szCs w:val="20"/>
              </w:rPr>
            </w:pPr>
            <w:r w:rsidRPr="00990A79">
              <w:rPr>
                <w:sz w:val="20"/>
                <w:szCs w:val="20"/>
              </w:rPr>
              <w:t>Проводится комплекс мероприятий по медико-социальной реабилитации пациентов с распространенными формами злокачественных новообразований</w:t>
            </w:r>
          </w:p>
        </w:tc>
        <w:tc>
          <w:tcPr>
            <w:tcW w:w="850" w:type="dxa"/>
            <w:tcBorders>
              <w:top w:val="single" w:sz="4" w:space="0" w:color="auto"/>
              <w:left w:val="single" w:sz="4" w:space="0" w:color="auto"/>
              <w:bottom w:val="single" w:sz="4" w:space="0" w:color="auto"/>
              <w:right w:val="single" w:sz="4" w:space="0" w:color="auto"/>
            </w:tcBorders>
            <w:hideMark/>
          </w:tcPr>
          <w:p w14:paraId="22CE70A7" w14:textId="77777777" w:rsidR="00CA4BDA" w:rsidRPr="00990A79" w:rsidRDefault="00CA4BDA" w:rsidP="00CA4BDA">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07BB2D21"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6C3473D8"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549CFBE" w14:textId="77777777" w:rsidR="00CA4BDA" w:rsidRPr="00990A79" w:rsidRDefault="00CA4BDA" w:rsidP="00CA4BDA">
            <w:pPr>
              <w:contextualSpacing/>
              <w:jc w:val="center"/>
              <w:rPr>
                <w:sz w:val="20"/>
                <w:szCs w:val="20"/>
              </w:rPr>
            </w:pPr>
          </w:p>
        </w:tc>
      </w:tr>
      <w:tr w:rsidR="00CA4BDA" w:rsidRPr="00990A79" w14:paraId="22CE70AC" w14:textId="49FF894D"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A9" w14:textId="77777777" w:rsidR="00CA4BDA" w:rsidRPr="00990A79" w:rsidRDefault="00CA4BDA" w:rsidP="00CA4BDA">
            <w:pPr>
              <w:contextualSpacing/>
              <w:jc w:val="both"/>
              <w:rPr>
                <w:sz w:val="20"/>
                <w:szCs w:val="20"/>
              </w:rPr>
            </w:pPr>
            <w:r w:rsidRPr="00990A79">
              <w:rPr>
                <w:sz w:val="20"/>
                <w:szCs w:val="20"/>
              </w:rPr>
              <w:t>4)</w:t>
            </w:r>
          </w:p>
        </w:tc>
        <w:tc>
          <w:tcPr>
            <w:tcW w:w="5245" w:type="dxa"/>
            <w:tcBorders>
              <w:top w:val="single" w:sz="4" w:space="0" w:color="auto"/>
              <w:left w:val="single" w:sz="4" w:space="0" w:color="auto"/>
              <w:bottom w:val="single" w:sz="4" w:space="0" w:color="auto"/>
              <w:right w:val="single" w:sz="4" w:space="0" w:color="auto"/>
            </w:tcBorders>
            <w:hideMark/>
          </w:tcPr>
          <w:p w14:paraId="22CE70AA" w14:textId="77777777" w:rsidR="00CA4BDA" w:rsidRPr="00990A79" w:rsidRDefault="00CA4BDA" w:rsidP="00CA4BDA">
            <w:pPr>
              <w:contextualSpacing/>
              <w:jc w:val="both"/>
              <w:rPr>
                <w:sz w:val="20"/>
                <w:szCs w:val="20"/>
              </w:rPr>
            </w:pPr>
            <w:r w:rsidRPr="00990A79">
              <w:rPr>
                <w:sz w:val="20"/>
                <w:szCs w:val="20"/>
              </w:rPr>
              <w:t>Оказывается консультативная помощь медицинским организациям ПМСП по организации паллиативной помощи онкологическим пациентам на дому</w:t>
            </w:r>
          </w:p>
        </w:tc>
        <w:tc>
          <w:tcPr>
            <w:tcW w:w="850" w:type="dxa"/>
            <w:tcBorders>
              <w:top w:val="single" w:sz="4" w:space="0" w:color="auto"/>
              <w:left w:val="single" w:sz="4" w:space="0" w:color="auto"/>
              <w:bottom w:val="single" w:sz="4" w:space="0" w:color="auto"/>
              <w:right w:val="single" w:sz="4" w:space="0" w:color="auto"/>
            </w:tcBorders>
            <w:hideMark/>
          </w:tcPr>
          <w:p w14:paraId="22CE70AB" w14:textId="77777777" w:rsidR="00CA4BDA" w:rsidRPr="00990A79" w:rsidRDefault="00CA4BDA" w:rsidP="00CA4BDA">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545CC42E"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5E75209"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B432BF5" w14:textId="77777777" w:rsidR="00CA4BDA" w:rsidRPr="00990A79" w:rsidRDefault="00CA4BDA" w:rsidP="00CA4BDA">
            <w:pPr>
              <w:contextualSpacing/>
              <w:jc w:val="center"/>
              <w:rPr>
                <w:sz w:val="20"/>
                <w:szCs w:val="20"/>
              </w:rPr>
            </w:pPr>
          </w:p>
        </w:tc>
      </w:tr>
      <w:tr w:rsidR="00CA4BDA" w:rsidRPr="00990A79" w14:paraId="22CE70B0" w14:textId="5454B02E"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AD" w14:textId="77777777" w:rsidR="00CA4BDA" w:rsidRPr="00990A79" w:rsidRDefault="00CA4BDA" w:rsidP="00CA4BDA">
            <w:pPr>
              <w:contextualSpacing/>
              <w:jc w:val="both"/>
              <w:rPr>
                <w:sz w:val="20"/>
                <w:szCs w:val="20"/>
              </w:rPr>
            </w:pPr>
            <w:r w:rsidRPr="00990A79">
              <w:rPr>
                <w:sz w:val="20"/>
                <w:szCs w:val="20"/>
              </w:rPr>
              <w:t>5)</w:t>
            </w:r>
          </w:p>
        </w:tc>
        <w:tc>
          <w:tcPr>
            <w:tcW w:w="5245" w:type="dxa"/>
            <w:tcBorders>
              <w:top w:val="single" w:sz="4" w:space="0" w:color="auto"/>
              <w:left w:val="single" w:sz="4" w:space="0" w:color="auto"/>
              <w:bottom w:val="single" w:sz="4" w:space="0" w:color="auto"/>
              <w:right w:val="single" w:sz="4" w:space="0" w:color="auto"/>
            </w:tcBorders>
            <w:hideMark/>
          </w:tcPr>
          <w:p w14:paraId="22CE70AE" w14:textId="77777777" w:rsidR="00CA4BDA" w:rsidRPr="00990A79" w:rsidRDefault="00CA4BDA" w:rsidP="00CA4BDA">
            <w:pPr>
              <w:contextualSpacing/>
              <w:jc w:val="both"/>
              <w:rPr>
                <w:sz w:val="20"/>
                <w:szCs w:val="20"/>
              </w:rPr>
            </w:pPr>
            <w:r w:rsidRPr="00990A79">
              <w:rPr>
                <w:sz w:val="20"/>
                <w:szCs w:val="20"/>
              </w:rPr>
              <w:t>В отделении паллиативной помощи осуществляет деятельность психолог или психотерапевт в соответствии с должностными инструкциями</w:t>
            </w:r>
          </w:p>
        </w:tc>
        <w:tc>
          <w:tcPr>
            <w:tcW w:w="850" w:type="dxa"/>
            <w:tcBorders>
              <w:top w:val="single" w:sz="4" w:space="0" w:color="auto"/>
              <w:left w:val="single" w:sz="4" w:space="0" w:color="auto"/>
              <w:bottom w:val="single" w:sz="4" w:space="0" w:color="auto"/>
              <w:right w:val="single" w:sz="4" w:space="0" w:color="auto"/>
            </w:tcBorders>
            <w:hideMark/>
          </w:tcPr>
          <w:p w14:paraId="22CE70AF" w14:textId="77777777" w:rsidR="00CA4BDA" w:rsidRPr="00990A79" w:rsidRDefault="00CA4BDA" w:rsidP="00CA4BDA">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46A1613D"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F7EB8DE"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4FF7A602" w14:textId="77777777" w:rsidR="00CA4BDA" w:rsidRPr="00990A79" w:rsidRDefault="00CA4BDA" w:rsidP="00CA4BDA">
            <w:pPr>
              <w:contextualSpacing/>
              <w:jc w:val="center"/>
              <w:rPr>
                <w:sz w:val="20"/>
                <w:szCs w:val="20"/>
              </w:rPr>
            </w:pPr>
          </w:p>
        </w:tc>
      </w:tr>
      <w:tr w:rsidR="00F33C96" w:rsidRPr="00990A79" w14:paraId="22CE70B2" w14:textId="77777777" w:rsidTr="008A3830">
        <w:tc>
          <w:tcPr>
            <w:tcW w:w="15939" w:type="dxa"/>
            <w:gridSpan w:val="7"/>
            <w:tcBorders>
              <w:top w:val="single" w:sz="4" w:space="0" w:color="auto"/>
              <w:left w:val="single" w:sz="4" w:space="0" w:color="auto"/>
              <w:bottom w:val="single" w:sz="4" w:space="0" w:color="auto"/>
              <w:right w:val="single" w:sz="4" w:space="0" w:color="auto"/>
            </w:tcBorders>
          </w:tcPr>
          <w:p w14:paraId="22CE70B1" w14:textId="689D153D" w:rsidR="00F33C96" w:rsidRPr="00F33C96" w:rsidRDefault="00F33C96" w:rsidP="00CA4BDA">
            <w:pPr>
              <w:contextualSpacing/>
              <w:jc w:val="both"/>
              <w:rPr>
                <w:b/>
                <w:bCs/>
                <w:sz w:val="20"/>
                <w:szCs w:val="20"/>
              </w:rPr>
            </w:pPr>
            <w:r w:rsidRPr="00F33C96">
              <w:rPr>
                <w:b/>
                <w:bCs/>
                <w:sz w:val="20"/>
                <w:szCs w:val="20"/>
              </w:rPr>
              <w:t>154. Радиологическое отделение (при наличии)</w:t>
            </w:r>
          </w:p>
        </w:tc>
      </w:tr>
      <w:tr w:rsidR="00CA4BDA" w:rsidRPr="00990A79" w14:paraId="22CE70B6" w14:textId="46A400D0"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B3" w14:textId="77777777" w:rsidR="00CA4BDA" w:rsidRPr="00990A79" w:rsidRDefault="00CA4BDA" w:rsidP="00CA4BDA">
            <w:pPr>
              <w:contextualSpacing/>
              <w:jc w:val="both"/>
              <w:rPr>
                <w:sz w:val="20"/>
                <w:szCs w:val="20"/>
              </w:rPr>
            </w:pPr>
            <w:r w:rsidRPr="00990A79">
              <w:rPr>
                <w:sz w:val="20"/>
                <w:szCs w:val="20"/>
              </w:rPr>
              <w:t>1)</w:t>
            </w:r>
          </w:p>
        </w:tc>
        <w:tc>
          <w:tcPr>
            <w:tcW w:w="5245" w:type="dxa"/>
            <w:tcBorders>
              <w:top w:val="single" w:sz="4" w:space="0" w:color="auto"/>
              <w:left w:val="single" w:sz="4" w:space="0" w:color="auto"/>
              <w:bottom w:val="single" w:sz="4" w:space="0" w:color="auto"/>
              <w:right w:val="single" w:sz="4" w:space="0" w:color="auto"/>
            </w:tcBorders>
            <w:hideMark/>
          </w:tcPr>
          <w:p w14:paraId="22CE70B4" w14:textId="77777777" w:rsidR="00CA4BDA" w:rsidRPr="00990A79" w:rsidRDefault="00CA4BDA" w:rsidP="00CA4BDA">
            <w:pPr>
              <w:contextualSpacing/>
              <w:jc w:val="both"/>
              <w:rPr>
                <w:sz w:val="20"/>
                <w:szCs w:val="20"/>
              </w:rPr>
            </w:pPr>
            <w:r w:rsidRPr="00990A79">
              <w:rPr>
                <w:sz w:val="20"/>
                <w:szCs w:val="20"/>
              </w:rPr>
              <w:t xml:space="preserve">Уровень технического оснащения отделения лучевой терапии радиотерапевтическими установками, топометрическим и дозиметрическим оборудованием </w:t>
            </w:r>
            <w:r w:rsidRPr="00990A79">
              <w:rPr>
                <w:sz w:val="20"/>
                <w:szCs w:val="20"/>
              </w:rPr>
              <w:lastRenderedPageBreak/>
              <w:t>соответствует установленным требованиям санитарных норм и правил Республики Казахстан ***</w:t>
            </w:r>
          </w:p>
        </w:tc>
        <w:tc>
          <w:tcPr>
            <w:tcW w:w="850" w:type="dxa"/>
            <w:tcBorders>
              <w:top w:val="single" w:sz="4" w:space="0" w:color="auto"/>
              <w:left w:val="single" w:sz="4" w:space="0" w:color="auto"/>
              <w:bottom w:val="single" w:sz="4" w:space="0" w:color="auto"/>
              <w:right w:val="single" w:sz="4" w:space="0" w:color="auto"/>
            </w:tcBorders>
            <w:hideMark/>
          </w:tcPr>
          <w:p w14:paraId="22CE70B5" w14:textId="77777777" w:rsidR="00CA4BDA" w:rsidRPr="00990A79" w:rsidRDefault="00CA4BDA" w:rsidP="00CA4BDA">
            <w:pPr>
              <w:contextualSpacing/>
              <w:jc w:val="center"/>
              <w:rPr>
                <w:sz w:val="20"/>
                <w:szCs w:val="20"/>
              </w:rPr>
            </w:pPr>
            <w:r w:rsidRPr="00990A79">
              <w:rPr>
                <w:sz w:val="20"/>
                <w:szCs w:val="20"/>
              </w:rPr>
              <w:lastRenderedPageBreak/>
              <w:t>I</w:t>
            </w:r>
          </w:p>
        </w:tc>
        <w:tc>
          <w:tcPr>
            <w:tcW w:w="1843" w:type="dxa"/>
            <w:tcBorders>
              <w:top w:val="single" w:sz="4" w:space="0" w:color="auto"/>
              <w:left w:val="single" w:sz="4" w:space="0" w:color="auto"/>
              <w:bottom w:val="single" w:sz="4" w:space="0" w:color="auto"/>
              <w:right w:val="single" w:sz="4" w:space="0" w:color="auto"/>
            </w:tcBorders>
          </w:tcPr>
          <w:p w14:paraId="5E8B2E54"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F11B869"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CC00E18" w14:textId="77777777" w:rsidR="00CA4BDA" w:rsidRPr="00990A79" w:rsidRDefault="00CA4BDA" w:rsidP="00CA4BDA">
            <w:pPr>
              <w:contextualSpacing/>
              <w:jc w:val="center"/>
              <w:rPr>
                <w:sz w:val="20"/>
                <w:szCs w:val="20"/>
              </w:rPr>
            </w:pPr>
          </w:p>
        </w:tc>
      </w:tr>
      <w:tr w:rsidR="00CA4BDA" w:rsidRPr="00990A79" w14:paraId="22CE70BA" w14:textId="309F2622"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B7" w14:textId="77777777" w:rsidR="00CA4BDA" w:rsidRPr="00990A79" w:rsidRDefault="00CA4BDA" w:rsidP="00CA4BDA">
            <w:pPr>
              <w:contextualSpacing/>
              <w:jc w:val="both"/>
              <w:rPr>
                <w:sz w:val="20"/>
                <w:szCs w:val="20"/>
              </w:rPr>
            </w:pPr>
            <w:r w:rsidRPr="00990A79">
              <w:rPr>
                <w:sz w:val="20"/>
                <w:szCs w:val="20"/>
              </w:rPr>
              <w:t>2)</w:t>
            </w:r>
          </w:p>
        </w:tc>
        <w:tc>
          <w:tcPr>
            <w:tcW w:w="5245" w:type="dxa"/>
            <w:tcBorders>
              <w:top w:val="single" w:sz="4" w:space="0" w:color="auto"/>
              <w:left w:val="single" w:sz="4" w:space="0" w:color="auto"/>
              <w:bottom w:val="single" w:sz="4" w:space="0" w:color="auto"/>
              <w:right w:val="single" w:sz="4" w:space="0" w:color="auto"/>
            </w:tcBorders>
            <w:hideMark/>
          </w:tcPr>
          <w:p w14:paraId="22CE70B8" w14:textId="77777777" w:rsidR="00CA4BDA" w:rsidRPr="00990A79" w:rsidRDefault="00CA4BDA" w:rsidP="00CA4BDA">
            <w:pPr>
              <w:contextualSpacing/>
              <w:jc w:val="both"/>
              <w:rPr>
                <w:sz w:val="20"/>
                <w:szCs w:val="20"/>
              </w:rPr>
            </w:pPr>
            <w:r w:rsidRPr="00990A79">
              <w:rPr>
                <w:sz w:val="20"/>
                <w:szCs w:val="20"/>
              </w:rPr>
              <w:t>Блок физико-технического обеспечения лучевой терапии входит в состав отделения лучевой терапии (радиологического отделения), или является самостоятельной структурной единицей со штатом медицинских физиков, инженеров, лучевых лаборантов</w:t>
            </w:r>
          </w:p>
        </w:tc>
        <w:tc>
          <w:tcPr>
            <w:tcW w:w="850" w:type="dxa"/>
            <w:tcBorders>
              <w:top w:val="single" w:sz="4" w:space="0" w:color="auto"/>
              <w:left w:val="single" w:sz="4" w:space="0" w:color="auto"/>
              <w:bottom w:val="single" w:sz="4" w:space="0" w:color="auto"/>
              <w:right w:val="single" w:sz="4" w:space="0" w:color="auto"/>
            </w:tcBorders>
            <w:hideMark/>
          </w:tcPr>
          <w:p w14:paraId="22CE70B9" w14:textId="77777777" w:rsidR="00CA4BDA" w:rsidRPr="00990A79" w:rsidRDefault="00CA4BDA" w:rsidP="00CA4BDA">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5F201F99"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6E8FE1B"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486BF97" w14:textId="77777777" w:rsidR="00CA4BDA" w:rsidRPr="00990A79" w:rsidRDefault="00CA4BDA" w:rsidP="00CA4BDA">
            <w:pPr>
              <w:contextualSpacing/>
              <w:jc w:val="center"/>
              <w:rPr>
                <w:sz w:val="20"/>
                <w:szCs w:val="20"/>
              </w:rPr>
            </w:pPr>
          </w:p>
        </w:tc>
      </w:tr>
      <w:tr w:rsidR="00CA4BDA" w:rsidRPr="00990A79" w14:paraId="22CE70BE" w14:textId="2CF5C2F0"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BB" w14:textId="77777777" w:rsidR="00CA4BDA" w:rsidRPr="00990A79" w:rsidRDefault="00CA4BDA" w:rsidP="00CA4BDA">
            <w:pPr>
              <w:contextualSpacing/>
              <w:jc w:val="both"/>
              <w:rPr>
                <w:sz w:val="20"/>
                <w:szCs w:val="20"/>
              </w:rPr>
            </w:pPr>
            <w:r w:rsidRPr="00990A79">
              <w:rPr>
                <w:sz w:val="20"/>
                <w:szCs w:val="20"/>
              </w:rPr>
              <w:t>3)</w:t>
            </w:r>
          </w:p>
        </w:tc>
        <w:tc>
          <w:tcPr>
            <w:tcW w:w="5245" w:type="dxa"/>
            <w:tcBorders>
              <w:top w:val="single" w:sz="4" w:space="0" w:color="auto"/>
              <w:left w:val="single" w:sz="4" w:space="0" w:color="auto"/>
              <w:bottom w:val="single" w:sz="4" w:space="0" w:color="auto"/>
              <w:right w:val="single" w:sz="4" w:space="0" w:color="auto"/>
            </w:tcBorders>
            <w:hideMark/>
          </w:tcPr>
          <w:p w14:paraId="22CE70BC" w14:textId="77777777" w:rsidR="00CA4BDA" w:rsidRPr="00990A79" w:rsidRDefault="00CA4BDA" w:rsidP="00CA4BDA">
            <w:pPr>
              <w:contextualSpacing/>
              <w:jc w:val="both"/>
              <w:rPr>
                <w:sz w:val="20"/>
                <w:szCs w:val="20"/>
              </w:rPr>
            </w:pPr>
            <w:r w:rsidRPr="00990A79">
              <w:rPr>
                <w:sz w:val="20"/>
                <w:szCs w:val="20"/>
              </w:rPr>
              <w:t>В радиологическом отделении функционируют кабинеты дозиметрии и планирования лучевой терапии</w:t>
            </w:r>
          </w:p>
        </w:tc>
        <w:tc>
          <w:tcPr>
            <w:tcW w:w="850" w:type="dxa"/>
            <w:tcBorders>
              <w:top w:val="single" w:sz="4" w:space="0" w:color="auto"/>
              <w:left w:val="single" w:sz="4" w:space="0" w:color="auto"/>
              <w:bottom w:val="single" w:sz="4" w:space="0" w:color="auto"/>
              <w:right w:val="single" w:sz="4" w:space="0" w:color="auto"/>
            </w:tcBorders>
            <w:hideMark/>
          </w:tcPr>
          <w:p w14:paraId="22CE70BD" w14:textId="77777777" w:rsidR="00CA4BDA" w:rsidRPr="00990A79" w:rsidRDefault="00CA4BDA" w:rsidP="00CA4BDA">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2806563D"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D599602"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B4432BF" w14:textId="77777777" w:rsidR="00CA4BDA" w:rsidRPr="00990A79" w:rsidRDefault="00CA4BDA" w:rsidP="00CA4BDA">
            <w:pPr>
              <w:contextualSpacing/>
              <w:jc w:val="center"/>
              <w:rPr>
                <w:sz w:val="20"/>
                <w:szCs w:val="20"/>
              </w:rPr>
            </w:pPr>
          </w:p>
        </w:tc>
      </w:tr>
      <w:tr w:rsidR="00CA4BDA" w:rsidRPr="00990A79" w14:paraId="22CE70C2" w14:textId="475568C8"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BF" w14:textId="77777777" w:rsidR="00CA4BDA" w:rsidRPr="00990A79" w:rsidRDefault="00CA4BDA" w:rsidP="00CA4BDA">
            <w:pPr>
              <w:contextualSpacing/>
              <w:jc w:val="both"/>
              <w:rPr>
                <w:sz w:val="20"/>
                <w:szCs w:val="20"/>
              </w:rPr>
            </w:pPr>
            <w:r w:rsidRPr="00990A79">
              <w:rPr>
                <w:sz w:val="20"/>
                <w:szCs w:val="20"/>
              </w:rPr>
              <w:t>4)</w:t>
            </w:r>
          </w:p>
        </w:tc>
        <w:tc>
          <w:tcPr>
            <w:tcW w:w="5245" w:type="dxa"/>
            <w:tcBorders>
              <w:top w:val="single" w:sz="4" w:space="0" w:color="auto"/>
              <w:left w:val="single" w:sz="4" w:space="0" w:color="auto"/>
              <w:bottom w:val="single" w:sz="4" w:space="0" w:color="auto"/>
              <w:right w:val="single" w:sz="4" w:space="0" w:color="auto"/>
            </w:tcBorders>
            <w:hideMark/>
          </w:tcPr>
          <w:p w14:paraId="22CE70C0" w14:textId="77777777" w:rsidR="00CA4BDA" w:rsidRPr="00990A79" w:rsidRDefault="00CA4BDA" w:rsidP="00CA4BDA">
            <w:pPr>
              <w:contextualSpacing/>
              <w:jc w:val="both"/>
              <w:rPr>
                <w:sz w:val="20"/>
                <w:szCs w:val="20"/>
              </w:rPr>
            </w:pPr>
            <w:r w:rsidRPr="00990A79">
              <w:rPr>
                <w:sz w:val="20"/>
                <w:szCs w:val="20"/>
              </w:rPr>
              <w:t>Созданы условия для функционирования радиологических коек на условиях дневного стационара</w:t>
            </w:r>
          </w:p>
        </w:tc>
        <w:tc>
          <w:tcPr>
            <w:tcW w:w="850" w:type="dxa"/>
            <w:tcBorders>
              <w:top w:val="single" w:sz="4" w:space="0" w:color="auto"/>
              <w:left w:val="single" w:sz="4" w:space="0" w:color="auto"/>
              <w:bottom w:val="single" w:sz="4" w:space="0" w:color="auto"/>
              <w:right w:val="single" w:sz="4" w:space="0" w:color="auto"/>
            </w:tcBorders>
            <w:hideMark/>
          </w:tcPr>
          <w:p w14:paraId="22CE70C1" w14:textId="77777777" w:rsidR="00CA4BDA" w:rsidRPr="00990A79" w:rsidRDefault="00CA4BDA" w:rsidP="00CA4BDA">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0A67B3BC"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AF01D58"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2A1A0A4" w14:textId="77777777" w:rsidR="00CA4BDA" w:rsidRPr="00990A79" w:rsidRDefault="00CA4BDA" w:rsidP="00CA4BDA">
            <w:pPr>
              <w:contextualSpacing/>
              <w:jc w:val="center"/>
              <w:rPr>
                <w:sz w:val="20"/>
                <w:szCs w:val="20"/>
              </w:rPr>
            </w:pPr>
          </w:p>
        </w:tc>
      </w:tr>
      <w:tr w:rsidR="00CA4BDA" w:rsidRPr="00990A79" w14:paraId="22CE70C6" w14:textId="6D2728C8"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C3" w14:textId="77777777" w:rsidR="00CA4BDA" w:rsidRPr="00990A79" w:rsidRDefault="00CA4BDA" w:rsidP="00CA4BDA">
            <w:pPr>
              <w:contextualSpacing/>
              <w:jc w:val="both"/>
              <w:rPr>
                <w:sz w:val="20"/>
                <w:szCs w:val="20"/>
              </w:rPr>
            </w:pPr>
            <w:r w:rsidRPr="00990A79">
              <w:rPr>
                <w:sz w:val="20"/>
                <w:szCs w:val="20"/>
              </w:rPr>
              <w:t>5)</w:t>
            </w:r>
          </w:p>
        </w:tc>
        <w:tc>
          <w:tcPr>
            <w:tcW w:w="5245" w:type="dxa"/>
            <w:tcBorders>
              <w:top w:val="single" w:sz="4" w:space="0" w:color="auto"/>
              <w:left w:val="single" w:sz="4" w:space="0" w:color="auto"/>
              <w:bottom w:val="single" w:sz="4" w:space="0" w:color="auto"/>
              <w:right w:val="single" w:sz="4" w:space="0" w:color="auto"/>
            </w:tcBorders>
            <w:hideMark/>
          </w:tcPr>
          <w:p w14:paraId="22CE70C4" w14:textId="77777777" w:rsidR="00CA4BDA" w:rsidRPr="00990A79" w:rsidRDefault="00CA4BDA" w:rsidP="00CA4BDA">
            <w:pPr>
              <w:contextualSpacing/>
              <w:jc w:val="both"/>
              <w:rPr>
                <w:sz w:val="20"/>
                <w:szCs w:val="20"/>
              </w:rPr>
            </w:pPr>
            <w:r w:rsidRPr="00990A79">
              <w:rPr>
                <w:sz w:val="20"/>
                <w:szCs w:val="20"/>
              </w:rPr>
              <w:t>Ведение радиологической карты соответствует установленным требованиям (полнота и правильность его заполнения; наличие плана облучения пациента, с идентификацией разработчика и лица, проверившего и утвердившего план)</w:t>
            </w:r>
          </w:p>
        </w:tc>
        <w:tc>
          <w:tcPr>
            <w:tcW w:w="850" w:type="dxa"/>
            <w:tcBorders>
              <w:top w:val="single" w:sz="4" w:space="0" w:color="auto"/>
              <w:left w:val="single" w:sz="4" w:space="0" w:color="auto"/>
              <w:bottom w:val="single" w:sz="4" w:space="0" w:color="auto"/>
              <w:right w:val="single" w:sz="4" w:space="0" w:color="auto"/>
            </w:tcBorders>
            <w:hideMark/>
          </w:tcPr>
          <w:p w14:paraId="22CE70C5" w14:textId="77777777" w:rsidR="00CA4BDA" w:rsidRPr="00990A79" w:rsidRDefault="00CA4BDA" w:rsidP="00CA4BDA">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69F34A9C"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4B665F38"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2546596" w14:textId="77777777" w:rsidR="00CA4BDA" w:rsidRPr="00990A79" w:rsidRDefault="00CA4BDA" w:rsidP="00CA4BDA">
            <w:pPr>
              <w:contextualSpacing/>
              <w:jc w:val="center"/>
              <w:rPr>
                <w:sz w:val="20"/>
                <w:szCs w:val="20"/>
              </w:rPr>
            </w:pPr>
          </w:p>
        </w:tc>
      </w:tr>
      <w:tr w:rsidR="00F33C96" w:rsidRPr="00990A79" w14:paraId="22CE70C9" w14:textId="7997FFFA" w:rsidTr="005F64EB">
        <w:trPr>
          <w:gridAfter w:val="1"/>
          <w:wAfter w:w="62" w:type="dxa"/>
          <w:trHeight w:val="295"/>
        </w:trPr>
        <w:tc>
          <w:tcPr>
            <w:tcW w:w="15877" w:type="dxa"/>
            <w:gridSpan w:val="6"/>
            <w:tcBorders>
              <w:top w:val="single" w:sz="4" w:space="0" w:color="auto"/>
              <w:left w:val="single" w:sz="4" w:space="0" w:color="auto"/>
              <w:bottom w:val="single" w:sz="4" w:space="0" w:color="auto"/>
              <w:right w:val="single" w:sz="4" w:space="0" w:color="auto"/>
            </w:tcBorders>
            <w:vAlign w:val="center"/>
            <w:hideMark/>
          </w:tcPr>
          <w:p w14:paraId="57441C32" w14:textId="33CA1A6B" w:rsidR="00F33C96" w:rsidRPr="00F33C96" w:rsidRDefault="00F33C96" w:rsidP="00CA4BDA">
            <w:pPr>
              <w:contextualSpacing/>
              <w:jc w:val="both"/>
              <w:rPr>
                <w:b/>
                <w:bCs/>
                <w:sz w:val="20"/>
                <w:szCs w:val="20"/>
              </w:rPr>
            </w:pPr>
            <w:r w:rsidRPr="00F33C96">
              <w:rPr>
                <w:b/>
                <w:bCs/>
                <w:sz w:val="20"/>
                <w:szCs w:val="20"/>
              </w:rPr>
              <w:t>155. Организация лучевой терапии.</w:t>
            </w:r>
          </w:p>
        </w:tc>
      </w:tr>
      <w:tr w:rsidR="00CA4BDA" w:rsidRPr="00990A79" w14:paraId="22CE70CD" w14:textId="596D83BF"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hideMark/>
          </w:tcPr>
          <w:p w14:paraId="22CE70CA" w14:textId="77777777" w:rsidR="00CA4BDA" w:rsidRPr="00990A79" w:rsidRDefault="00CA4BDA" w:rsidP="00CA4BDA">
            <w:pPr>
              <w:contextualSpacing/>
              <w:jc w:val="both"/>
              <w:rPr>
                <w:sz w:val="20"/>
                <w:szCs w:val="20"/>
              </w:rPr>
            </w:pPr>
            <w:r w:rsidRPr="00990A79">
              <w:rPr>
                <w:sz w:val="20"/>
                <w:szCs w:val="20"/>
              </w:rPr>
              <w:t>1)</w:t>
            </w:r>
          </w:p>
        </w:tc>
        <w:tc>
          <w:tcPr>
            <w:tcW w:w="5245" w:type="dxa"/>
            <w:tcBorders>
              <w:top w:val="single" w:sz="4" w:space="0" w:color="auto"/>
              <w:left w:val="single" w:sz="4" w:space="0" w:color="auto"/>
              <w:bottom w:val="single" w:sz="4" w:space="0" w:color="auto"/>
              <w:right w:val="single" w:sz="4" w:space="0" w:color="auto"/>
            </w:tcBorders>
            <w:hideMark/>
          </w:tcPr>
          <w:p w14:paraId="22CE70CB" w14:textId="77777777" w:rsidR="00CA4BDA" w:rsidRPr="00990A79" w:rsidRDefault="00CA4BDA" w:rsidP="00CA4BDA">
            <w:pPr>
              <w:contextualSpacing/>
              <w:jc w:val="both"/>
              <w:rPr>
                <w:sz w:val="20"/>
                <w:szCs w:val="20"/>
              </w:rPr>
            </w:pPr>
            <w:r w:rsidRPr="00990A79">
              <w:rPr>
                <w:sz w:val="20"/>
                <w:szCs w:val="20"/>
              </w:rPr>
              <w:t xml:space="preserve">Лучевая терапия проводится по принципу «единый врач – лучевой терапевт (радиационный онколог)», предусматривающий клиническое ведение пациента, проведение </w:t>
            </w:r>
            <w:proofErr w:type="spellStart"/>
            <w:r w:rsidRPr="00990A79">
              <w:rPr>
                <w:sz w:val="20"/>
                <w:szCs w:val="20"/>
              </w:rPr>
              <w:t>предлучевой</w:t>
            </w:r>
            <w:proofErr w:type="spellEnd"/>
            <w:r w:rsidRPr="00990A79">
              <w:rPr>
                <w:sz w:val="20"/>
                <w:szCs w:val="20"/>
              </w:rPr>
              <w:t xml:space="preserve"> подготовки и лучевого лечения одним врачом – лучевым терапевтом (радиационным онкологом).</w:t>
            </w:r>
          </w:p>
        </w:tc>
        <w:tc>
          <w:tcPr>
            <w:tcW w:w="850" w:type="dxa"/>
            <w:tcBorders>
              <w:top w:val="single" w:sz="4" w:space="0" w:color="auto"/>
              <w:left w:val="single" w:sz="4" w:space="0" w:color="auto"/>
              <w:bottom w:val="single" w:sz="4" w:space="0" w:color="auto"/>
              <w:right w:val="single" w:sz="4" w:space="0" w:color="auto"/>
            </w:tcBorders>
            <w:hideMark/>
          </w:tcPr>
          <w:p w14:paraId="22CE70CC" w14:textId="77777777" w:rsidR="00CA4BDA" w:rsidRPr="00990A79" w:rsidRDefault="00CA4BDA" w:rsidP="00CA4BDA">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233CB577"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427B91E"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9641D0A" w14:textId="77777777" w:rsidR="00CA4BDA" w:rsidRPr="00990A79" w:rsidRDefault="00CA4BDA" w:rsidP="00CA4BDA">
            <w:pPr>
              <w:contextualSpacing/>
              <w:jc w:val="center"/>
              <w:rPr>
                <w:sz w:val="20"/>
                <w:szCs w:val="20"/>
              </w:rPr>
            </w:pPr>
          </w:p>
        </w:tc>
      </w:tr>
      <w:tr w:rsidR="00CA4BDA" w:rsidRPr="00990A79" w14:paraId="22CE70D1" w14:textId="0D966F69"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hideMark/>
          </w:tcPr>
          <w:p w14:paraId="22CE70CE" w14:textId="77777777" w:rsidR="00CA4BDA" w:rsidRPr="00990A79" w:rsidRDefault="00CA4BDA" w:rsidP="00CA4BDA">
            <w:pPr>
              <w:contextualSpacing/>
              <w:jc w:val="both"/>
              <w:rPr>
                <w:sz w:val="20"/>
                <w:szCs w:val="20"/>
              </w:rPr>
            </w:pPr>
            <w:r w:rsidRPr="00990A79">
              <w:rPr>
                <w:sz w:val="20"/>
                <w:szCs w:val="20"/>
              </w:rPr>
              <w:t>2)</w:t>
            </w:r>
          </w:p>
        </w:tc>
        <w:tc>
          <w:tcPr>
            <w:tcW w:w="5245" w:type="dxa"/>
            <w:tcBorders>
              <w:top w:val="single" w:sz="4" w:space="0" w:color="auto"/>
              <w:left w:val="single" w:sz="4" w:space="0" w:color="auto"/>
              <w:bottom w:val="single" w:sz="4" w:space="0" w:color="auto"/>
              <w:right w:val="single" w:sz="4" w:space="0" w:color="auto"/>
            </w:tcBorders>
            <w:hideMark/>
          </w:tcPr>
          <w:p w14:paraId="22CE70CF" w14:textId="77777777" w:rsidR="00CA4BDA" w:rsidRPr="00990A79" w:rsidRDefault="00CA4BDA" w:rsidP="00CA4BDA">
            <w:pPr>
              <w:contextualSpacing/>
              <w:jc w:val="both"/>
              <w:rPr>
                <w:sz w:val="20"/>
                <w:szCs w:val="20"/>
              </w:rPr>
            </w:pPr>
            <w:r w:rsidRPr="00990A79">
              <w:rPr>
                <w:sz w:val="20"/>
                <w:szCs w:val="20"/>
              </w:rPr>
              <w:t>Планы облучения вносятся в радиологическую карту пациента, в которой указываются паспортные данные, подпись разработчика и лица, проверившего и утвердившего план. Второй инженер-медицинский физик или заведующий отделением проверяет планы облучения.</w:t>
            </w:r>
          </w:p>
        </w:tc>
        <w:tc>
          <w:tcPr>
            <w:tcW w:w="850" w:type="dxa"/>
            <w:tcBorders>
              <w:top w:val="single" w:sz="4" w:space="0" w:color="auto"/>
              <w:left w:val="single" w:sz="4" w:space="0" w:color="auto"/>
              <w:bottom w:val="single" w:sz="4" w:space="0" w:color="auto"/>
              <w:right w:val="single" w:sz="4" w:space="0" w:color="auto"/>
            </w:tcBorders>
            <w:hideMark/>
          </w:tcPr>
          <w:p w14:paraId="22CE70D0" w14:textId="77777777" w:rsidR="00CA4BDA" w:rsidRPr="00990A79" w:rsidRDefault="00CA4BDA" w:rsidP="00CA4BDA">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5603BDC2"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1C5A425"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F3CC025" w14:textId="77777777" w:rsidR="00CA4BDA" w:rsidRPr="00990A79" w:rsidRDefault="00CA4BDA" w:rsidP="00CA4BDA">
            <w:pPr>
              <w:contextualSpacing/>
              <w:jc w:val="center"/>
              <w:rPr>
                <w:sz w:val="20"/>
                <w:szCs w:val="20"/>
              </w:rPr>
            </w:pPr>
          </w:p>
        </w:tc>
      </w:tr>
      <w:tr w:rsidR="00CA4BDA" w:rsidRPr="00990A79" w14:paraId="22CE70D5" w14:textId="1A9FEA04"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hideMark/>
          </w:tcPr>
          <w:p w14:paraId="22CE70D2" w14:textId="77777777" w:rsidR="00CA4BDA" w:rsidRPr="00990A79" w:rsidRDefault="00CA4BDA" w:rsidP="00CA4BDA">
            <w:pPr>
              <w:contextualSpacing/>
              <w:jc w:val="both"/>
              <w:rPr>
                <w:sz w:val="20"/>
                <w:szCs w:val="20"/>
              </w:rPr>
            </w:pPr>
            <w:r w:rsidRPr="00990A79">
              <w:rPr>
                <w:sz w:val="20"/>
                <w:szCs w:val="20"/>
              </w:rPr>
              <w:t>3)</w:t>
            </w:r>
          </w:p>
        </w:tc>
        <w:tc>
          <w:tcPr>
            <w:tcW w:w="5245" w:type="dxa"/>
            <w:tcBorders>
              <w:top w:val="single" w:sz="4" w:space="0" w:color="auto"/>
              <w:left w:val="single" w:sz="4" w:space="0" w:color="auto"/>
              <w:bottom w:val="single" w:sz="4" w:space="0" w:color="auto"/>
              <w:right w:val="single" w:sz="4" w:space="0" w:color="auto"/>
            </w:tcBorders>
            <w:hideMark/>
          </w:tcPr>
          <w:p w14:paraId="22CE70D3" w14:textId="77777777" w:rsidR="00CA4BDA" w:rsidRPr="00990A79" w:rsidRDefault="00CA4BDA" w:rsidP="00CA4BDA">
            <w:pPr>
              <w:contextualSpacing/>
              <w:jc w:val="both"/>
              <w:rPr>
                <w:sz w:val="20"/>
                <w:szCs w:val="20"/>
              </w:rPr>
            </w:pPr>
            <w:r w:rsidRPr="00990A79">
              <w:rPr>
                <w:sz w:val="20"/>
                <w:szCs w:val="20"/>
              </w:rPr>
              <w:t>В медицинской организации, имеющей одну единицу лучевого оборудования, техническое обслуживание и ремонт аппарата проводится сервисной организацией, имеющей соответствующую лицензию в сфере использования атомной энергии или инженером по обслуживанию лучевого оборудования отделения медицинской физики - специалистом с высшим техническим образованием, имеющий сертификат повышения квалификации по обслуживанию и ремонту лучевого оборудования.</w:t>
            </w:r>
          </w:p>
        </w:tc>
        <w:tc>
          <w:tcPr>
            <w:tcW w:w="850" w:type="dxa"/>
            <w:tcBorders>
              <w:top w:val="single" w:sz="4" w:space="0" w:color="auto"/>
              <w:left w:val="single" w:sz="4" w:space="0" w:color="auto"/>
              <w:bottom w:val="single" w:sz="4" w:space="0" w:color="auto"/>
              <w:right w:val="single" w:sz="4" w:space="0" w:color="auto"/>
            </w:tcBorders>
            <w:hideMark/>
          </w:tcPr>
          <w:p w14:paraId="22CE70D4" w14:textId="77777777" w:rsidR="00CA4BDA" w:rsidRPr="00990A79" w:rsidRDefault="00CA4BDA" w:rsidP="00CA4BDA">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2B342066"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67351E19"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3E16855" w14:textId="77777777" w:rsidR="00CA4BDA" w:rsidRPr="00990A79" w:rsidRDefault="00CA4BDA" w:rsidP="00CA4BDA">
            <w:pPr>
              <w:contextualSpacing/>
              <w:jc w:val="center"/>
              <w:rPr>
                <w:sz w:val="20"/>
                <w:szCs w:val="20"/>
              </w:rPr>
            </w:pPr>
          </w:p>
        </w:tc>
      </w:tr>
      <w:tr w:rsidR="00CA4BDA" w:rsidRPr="00990A79" w14:paraId="22CE70DE" w14:textId="0375EAFE"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hideMark/>
          </w:tcPr>
          <w:p w14:paraId="22CE70D6" w14:textId="77777777" w:rsidR="00CA4BDA" w:rsidRPr="00990A79" w:rsidRDefault="00CA4BDA" w:rsidP="00CA4BDA">
            <w:pPr>
              <w:contextualSpacing/>
              <w:jc w:val="both"/>
              <w:rPr>
                <w:sz w:val="20"/>
                <w:szCs w:val="20"/>
              </w:rPr>
            </w:pPr>
            <w:r w:rsidRPr="00990A79">
              <w:rPr>
                <w:sz w:val="20"/>
                <w:szCs w:val="20"/>
              </w:rPr>
              <w:t>4)</w:t>
            </w:r>
          </w:p>
        </w:tc>
        <w:tc>
          <w:tcPr>
            <w:tcW w:w="5245" w:type="dxa"/>
            <w:tcBorders>
              <w:top w:val="single" w:sz="4" w:space="0" w:color="auto"/>
              <w:left w:val="single" w:sz="4" w:space="0" w:color="auto"/>
              <w:bottom w:val="single" w:sz="4" w:space="0" w:color="auto"/>
              <w:right w:val="single" w:sz="4" w:space="0" w:color="auto"/>
            </w:tcBorders>
            <w:hideMark/>
          </w:tcPr>
          <w:p w14:paraId="22CE70D7" w14:textId="77777777" w:rsidR="00CA4BDA" w:rsidRPr="00990A79" w:rsidRDefault="00CA4BDA" w:rsidP="00CA4BDA">
            <w:pPr>
              <w:contextualSpacing/>
              <w:jc w:val="both"/>
              <w:rPr>
                <w:sz w:val="20"/>
                <w:szCs w:val="20"/>
              </w:rPr>
            </w:pPr>
            <w:r w:rsidRPr="00990A79">
              <w:rPr>
                <w:sz w:val="20"/>
                <w:szCs w:val="20"/>
              </w:rPr>
              <w:t>Медицинская сестра лучевого оборудования (технолог радиотерапии) – специалист со средним или высшим медицинским образованием, имеющий сертификат повышения квалификации по работе на аппаратах лучевой терапии, отделения медицинской физики осуществляет:</w:t>
            </w:r>
          </w:p>
          <w:p w14:paraId="22CE70D8" w14:textId="77777777" w:rsidR="00CA4BDA" w:rsidRPr="00990A79" w:rsidRDefault="00CA4BDA" w:rsidP="00CA4BDA">
            <w:pPr>
              <w:numPr>
                <w:ilvl w:val="0"/>
                <w:numId w:val="16"/>
              </w:numPr>
              <w:contextualSpacing/>
              <w:jc w:val="both"/>
              <w:rPr>
                <w:sz w:val="20"/>
                <w:szCs w:val="20"/>
              </w:rPr>
            </w:pPr>
            <w:r w:rsidRPr="00990A79">
              <w:rPr>
                <w:sz w:val="20"/>
                <w:szCs w:val="20"/>
              </w:rPr>
              <w:t xml:space="preserve">регистрацию больных, направленных на лучевую </w:t>
            </w:r>
            <w:r w:rsidRPr="00990A79">
              <w:rPr>
                <w:sz w:val="20"/>
                <w:szCs w:val="20"/>
              </w:rPr>
              <w:lastRenderedPageBreak/>
              <w:t>терапию;</w:t>
            </w:r>
          </w:p>
          <w:p w14:paraId="22CE70D9" w14:textId="77777777" w:rsidR="00CA4BDA" w:rsidRPr="00990A79" w:rsidRDefault="00CA4BDA" w:rsidP="00CA4BDA">
            <w:pPr>
              <w:numPr>
                <w:ilvl w:val="0"/>
                <w:numId w:val="16"/>
              </w:numPr>
              <w:contextualSpacing/>
              <w:jc w:val="both"/>
              <w:rPr>
                <w:sz w:val="20"/>
                <w:szCs w:val="20"/>
              </w:rPr>
            </w:pPr>
            <w:r w:rsidRPr="00990A79">
              <w:rPr>
                <w:sz w:val="20"/>
                <w:szCs w:val="20"/>
              </w:rPr>
              <w:t>ввод данных больного и параметров плана облучения в управляющий компьютер лучевого оборудования;</w:t>
            </w:r>
          </w:p>
          <w:p w14:paraId="22CE70DA" w14:textId="77777777" w:rsidR="00CA4BDA" w:rsidRPr="00990A79" w:rsidRDefault="00CA4BDA" w:rsidP="00CA4BDA">
            <w:pPr>
              <w:numPr>
                <w:ilvl w:val="0"/>
                <w:numId w:val="16"/>
              </w:numPr>
              <w:contextualSpacing/>
              <w:jc w:val="both"/>
              <w:rPr>
                <w:sz w:val="20"/>
                <w:szCs w:val="20"/>
              </w:rPr>
            </w:pPr>
            <w:r w:rsidRPr="00990A79">
              <w:rPr>
                <w:sz w:val="20"/>
                <w:szCs w:val="20"/>
              </w:rPr>
              <w:t xml:space="preserve">совместно с врачом - лучевым терапевтом выполняет укладку пациента для проведения сеанса лучевой терапии с установкой параметров аппарата (размеры поля облучения, положение </w:t>
            </w:r>
            <w:proofErr w:type="spellStart"/>
            <w:r w:rsidRPr="00990A79">
              <w:rPr>
                <w:sz w:val="20"/>
                <w:szCs w:val="20"/>
              </w:rPr>
              <w:t>гантри</w:t>
            </w:r>
            <w:proofErr w:type="spellEnd"/>
            <w:r w:rsidRPr="00990A79">
              <w:rPr>
                <w:sz w:val="20"/>
                <w:szCs w:val="20"/>
              </w:rPr>
              <w:t>, коллиматора и лечебного стола, «РИП»);</w:t>
            </w:r>
          </w:p>
          <w:p w14:paraId="22CE70DB" w14:textId="77777777" w:rsidR="00CA4BDA" w:rsidRPr="00990A79" w:rsidRDefault="00CA4BDA" w:rsidP="00CA4BDA">
            <w:pPr>
              <w:numPr>
                <w:ilvl w:val="0"/>
                <w:numId w:val="16"/>
              </w:numPr>
              <w:contextualSpacing/>
              <w:jc w:val="both"/>
              <w:rPr>
                <w:sz w:val="20"/>
                <w:szCs w:val="20"/>
              </w:rPr>
            </w:pPr>
            <w:r w:rsidRPr="00990A79">
              <w:rPr>
                <w:sz w:val="20"/>
                <w:szCs w:val="20"/>
              </w:rPr>
              <w:t>наблюдение за больными во время лечения с помощью телевизионного устройства, двусторонней телефонной связи;</w:t>
            </w:r>
          </w:p>
          <w:p w14:paraId="22CE70DC" w14:textId="77777777" w:rsidR="00CA4BDA" w:rsidRPr="00990A79" w:rsidRDefault="00CA4BDA" w:rsidP="00CA4BDA">
            <w:pPr>
              <w:numPr>
                <w:ilvl w:val="0"/>
                <w:numId w:val="16"/>
              </w:numPr>
              <w:contextualSpacing/>
              <w:jc w:val="both"/>
              <w:rPr>
                <w:sz w:val="20"/>
                <w:szCs w:val="20"/>
              </w:rPr>
            </w:pPr>
            <w:r w:rsidRPr="00990A79">
              <w:rPr>
                <w:sz w:val="20"/>
                <w:szCs w:val="20"/>
              </w:rPr>
              <w:t>контроль за работой младшего медицинского персонала и санитарным состоянием кабинета лучевой терапии.</w:t>
            </w:r>
          </w:p>
        </w:tc>
        <w:tc>
          <w:tcPr>
            <w:tcW w:w="850" w:type="dxa"/>
            <w:tcBorders>
              <w:top w:val="single" w:sz="4" w:space="0" w:color="auto"/>
              <w:left w:val="single" w:sz="4" w:space="0" w:color="auto"/>
              <w:bottom w:val="single" w:sz="4" w:space="0" w:color="auto"/>
              <w:right w:val="single" w:sz="4" w:space="0" w:color="auto"/>
            </w:tcBorders>
            <w:hideMark/>
          </w:tcPr>
          <w:p w14:paraId="22CE70DD" w14:textId="77777777" w:rsidR="00CA4BDA" w:rsidRPr="00990A79" w:rsidRDefault="00CA4BDA" w:rsidP="00CA4BDA">
            <w:pPr>
              <w:contextualSpacing/>
              <w:jc w:val="center"/>
              <w:rPr>
                <w:sz w:val="20"/>
                <w:szCs w:val="20"/>
              </w:rPr>
            </w:pPr>
            <w:r w:rsidRPr="00990A79">
              <w:rPr>
                <w:sz w:val="20"/>
                <w:szCs w:val="20"/>
              </w:rPr>
              <w:lastRenderedPageBreak/>
              <w:t>II</w:t>
            </w:r>
          </w:p>
        </w:tc>
        <w:tc>
          <w:tcPr>
            <w:tcW w:w="1843" w:type="dxa"/>
            <w:tcBorders>
              <w:top w:val="single" w:sz="4" w:space="0" w:color="auto"/>
              <w:left w:val="single" w:sz="4" w:space="0" w:color="auto"/>
              <w:bottom w:val="single" w:sz="4" w:space="0" w:color="auto"/>
              <w:right w:val="single" w:sz="4" w:space="0" w:color="auto"/>
            </w:tcBorders>
          </w:tcPr>
          <w:p w14:paraId="07F7FBC4"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2DF883E"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DC4B317" w14:textId="77777777" w:rsidR="00CA4BDA" w:rsidRPr="00990A79" w:rsidRDefault="00CA4BDA" w:rsidP="00CA4BDA">
            <w:pPr>
              <w:contextualSpacing/>
              <w:jc w:val="center"/>
              <w:rPr>
                <w:sz w:val="20"/>
                <w:szCs w:val="20"/>
              </w:rPr>
            </w:pPr>
          </w:p>
        </w:tc>
      </w:tr>
      <w:tr w:rsidR="00CA4BDA" w:rsidRPr="00990A79" w14:paraId="22CE70E2" w14:textId="2D8915DD"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hideMark/>
          </w:tcPr>
          <w:p w14:paraId="22CE70DF" w14:textId="77777777" w:rsidR="00CA4BDA" w:rsidRPr="00990A79" w:rsidRDefault="00CA4BDA" w:rsidP="00CA4BDA">
            <w:pPr>
              <w:contextualSpacing/>
              <w:jc w:val="both"/>
              <w:rPr>
                <w:sz w:val="20"/>
                <w:szCs w:val="20"/>
              </w:rPr>
            </w:pPr>
            <w:r w:rsidRPr="00990A79">
              <w:rPr>
                <w:sz w:val="20"/>
                <w:szCs w:val="20"/>
              </w:rPr>
              <w:t>5)</w:t>
            </w:r>
          </w:p>
        </w:tc>
        <w:tc>
          <w:tcPr>
            <w:tcW w:w="5245" w:type="dxa"/>
            <w:tcBorders>
              <w:top w:val="single" w:sz="4" w:space="0" w:color="auto"/>
              <w:left w:val="single" w:sz="4" w:space="0" w:color="auto"/>
              <w:bottom w:val="single" w:sz="4" w:space="0" w:color="auto"/>
              <w:right w:val="single" w:sz="4" w:space="0" w:color="auto"/>
            </w:tcBorders>
            <w:hideMark/>
          </w:tcPr>
          <w:p w14:paraId="22CE70E0" w14:textId="77777777" w:rsidR="00CA4BDA" w:rsidRPr="00990A79" w:rsidRDefault="00CA4BDA" w:rsidP="00CA4BDA">
            <w:pPr>
              <w:contextualSpacing/>
              <w:jc w:val="both"/>
              <w:rPr>
                <w:sz w:val="20"/>
                <w:szCs w:val="20"/>
              </w:rPr>
            </w:pPr>
            <w:r w:rsidRPr="00990A79">
              <w:rPr>
                <w:sz w:val="20"/>
                <w:szCs w:val="20"/>
              </w:rPr>
              <w:t>Перезарядка лучевого оборудования проводится в соответствии с рекомендациями завода изготовителя оборудования и в сроки, установленные производителем радиоактивного источника, а также в соответствии с правилами организации оказания онкологической помощи населению регламентированных законодательством Республики Казахстан.</w:t>
            </w:r>
          </w:p>
        </w:tc>
        <w:tc>
          <w:tcPr>
            <w:tcW w:w="850" w:type="dxa"/>
            <w:tcBorders>
              <w:top w:val="single" w:sz="4" w:space="0" w:color="auto"/>
              <w:left w:val="single" w:sz="4" w:space="0" w:color="auto"/>
              <w:bottom w:val="single" w:sz="4" w:space="0" w:color="auto"/>
              <w:right w:val="single" w:sz="4" w:space="0" w:color="auto"/>
            </w:tcBorders>
            <w:hideMark/>
          </w:tcPr>
          <w:p w14:paraId="22CE70E1" w14:textId="77777777" w:rsidR="00CA4BDA" w:rsidRPr="00990A79" w:rsidRDefault="00CA4BDA" w:rsidP="00CA4BDA">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762A6CAD"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66A3EDF4"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F188590" w14:textId="77777777" w:rsidR="00CA4BDA" w:rsidRPr="00990A79" w:rsidRDefault="00CA4BDA" w:rsidP="00CA4BDA">
            <w:pPr>
              <w:contextualSpacing/>
              <w:jc w:val="center"/>
              <w:rPr>
                <w:sz w:val="20"/>
                <w:szCs w:val="20"/>
              </w:rPr>
            </w:pPr>
          </w:p>
        </w:tc>
      </w:tr>
      <w:tr w:rsidR="00C75AEC" w:rsidRPr="00990A79" w14:paraId="22CE70E4" w14:textId="77777777" w:rsidTr="00484EC0">
        <w:tc>
          <w:tcPr>
            <w:tcW w:w="15939" w:type="dxa"/>
            <w:gridSpan w:val="7"/>
            <w:tcBorders>
              <w:top w:val="single" w:sz="4" w:space="0" w:color="auto"/>
              <w:left w:val="single" w:sz="4" w:space="0" w:color="auto"/>
              <w:bottom w:val="single" w:sz="4" w:space="0" w:color="auto"/>
              <w:right w:val="single" w:sz="4" w:space="0" w:color="auto"/>
            </w:tcBorders>
          </w:tcPr>
          <w:p w14:paraId="22CE70E3" w14:textId="61DE543F" w:rsidR="00C75AEC" w:rsidRPr="00C75AEC" w:rsidRDefault="00C75AEC" w:rsidP="00CA4BDA">
            <w:pPr>
              <w:ind w:left="32"/>
              <w:contextualSpacing/>
              <w:jc w:val="both"/>
              <w:rPr>
                <w:b/>
                <w:bCs/>
                <w:sz w:val="20"/>
                <w:szCs w:val="20"/>
              </w:rPr>
            </w:pPr>
            <w:r w:rsidRPr="00C75AEC">
              <w:rPr>
                <w:b/>
                <w:bCs/>
                <w:sz w:val="20"/>
                <w:szCs w:val="20"/>
              </w:rPr>
              <w:t>156. Цитологическая лаборатория</w:t>
            </w:r>
          </w:p>
        </w:tc>
      </w:tr>
      <w:tr w:rsidR="00CA4BDA" w:rsidRPr="00990A79" w14:paraId="22CE70E8" w14:textId="56416A86"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E5" w14:textId="77777777" w:rsidR="00CA4BDA" w:rsidRPr="00990A79" w:rsidRDefault="00CA4BDA" w:rsidP="00CA4BDA">
            <w:pPr>
              <w:contextualSpacing/>
              <w:jc w:val="both"/>
              <w:rPr>
                <w:sz w:val="20"/>
                <w:szCs w:val="20"/>
              </w:rPr>
            </w:pPr>
            <w:r w:rsidRPr="00990A79">
              <w:rPr>
                <w:sz w:val="20"/>
                <w:szCs w:val="20"/>
              </w:rPr>
              <w:t>1)</w:t>
            </w:r>
          </w:p>
        </w:tc>
        <w:tc>
          <w:tcPr>
            <w:tcW w:w="5245" w:type="dxa"/>
            <w:tcBorders>
              <w:top w:val="single" w:sz="4" w:space="0" w:color="auto"/>
              <w:left w:val="single" w:sz="4" w:space="0" w:color="auto"/>
              <w:bottom w:val="single" w:sz="4" w:space="0" w:color="auto"/>
              <w:right w:val="single" w:sz="4" w:space="0" w:color="auto"/>
            </w:tcBorders>
            <w:hideMark/>
          </w:tcPr>
          <w:p w14:paraId="22CE70E6" w14:textId="77777777" w:rsidR="00CA4BDA" w:rsidRPr="00990A79" w:rsidRDefault="00CA4BDA" w:rsidP="00CA4BDA">
            <w:pPr>
              <w:contextualSpacing/>
              <w:jc w:val="both"/>
              <w:rPr>
                <w:sz w:val="20"/>
                <w:szCs w:val="20"/>
              </w:rPr>
            </w:pPr>
            <w:r w:rsidRPr="00990A79">
              <w:rPr>
                <w:sz w:val="20"/>
                <w:szCs w:val="20"/>
              </w:rPr>
              <w:t>Проводится цитологическая диагностика опухолевых и предопухолевых заболеваний</w:t>
            </w:r>
          </w:p>
        </w:tc>
        <w:tc>
          <w:tcPr>
            <w:tcW w:w="850" w:type="dxa"/>
            <w:tcBorders>
              <w:top w:val="single" w:sz="4" w:space="0" w:color="auto"/>
              <w:left w:val="single" w:sz="4" w:space="0" w:color="auto"/>
              <w:bottom w:val="single" w:sz="4" w:space="0" w:color="auto"/>
              <w:right w:val="single" w:sz="4" w:space="0" w:color="auto"/>
            </w:tcBorders>
            <w:hideMark/>
          </w:tcPr>
          <w:p w14:paraId="22CE70E7" w14:textId="77777777" w:rsidR="00CA4BDA" w:rsidRPr="00990A79" w:rsidRDefault="00CA4BDA" w:rsidP="00CA4BDA">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58C8C2C0"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AAE3558"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6A08B1F" w14:textId="77777777" w:rsidR="00CA4BDA" w:rsidRPr="00990A79" w:rsidRDefault="00CA4BDA" w:rsidP="00CA4BDA">
            <w:pPr>
              <w:contextualSpacing/>
              <w:jc w:val="center"/>
              <w:rPr>
                <w:sz w:val="20"/>
                <w:szCs w:val="20"/>
              </w:rPr>
            </w:pPr>
          </w:p>
        </w:tc>
      </w:tr>
      <w:tr w:rsidR="00CA4BDA" w:rsidRPr="00990A79" w14:paraId="22CE70EC" w14:textId="7BA98E2D"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E9" w14:textId="77777777" w:rsidR="00CA4BDA" w:rsidRPr="00990A79" w:rsidRDefault="00CA4BDA" w:rsidP="00CA4BDA">
            <w:pPr>
              <w:contextualSpacing/>
              <w:jc w:val="both"/>
              <w:rPr>
                <w:sz w:val="20"/>
                <w:szCs w:val="20"/>
              </w:rPr>
            </w:pPr>
            <w:r w:rsidRPr="00990A79">
              <w:rPr>
                <w:sz w:val="20"/>
                <w:szCs w:val="20"/>
              </w:rPr>
              <w:t>2)</w:t>
            </w:r>
          </w:p>
        </w:tc>
        <w:tc>
          <w:tcPr>
            <w:tcW w:w="5245" w:type="dxa"/>
            <w:tcBorders>
              <w:top w:val="single" w:sz="4" w:space="0" w:color="auto"/>
              <w:left w:val="single" w:sz="4" w:space="0" w:color="auto"/>
              <w:bottom w:val="single" w:sz="4" w:space="0" w:color="auto"/>
              <w:right w:val="single" w:sz="4" w:space="0" w:color="auto"/>
            </w:tcBorders>
            <w:hideMark/>
          </w:tcPr>
          <w:p w14:paraId="22CE70EA" w14:textId="77777777" w:rsidR="00CA4BDA" w:rsidRPr="00990A79" w:rsidRDefault="00CA4BDA" w:rsidP="00CA4BDA">
            <w:pPr>
              <w:contextualSpacing/>
              <w:jc w:val="both"/>
              <w:rPr>
                <w:sz w:val="20"/>
                <w:szCs w:val="20"/>
              </w:rPr>
            </w:pPr>
            <w:r w:rsidRPr="00990A79">
              <w:rPr>
                <w:sz w:val="20"/>
                <w:szCs w:val="20"/>
              </w:rPr>
              <w:t xml:space="preserve">Проводятся </w:t>
            </w:r>
            <w:proofErr w:type="spellStart"/>
            <w:r w:rsidRPr="00990A79">
              <w:rPr>
                <w:sz w:val="20"/>
                <w:szCs w:val="20"/>
              </w:rPr>
              <w:t>иммунофенотипические</w:t>
            </w:r>
            <w:proofErr w:type="spellEnd"/>
            <w:r w:rsidRPr="00990A79">
              <w:rPr>
                <w:sz w:val="20"/>
                <w:szCs w:val="20"/>
              </w:rPr>
              <w:t>, молекулярно-биологические исследования с использованием клеточного блока (для референс центров)</w:t>
            </w:r>
          </w:p>
        </w:tc>
        <w:tc>
          <w:tcPr>
            <w:tcW w:w="850" w:type="dxa"/>
            <w:tcBorders>
              <w:top w:val="single" w:sz="4" w:space="0" w:color="auto"/>
              <w:left w:val="single" w:sz="4" w:space="0" w:color="auto"/>
              <w:bottom w:val="single" w:sz="4" w:space="0" w:color="auto"/>
              <w:right w:val="single" w:sz="4" w:space="0" w:color="auto"/>
            </w:tcBorders>
            <w:hideMark/>
          </w:tcPr>
          <w:p w14:paraId="22CE70EB" w14:textId="77777777" w:rsidR="00CA4BDA" w:rsidRPr="00990A79" w:rsidRDefault="00CA4BDA" w:rsidP="00CA4BDA">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1BABC49A"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3F412165"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2C05646" w14:textId="77777777" w:rsidR="00CA4BDA" w:rsidRPr="00990A79" w:rsidRDefault="00CA4BDA" w:rsidP="00CA4BDA">
            <w:pPr>
              <w:contextualSpacing/>
              <w:jc w:val="center"/>
              <w:rPr>
                <w:sz w:val="20"/>
                <w:szCs w:val="20"/>
              </w:rPr>
            </w:pPr>
          </w:p>
        </w:tc>
      </w:tr>
      <w:tr w:rsidR="00CA4BDA" w:rsidRPr="00990A79" w14:paraId="22CE70F0" w14:textId="0A9C12CD"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ED" w14:textId="77777777" w:rsidR="00CA4BDA" w:rsidRPr="00990A79" w:rsidRDefault="00CA4BDA" w:rsidP="00CA4BDA">
            <w:pPr>
              <w:contextualSpacing/>
              <w:jc w:val="both"/>
              <w:rPr>
                <w:sz w:val="20"/>
                <w:szCs w:val="20"/>
              </w:rPr>
            </w:pPr>
            <w:r w:rsidRPr="00990A79">
              <w:rPr>
                <w:sz w:val="20"/>
                <w:szCs w:val="20"/>
              </w:rPr>
              <w:t>3)</w:t>
            </w:r>
          </w:p>
        </w:tc>
        <w:tc>
          <w:tcPr>
            <w:tcW w:w="5245" w:type="dxa"/>
            <w:tcBorders>
              <w:top w:val="single" w:sz="4" w:space="0" w:color="auto"/>
              <w:left w:val="single" w:sz="4" w:space="0" w:color="auto"/>
              <w:bottom w:val="single" w:sz="4" w:space="0" w:color="auto"/>
              <w:right w:val="single" w:sz="4" w:space="0" w:color="auto"/>
            </w:tcBorders>
            <w:hideMark/>
          </w:tcPr>
          <w:p w14:paraId="22CE70EE" w14:textId="77777777" w:rsidR="00CA4BDA" w:rsidRPr="00990A79" w:rsidRDefault="00CA4BDA" w:rsidP="00CA4BDA">
            <w:pPr>
              <w:contextualSpacing/>
              <w:jc w:val="both"/>
              <w:rPr>
                <w:sz w:val="20"/>
                <w:szCs w:val="20"/>
              </w:rPr>
            </w:pPr>
            <w:r w:rsidRPr="00990A79">
              <w:rPr>
                <w:sz w:val="20"/>
                <w:szCs w:val="20"/>
              </w:rPr>
              <w:t>Проводится цитологическое исследование материала, взятого при профилактических, медицинских осмотрах и диспансеризации населения</w:t>
            </w:r>
          </w:p>
        </w:tc>
        <w:tc>
          <w:tcPr>
            <w:tcW w:w="850" w:type="dxa"/>
            <w:tcBorders>
              <w:top w:val="single" w:sz="4" w:space="0" w:color="auto"/>
              <w:left w:val="single" w:sz="4" w:space="0" w:color="auto"/>
              <w:bottom w:val="single" w:sz="4" w:space="0" w:color="auto"/>
              <w:right w:val="single" w:sz="4" w:space="0" w:color="auto"/>
            </w:tcBorders>
            <w:hideMark/>
          </w:tcPr>
          <w:p w14:paraId="22CE70EF" w14:textId="77777777" w:rsidR="00CA4BDA" w:rsidRPr="00990A79" w:rsidRDefault="00CA4BDA" w:rsidP="00CA4BDA">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5E06FA42"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4E795429"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08A0AC8" w14:textId="77777777" w:rsidR="00CA4BDA" w:rsidRPr="00990A79" w:rsidRDefault="00CA4BDA" w:rsidP="00CA4BDA">
            <w:pPr>
              <w:contextualSpacing/>
              <w:jc w:val="center"/>
              <w:rPr>
                <w:sz w:val="20"/>
                <w:szCs w:val="20"/>
              </w:rPr>
            </w:pPr>
          </w:p>
        </w:tc>
      </w:tr>
      <w:tr w:rsidR="00CA4BDA" w:rsidRPr="00990A79" w14:paraId="22CE70F4" w14:textId="712CF9CA"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F1" w14:textId="77777777" w:rsidR="00CA4BDA" w:rsidRPr="00990A79" w:rsidRDefault="00CA4BDA" w:rsidP="00CA4BDA">
            <w:pPr>
              <w:contextualSpacing/>
              <w:jc w:val="both"/>
              <w:rPr>
                <w:sz w:val="20"/>
                <w:szCs w:val="20"/>
              </w:rPr>
            </w:pPr>
            <w:r w:rsidRPr="00990A79">
              <w:rPr>
                <w:sz w:val="20"/>
                <w:szCs w:val="20"/>
              </w:rPr>
              <w:t>4)</w:t>
            </w:r>
          </w:p>
        </w:tc>
        <w:tc>
          <w:tcPr>
            <w:tcW w:w="5245" w:type="dxa"/>
            <w:tcBorders>
              <w:top w:val="single" w:sz="4" w:space="0" w:color="auto"/>
              <w:left w:val="single" w:sz="4" w:space="0" w:color="auto"/>
              <w:bottom w:val="single" w:sz="4" w:space="0" w:color="auto"/>
              <w:right w:val="single" w:sz="4" w:space="0" w:color="auto"/>
            </w:tcBorders>
            <w:hideMark/>
          </w:tcPr>
          <w:p w14:paraId="22CE70F2" w14:textId="77777777" w:rsidR="00CA4BDA" w:rsidRPr="00990A79" w:rsidRDefault="00CA4BDA" w:rsidP="00CA4BDA">
            <w:pPr>
              <w:contextualSpacing/>
              <w:jc w:val="both"/>
              <w:rPr>
                <w:sz w:val="20"/>
                <w:szCs w:val="20"/>
              </w:rPr>
            </w:pPr>
            <w:r w:rsidRPr="00990A79">
              <w:rPr>
                <w:sz w:val="20"/>
                <w:szCs w:val="20"/>
              </w:rPr>
              <w:t>Проводится инструктаж медицинского персонала, участвующего в заборе цитологического материала, по методике получения и доставке материала в лабораторию **</w:t>
            </w:r>
          </w:p>
        </w:tc>
        <w:tc>
          <w:tcPr>
            <w:tcW w:w="850" w:type="dxa"/>
            <w:tcBorders>
              <w:top w:val="single" w:sz="4" w:space="0" w:color="auto"/>
              <w:left w:val="single" w:sz="4" w:space="0" w:color="auto"/>
              <w:bottom w:val="single" w:sz="4" w:space="0" w:color="auto"/>
              <w:right w:val="single" w:sz="4" w:space="0" w:color="auto"/>
            </w:tcBorders>
            <w:hideMark/>
          </w:tcPr>
          <w:p w14:paraId="22CE70F3" w14:textId="77777777" w:rsidR="00CA4BDA" w:rsidRPr="00990A79" w:rsidRDefault="00CA4BDA" w:rsidP="00CA4BDA">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2E1D2218"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38811D7"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5779F89" w14:textId="77777777" w:rsidR="00CA4BDA" w:rsidRPr="00990A79" w:rsidRDefault="00CA4BDA" w:rsidP="00CA4BDA">
            <w:pPr>
              <w:contextualSpacing/>
              <w:jc w:val="center"/>
              <w:rPr>
                <w:sz w:val="20"/>
                <w:szCs w:val="20"/>
              </w:rPr>
            </w:pPr>
          </w:p>
        </w:tc>
      </w:tr>
      <w:tr w:rsidR="00CA4BDA" w:rsidRPr="00990A79" w14:paraId="22CE70F8" w14:textId="62DACB1C"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F5" w14:textId="77777777" w:rsidR="00CA4BDA" w:rsidRPr="00990A79" w:rsidRDefault="00CA4BDA" w:rsidP="00CA4BDA">
            <w:pPr>
              <w:contextualSpacing/>
              <w:jc w:val="both"/>
              <w:rPr>
                <w:sz w:val="20"/>
                <w:szCs w:val="20"/>
              </w:rPr>
            </w:pPr>
            <w:r w:rsidRPr="00990A79">
              <w:rPr>
                <w:sz w:val="20"/>
                <w:szCs w:val="20"/>
              </w:rPr>
              <w:t>5)</w:t>
            </w:r>
          </w:p>
        </w:tc>
        <w:tc>
          <w:tcPr>
            <w:tcW w:w="5245" w:type="dxa"/>
            <w:tcBorders>
              <w:top w:val="single" w:sz="4" w:space="0" w:color="auto"/>
              <w:left w:val="single" w:sz="4" w:space="0" w:color="auto"/>
              <w:bottom w:val="single" w:sz="4" w:space="0" w:color="auto"/>
              <w:right w:val="single" w:sz="4" w:space="0" w:color="auto"/>
            </w:tcBorders>
            <w:hideMark/>
          </w:tcPr>
          <w:p w14:paraId="22CE70F6" w14:textId="77777777" w:rsidR="00CA4BDA" w:rsidRPr="00990A79" w:rsidRDefault="00CA4BDA" w:rsidP="00CA4BDA">
            <w:pPr>
              <w:contextualSpacing/>
              <w:jc w:val="both"/>
              <w:rPr>
                <w:sz w:val="20"/>
                <w:szCs w:val="20"/>
              </w:rPr>
            </w:pPr>
            <w:r w:rsidRPr="00990A79">
              <w:rPr>
                <w:sz w:val="20"/>
                <w:szCs w:val="20"/>
              </w:rPr>
              <w:t>Проводится повышение квалификации и обучение на практике (стажировка на рабочем месте) лаборантов медицинской организации по цитологическому исследованию **</w:t>
            </w:r>
          </w:p>
        </w:tc>
        <w:tc>
          <w:tcPr>
            <w:tcW w:w="850" w:type="dxa"/>
            <w:tcBorders>
              <w:top w:val="single" w:sz="4" w:space="0" w:color="auto"/>
              <w:left w:val="single" w:sz="4" w:space="0" w:color="auto"/>
              <w:bottom w:val="single" w:sz="4" w:space="0" w:color="auto"/>
              <w:right w:val="single" w:sz="4" w:space="0" w:color="auto"/>
            </w:tcBorders>
            <w:hideMark/>
          </w:tcPr>
          <w:p w14:paraId="22CE70F7" w14:textId="77777777" w:rsidR="00CA4BDA" w:rsidRPr="00990A79" w:rsidRDefault="00CA4BDA" w:rsidP="00CA4BDA">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30DBCEC8"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0EB3429"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EAEE95A" w14:textId="77777777" w:rsidR="00CA4BDA" w:rsidRPr="00990A79" w:rsidRDefault="00CA4BDA" w:rsidP="00CA4BDA">
            <w:pPr>
              <w:contextualSpacing/>
              <w:jc w:val="center"/>
              <w:rPr>
                <w:sz w:val="20"/>
                <w:szCs w:val="20"/>
              </w:rPr>
            </w:pPr>
          </w:p>
        </w:tc>
      </w:tr>
      <w:tr w:rsidR="00C75AEC" w:rsidRPr="00990A79" w14:paraId="22CE70FA" w14:textId="77777777" w:rsidTr="00AE3606">
        <w:tc>
          <w:tcPr>
            <w:tcW w:w="15939" w:type="dxa"/>
            <w:gridSpan w:val="7"/>
            <w:tcBorders>
              <w:top w:val="single" w:sz="4" w:space="0" w:color="auto"/>
              <w:left w:val="single" w:sz="4" w:space="0" w:color="auto"/>
              <w:bottom w:val="single" w:sz="4" w:space="0" w:color="auto"/>
              <w:right w:val="single" w:sz="4" w:space="0" w:color="auto"/>
            </w:tcBorders>
          </w:tcPr>
          <w:p w14:paraId="22CE70F9" w14:textId="0D684CA7" w:rsidR="00C75AEC" w:rsidRPr="00C75AEC" w:rsidRDefault="00C75AEC" w:rsidP="00CA4BDA">
            <w:pPr>
              <w:ind w:left="32"/>
              <w:contextualSpacing/>
              <w:jc w:val="both"/>
              <w:rPr>
                <w:b/>
                <w:bCs/>
                <w:sz w:val="20"/>
                <w:szCs w:val="20"/>
              </w:rPr>
            </w:pPr>
            <w:r w:rsidRPr="00C75AEC">
              <w:rPr>
                <w:b/>
                <w:bCs/>
                <w:sz w:val="20"/>
                <w:szCs w:val="20"/>
              </w:rPr>
              <w:t>157. Патоморфологическая лаборатория и (или) молекулярно-генетическая лаборатория</w:t>
            </w:r>
          </w:p>
        </w:tc>
      </w:tr>
      <w:tr w:rsidR="00CA4BDA" w:rsidRPr="00990A79" w14:paraId="22CE70FE" w14:textId="339F966B"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FB" w14:textId="77777777" w:rsidR="00CA4BDA" w:rsidRPr="00990A79" w:rsidRDefault="00CA4BDA" w:rsidP="00CA4BDA">
            <w:pPr>
              <w:contextualSpacing/>
              <w:jc w:val="both"/>
              <w:rPr>
                <w:sz w:val="20"/>
                <w:szCs w:val="20"/>
              </w:rPr>
            </w:pPr>
            <w:r w:rsidRPr="00990A79">
              <w:rPr>
                <w:sz w:val="20"/>
                <w:szCs w:val="20"/>
              </w:rPr>
              <w:t>1)</w:t>
            </w:r>
          </w:p>
        </w:tc>
        <w:tc>
          <w:tcPr>
            <w:tcW w:w="5245" w:type="dxa"/>
            <w:tcBorders>
              <w:top w:val="single" w:sz="4" w:space="0" w:color="auto"/>
              <w:left w:val="single" w:sz="4" w:space="0" w:color="auto"/>
              <w:bottom w:val="single" w:sz="4" w:space="0" w:color="auto"/>
              <w:right w:val="single" w:sz="4" w:space="0" w:color="auto"/>
            </w:tcBorders>
            <w:hideMark/>
          </w:tcPr>
          <w:p w14:paraId="22CE70FC" w14:textId="77777777" w:rsidR="00CA4BDA" w:rsidRPr="00990A79" w:rsidRDefault="00CA4BDA" w:rsidP="00CA4BDA">
            <w:pPr>
              <w:contextualSpacing/>
              <w:jc w:val="both"/>
              <w:rPr>
                <w:sz w:val="20"/>
                <w:szCs w:val="20"/>
              </w:rPr>
            </w:pPr>
            <w:proofErr w:type="spellStart"/>
            <w:r w:rsidRPr="00990A79">
              <w:rPr>
                <w:sz w:val="20"/>
                <w:szCs w:val="20"/>
              </w:rPr>
              <w:t>Иммуногистохимические</w:t>
            </w:r>
            <w:proofErr w:type="spellEnd"/>
            <w:r w:rsidRPr="00990A79">
              <w:rPr>
                <w:sz w:val="20"/>
                <w:szCs w:val="20"/>
              </w:rPr>
              <w:t xml:space="preserve"> (далее – ИГХ) и </w:t>
            </w:r>
            <w:proofErr w:type="spellStart"/>
            <w:r w:rsidRPr="00990A79">
              <w:rPr>
                <w:sz w:val="20"/>
                <w:szCs w:val="20"/>
              </w:rPr>
              <w:t>референтно</w:t>
            </w:r>
            <w:proofErr w:type="spellEnd"/>
            <w:r w:rsidRPr="00990A79">
              <w:rPr>
                <w:sz w:val="20"/>
                <w:szCs w:val="20"/>
              </w:rPr>
              <w:t xml:space="preserve">-экспертные исследования </w:t>
            </w:r>
            <w:proofErr w:type="spellStart"/>
            <w:r w:rsidRPr="00990A79">
              <w:rPr>
                <w:sz w:val="20"/>
                <w:szCs w:val="20"/>
              </w:rPr>
              <w:t>биопсийного</w:t>
            </w:r>
            <w:proofErr w:type="spellEnd"/>
            <w:r w:rsidRPr="00990A79">
              <w:rPr>
                <w:sz w:val="20"/>
                <w:szCs w:val="20"/>
              </w:rPr>
              <w:t xml:space="preserve"> и операционного материала проводимые в патоморфологических лабораториях и референс-центров онкологических организаций, осуществляются в соответствии с порядком </w:t>
            </w:r>
            <w:r w:rsidRPr="00990A79">
              <w:rPr>
                <w:sz w:val="20"/>
                <w:szCs w:val="20"/>
              </w:rPr>
              <w:lastRenderedPageBreak/>
              <w:t>и перечнем, утвержденным нормативными правовыми актами Республики Казахстан, протоколами диагностики и лечения онкологических заболеваний *</w:t>
            </w:r>
          </w:p>
        </w:tc>
        <w:tc>
          <w:tcPr>
            <w:tcW w:w="850" w:type="dxa"/>
            <w:tcBorders>
              <w:top w:val="single" w:sz="4" w:space="0" w:color="auto"/>
              <w:left w:val="single" w:sz="4" w:space="0" w:color="auto"/>
              <w:bottom w:val="single" w:sz="4" w:space="0" w:color="auto"/>
              <w:right w:val="single" w:sz="4" w:space="0" w:color="auto"/>
            </w:tcBorders>
            <w:hideMark/>
          </w:tcPr>
          <w:p w14:paraId="22CE70FD" w14:textId="77777777" w:rsidR="00CA4BDA" w:rsidRPr="00990A79" w:rsidRDefault="00CA4BDA" w:rsidP="00CA4BDA">
            <w:pPr>
              <w:contextualSpacing/>
              <w:jc w:val="center"/>
              <w:rPr>
                <w:sz w:val="20"/>
                <w:szCs w:val="20"/>
              </w:rPr>
            </w:pPr>
            <w:r w:rsidRPr="00990A79">
              <w:rPr>
                <w:sz w:val="20"/>
                <w:szCs w:val="20"/>
              </w:rPr>
              <w:lastRenderedPageBreak/>
              <w:t>I</w:t>
            </w:r>
          </w:p>
        </w:tc>
        <w:tc>
          <w:tcPr>
            <w:tcW w:w="1843" w:type="dxa"/>
            <w:tcBorders>
              <w:top w:val="single" w:sz="4" w:space="0" w:color="auto"/>
              <w:left w:val="single" w:sz="4" w:space="0" w:color="auto"/>
              <w:bottom w:val="single" w:sz="4" w:space="0" w:color="auto"/>
              <w:right w:val="single" w:sz="4" w:space="0" w:color="auto"/>
            </w:tcBorders>
          </w:tcPr>
          <w:p w14:paraId="127051F6"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A12D2AA"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C5A4597" w14:textId="77777777" w:rsidR="00CA4BDA" w:rsidRPr="00990A79" w:rsidRDefault="00CA4BDA" w:rsidP="00CA4BDA">
            <w:pPr>
              <w:contextualSpacing/>
              <w:jc w:val="center"/>
              <w:rPr>
                <w:sz w:val="20"/>
                <w:szCs w:val="20"/>
              </w:rPr>
            </w:pPr>
          </w:p>
        </w:tc>
      </w:tr>
      <w:tr w:rsidR="00CA4BDA" w:rsidRPr="00990A79" w14:paraId="22CE7102" w14:textId="4397E5D4"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0FF" w14:textId="77777777" w:rsidR="00CA4BDA" w:rsidRPr="00990A79" w:rsidRDefault="00CA4BDA" w:rsidP="00CA4BDA">
            <w:pPr>
              <w:contextualSpacing/>
              <w:jc w:val="both"/>
              <w:rPr>
                <w:sz w:val="20"/>
                <w:szCs w:val="20"/>
              </w:rPr>
            </w:pPr>
            <w:r w:rsidRPr="00990A79">
              <w:rPr>
                <w:sz w:val="20"/>
                <w:szCs w:val="20"/>
              </w:rPr>
              <w:t>2)</w:t>
            </w:r>
          </w:p>
        </w:tc>
        <w:tc>
          <w:tcPr>
            <w:tcW w:w="5245" w:type="dxa"/>
            <w:tcBorders>
              <w:top w:val="single" w:sz="4" w:space="0" w:color="auto"/>
              <w:left w:val="single" w:sz="4" w:space="0" w:color="auto"/>
              <w:bottom w:val="single" w:sz="4" w:space="0" w:color="auto"/>
              <w:right w:val="single" w:sz="4" w:space="0" w:color="auto"/>
            </w:tcBorders>
            <w:hideMark/>
          </w:tcPr>
          <w:p w14:paraId="22CE7100" w14:textId="77777777" w:rsidR="00CA4BDA" w:rsidRPr="00990A79" w:rsidRDefault="00CA4BDA" w:rsidP="00CA4BDA">
            <w:pPr>
              <w:contextualSpacing/>
              <w:jc w:val="both"/>
              <w:rPr>
                <w:sz w:val="20"/>
                <w:szCs w:val="20"/>
              </w:rPr>
            </w:pPr>
            <w:r w:rsidRPr="00990A79">
              <w:rPr>
                <w:sz w:val="20"/>
                <w:szCs w:val="20"/>
              </w:rPr>
              <w:t xml:space="preserve">Медицинской организацией разрабатываются и внедряются правила и алгоритмы взаимодействия с территориально закрепленными онкологическими диспансерами, службами доставки по проведению ИГХ и </w:t>
            </w:r>
            <w:proofErr w:type="spellStart"/>
            <w:r w:rsidRPr="00990A79">
              <w:rPr>
                <w:sz w:val="20"/>
                <w:szCs w:val="20"/>
              </w:rPr>
              <w:t>референтно</w:t>
            </w:r>
            <w:proofErr w:type="spellEnd"/>
            <w:r w:rsidRPr="00990A79">
              <w:rPr>
                <w:sz w:val="20"/>
                <w:szCs w:val="20"/>
              </w:rPr>
              <w:t>-экспертных исследований гистологических материалов *</w:t>
            </w:r>
          </w:p>
        </w:tc>
        <w:tc>
          <w:tcPr>
            <w:tcW w:w="850" w:type="dxa"/>
            <w:tcBorders>
              <w:top w:val="single" w:sz="4" w:space="0" w:color="auto"/>
              <w:left w:val="single" w:sz="4" w:space="0" w:color="auto"/>
              <w:bottom w:val="single" w:sz="4" w:space="0" w:color="auto"/>
              <w:right w:val="single" w:sz="4" w:space="0" w:color="auto"/>
            </w:tcBorders>
            <w:hideMark/>
          </w:tcPr>
          <w:p w14:paraId="22CE7101" w14:textId="77777777" w:rsidR="00CA4BDA" w:rsidRPr="00990A79" w:rsidRDefault="00CA4BDA" w:rsidP="00CA4BDA">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2256AAAA"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3868F62"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558D194" w14:textId="77777777" w:rsidR="00CA4BDA" w:rsidRPr="00990A79" w:rsidRDefault="00CA4BDA" w:rsidP="00CA4BDA">
            <w:pPr>
              <w:contextualSpacing/>
              <w:jc w:val="center"/>
              <w:rPr>
                <w:sz w:val="20"/>
                <w:szCs w:val="20"/>
              </w:rPr>
            </w:pPr>
          </w:p>
        </w:tc>
      </w:tr>
      <w:tr w:rsidR="00CA4BDA" w:rsidRPr="00990A79" w14:paraId="22CE7106" w14:textId="24A8978B"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103" w14:textId="77777777" w:rsidR="00CA4BDA" w:rsidRPr="00990A79" w:rsidRDefault="00CA4BDA" w:rsidP="00CA4BDA">
            <w:pPr>
              <w:contextualSpacing/>
              <w:jc w:val="both"/>
              <w:rPr>
                <w:sz w:val="20"/>
                <w:szCs w:val="20"/>
              </w:rPr>
            </w:pPr>
            <w:r w:rsidRPr="00990A79">
              <w:rPr>
                <w:sz w:val="20"/>
                <w:szCs w:val="20"/>
              </w:rPr>
              <w:t>3)</w:t>
            </w:r>
          </w:p>
        </w:tc>
        <w:tc>
          <w:tcPr>
            <w:tcW w:w="5245" w:type="dxa"/>
            <w:tcBorders>
              <w:top w:val="single" w:sz="4" w:space="0" w:color="auto"/>
              <w:left w:val="single" w:sz="4" w:space="0" w:color="auto"/>
              <w:bottom w:val="single" w:sz="4" w:space="0" w:color="auto"/>
              <w:right w:val="single" w:sz="4" w:space="0" w:color="auto"/>
            </w:tcBorders>
            <w:hideMark/>
          </w:tcPr>
          <w:p w14:paraId="22CE7104" w14:textId="77777777" w:rsidR="00CA4BDA" w:rsidRPr="00990A79" w:rsidRDefault="00CA4BDA" w:rsidP="00CA4BDA">
            <w:pPr>
              <w:contextualSpacing/>
              <w:jc w:val="both"/>
              <w:rPr>
                <w:sz w:val="20"/>
                <w:szCs w:val="20"/>
              </w:rPr>
            </w:pPr>
            <w:r w:rsidRPr="00990A79">
              <w:rPr>
                <w:sz w:val="20"/>
                <w:szCs w:val="20"/>
              </w:rPr>
              <w:t>Экспертиза ИГХ исследований, проводимых в патоморфологических лабораториях, осуществляется референс-центрами не реже 1 раза в год</w:t>
            </w:r>
          </w:p>
        </w:tc>
        <w:tc>
          <w:tcPr>
            <w:tcW w:w="850" w:type="dxa"/>
            <w:tcBorders>
              <w:top w:val="single" w:sz="4" w:space="0" w:color="auto"/>
              <w:left w:val="single" w:sz="4" w:space="0" w:color="auto"/>
              <w:bottom w:val="single" w:sz="4" w:space="0" w:color="auto"/>
              <w:right w:val="single" w:sz="4" w:space="0" w:color="auto"/>
            </w:tcBorders>
            <w:hideMark/>
          </w:tcPr>
          <w:p w14:paraId="22CE7105" w14:textId="77777777" w:rsidR="00CA4BDA" w:rsidRPr="00990A79" w:rsidRDefault="00CA4BDA" w:rsidP="00CA4BDA">
            <w:pPr>
              <w:contextualSpacing/>
              <w:jc w:val="center"/>
              <w:rPr>
                <w:sz w:val="20"/>
                <w:szCs w:val="20"/>
              </w:rPr>
            </w:pPr>
            <w:r w:rsidRPr="00990A79">
              <w:rPr>
                <w:sz w:val="20"/>
                <w:szCs w:val="20"/>
              </w:rPr>
              <w:t>III</w:t>
            </w:r>
          </w:p>
        </w:tc>
        <w:tc>
          <w:tcPr>
            <w:tcW w:w="1843" w:type="dxa"/>
            <w:tcBorders>
              <w:top w:val="single" w:sz="4" w:space="0" w:color="auto"/>
              <w:left w:val="single" w:sz="4" w:space="0" w:color="auto"/>
              <w:bottom w:val="single" w:sz="4" w:space="0" w:color="auto"/>
              <w:right w:val="single" w:sz="4" w:space="0" w:color="auto"/>
            </w:tcBorders>
          </w:tcPr>
          <w:p w14:paraId="64C77DEE"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2C47C69"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2CA76FA" w14:textId="77777777" w:rsidR="00CA4BDA" w:rsidRPr="00990A79" w:rsidRDefault="00CA4BDA" w:rsidP="00CA4BDA">
            <w:pPr>
              <w:contextualSpacing/>
              <w:jc w:val="center"/>
              <w:rPr>
                <w:sz w:val="20"/>
                <w:szCs w:val="20"/>
              </w:rPr>
            </w:pPr>
          </w:p>
        </w:tc>
      </w:tr>
      <w:tr w:rsidR="00CA4BDA" w:rsidRPr="00990A79" w14:paraId="22CE710A" w14:textId="61493879"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107" w14:textId="77777777" w:rsidR="00CA4BDA" w:rsidRPr="00990A79" w:rsidRDefault="00CA4BDA" w:rsidP="00CA4BDA">
            <w:pPr>
              <w:contextualSpacing/>
              <w:jc w:val="both"/>
              <w:rPr>
                <w:sz w:val="20"/>
                <w:szCs w:val="20"/>
              </w:rPr>
            </w:pPr>
            <w:r w:rsidRPr="00990A79">
              <w:rPr>
                <w:sz w:val="20"/>
                <w:szCs w:val="20"/>
              </w:rPr>
              <w:t>4)</w:t>
            </w:r>
          </w:p>
        </w:tc>
        <w:tc>
          <w:tcPr>
            <w:tcW w:w="5245" w:type="dxa"/>
            <w:tcBorders>
              <w:top w:val="single" w:sz="4" w:space="0" w:color="auto"/>
              <w:left w:val="single" w:sz="4" w:space="0" w:color="auto"/>
              <w:bottom w:val="single" w:sz="4" w:space="0" w:color="auto"/>
              <w:right w:val="single" w:sz="4" w:space="0" w:color="auto"/>
            </w:tcBorders>
            <w:hideMark/>
          </w:tcPr>
          <w:p w14:paraId="22CE7108" w14:textId="77777777" w:rsidR="00CA4BDA" w:rsidRPr="00990A79" w:rsidRDefault="00CA4BDA" w:rsidP="00CA4BDA">
            <w:pPr>
              <w:contextualSpacing/>
              <w:jc w:val="both"/>
              <w:rPr>
                <w:sz w:val="20"/>
                <w:szCs w:val="20"/>
              </w:rPr>
            </w:pPr>
            <w:r w:rsidRPr="00990A79">
              <w:rPr>
                <w:sz w:val="20"/>
                <w:szCs w:val="20"/>
              </w:rPr>
              <w:t>Обеспечивается автоматизированное проведение гистологических и ИГХ исследований с применением оборудования для проводки, заливки в парафин, использованием сертифицированных реагентов, с соблюдением стандартных процедур</w:t>
            </w:r>
          </w:p>
        </w:tc>
        <w:tc>
          <w:tcPr>
            <w:tcW w:w="850" w:type="dxa"/>
            <w:tcBorders>
              <w:top w:val="single" w:sz="4" w:space="0" w:color="auto"/>
              <w:left w:val="single" w:sz="4" w:space="0" w:color="auto"/>
              <w:bottom w:val="single" w:sz="4" w:space="0" w:color="auto"/>
              <w:right w:val="single" w:sz="4" w:space="0" w:color="auto"/>
            </w:tcBorders>
            <w:hideMark/>
          </w:tcPr>
          <w:p w14:paraId="22CE7109" w14:textId="77777777" w:rsidR="00CA4BDA" w:rsidRPr="00990A79" w:rsidRDefault="00CA4BDA" w:rsidP="00CA4BDA">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13CEB5E8"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ED5411B"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1085465" w14:textId="77777777" w:rsidR="00CA4BDA" w:rsidRPr="00990A79" w:rsidRDefault="00CA4BDA" w:rsidP="00CA4BDA">
            <w:pPr>
              <w:contextualSpacing/>
              <w:jc w:val="center"/>
              <w:rPr>
                <w:sz w:val="20"/>
                <w:szCs w:val="20"/>
              </w:rPr>
            </w:pPr>
          </w:p>
        </w:tc>
      </w:tr>
      <w:tr w:rsidR="00CA4BDA" w:rsidRPr="00990A79" w14:paraId="22CE710E" w14:textId="2854C035"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10B" w14:textId="77777777" w:rsidR="00CA4BDA" w:rsidRPr="00990A79" w:rsidRDefault="00CA4BDA" w:rsidP="00CA4BDA">
            <w:pPr>
              <w:contextualSpacing/>
              <w:jc w:val="both"/>
              <w:rPr>
                <w:sz w:val="20"/>
                <w:szCs w:val="20"/>
              </w:rPr>
            </w:pPr>
            <w:r w:rsidRPr="00990A79">
              <w:rPr>
                <w:sz w:val="20"/>
                <w:szCs w:val="20"/>
              </w:rPr>
              <w:t>5)</w:t>
            </w:r>
          </w:p>
        </w:tc>
        <w:tc>
          <w:tcPr>
            <w:tcW w:w="5245" w:type="dxa"/>
            <w:tcBorders>
              <w:top w:val="single" w:sz="4" w:space="0" w:color="auto"/>
              <w:left w:val="single" w:sz="4" w:space="0" w:color="auto"/>
              <w:bottom w:val="single" w:sz="4" w:space="0" w:color="auto"/>
              <w:right w:val="single" w:sz="4" w:space="0" w:color="auto"/>
            </w:tcBorders>
            <w:hideMark/>
          </w:tcPr>
          <w:p w14:paraId="22CE710C" w14:textId="77777777" w:rsidR="00CA4BDA" w:rsidRPr="00990A79" w:rsidRDefault="00CA4BDA" w:rsidP="00CA4BDA">
            <w:pPr>
              <w:contextualSpacing/>
              <w:jc w:val="both"/>
              <w:rPr>
                <w:sz w:val="20"/>
                <w:szCs w:val="20"/>
              </w:rPr>
            </w:pPr>
            <w:r w:rsidRPr="00990A79">
              <w:rPr>
                <w:sz w:val="20"/>
                <w:szCs w:val="20"/>
              </w:rPr>
              <w:t>Проводятся молекулярно-генетические исследования с использованием полимеразной цепной реакцией и (или) секвенирования нового поколения (NGS) с целью проведения персонифицированной терапии (при наличии)</w:t>
            </w:r>
          </w:p>
        </w:tc>
        <w:tc>
          <w:tcPr>
            <w:tcW w:w="850" w:type="dxa"/>
            <w:tcBorders>
              <w:top w:val="single" w:sz="4" w:space="0" w:color="auto"/>
              <w:left w:val="single" w:sz="4" w:space="0" w:color="auto"/>
              <w:bottom w:val="single" w:sz="4" w:space="0" w:color="auto"/>
              <w:right w:val="single" w:sz="4" w:space="0" w:color="auto"/>
            </w:tcBorders>
            <w:hideMark/>
          </w:tcPr>
          <w:p w14:paraId="22CE710D" w14:textId="77777777" w:rsidR="00CA4BDA" w:rsidRPr="00990A79" w:rsidRDefault="00CA4BDA" w:rsidP="00CA4BDA">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661F9AAB"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79BC750"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65E8732" w14:textId="77777777" w:rsidR="00CA4BDA" w:rsidRPr="00990A79" w:rsidRDefault="00CA4BDA" w:rsidP="00CA4BDA">
            <w:pPr>
              <w:contextualSpacing/>
              <w:jc w:val="center"/>
              <w:rPr>
                <w:sz w:val="20"/>
                <w:szCs w:val="20"/>
              </w:rPr>
            </w:pPr>
          </w:p>
        </w:tc>
      </w:tr>
      <w:tr w:rsidR="00C75AEC" w:rsidRPr="00990A79" w14:paraId="22CE7111" w14:textId="7BF86886" w:rsidTr="00277AAC">
        <w:trPr>
          <w:gridAfter w:val="1"/>
          <w:wAfter w:w="62" w:type="dxa"/>
        </w:trPr>
        <w:tc>
          <w:tcPr>
            <w:tcW w:w="15877" w:type="dxa"/>
            <w:gridSpan w:val="6"/>
            <w:tcBorders>
              <w:top w:val="single" w:sz="4" w:space="0" w:color="auto"/>
              <w:left w:val="single" w:sz="4" w:space="0" w:color="auto"/>
              <w:bottom w:val="single" w:sz="4" w:space="0" w:color="auto"/>
              <w:right w:val="single" w:sz="4" w:space="0" w:color="auto"/>
            </w:tcBorders>
            <w:vAlign w:val="center"/>
            <w:hideMark/>
          </w:tcPr>
          <w:p w14:paraId="03CEC61C" w14:textId="496BBF84" w:rsidR="00C75AEC" w:rsidRPr="00C75AEC" w:rsidRDefault="00C75AEC" w:rsidP="00CA4BDA">
            <w:pPr>
              <w:contextualSpacing/>
              <w:jc w:val="both"/>
              <w:rPr>
                <w:b/>
                <w:bCs/>
                <w:sz w:val="20"/>
                <w:szCs w:val="20"/>
              </w:rPr>
            </w:pPr>
            <w:r w:rsidRPr="00C75AEC">
              <w:rPr>
                <w:b/>
                <w:bCs/>
                <w:sz w:val="20"/>
                <w:szCs w:val="20"/>
              </w:rPr>
              <w:t>158. Отделение (кабинет) медицинской физики.</w:t>
            </w:r>
          </w:p>
        </w:tc>
      </w:tr>
      <w:tr w:rsidR="00CA4BDA" w:rsidRPr="00990A79" w14:paraId="22CE7119" w14:textId="2FB54844"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hideMark/>
          </w:tcPr>
          <w:p w14:paraId="22CE7112" w14:textId="77777777" w:rsidR="00CA4BDA" w:rsidRPr="00990A79" w:rsidRDefault="00CA4BDA" w:rsidP="00CA4BDA">
            <w:pPr>
              <w:contextualSpacing/>
              <w:jc w:val="both"/>
              <w:rPr>
                <w:sz w:val="20"/>
                <w:szCs w:val="20"/>
              </w:rPr>
            </w:pPr>
            <w:r w:rsidRPr="00990A79">
              <w:rPr>
                <w:sz w:val="20"/>
                <w:szCs w:val="20"/>
              </w:rPr>
              <w:t>1)</w:t>
            </w:r>
          </w:p>
        </w:tc>
        <w:tc>
          <w:tcPr>
            <w:tcW w:w="5245" w:type="dxa"/>
            <w:tcBorders>
              <w:top w:val="single" w:sz="4" w:space="0" w:color="auto"/>
              <w:left w:val="single" w:sz="4" w:space="0" w:color="auto"/>
              <w:bottom w:val="single" w:sz="4" w:space="0" w:color="auto"/>
              <w:right w:val="single" w:sz="4" w:space="0" w:color="auto"/>
            </w:tcBorders>
          </w:tcPr>
          <w:p w14:paraId="22CE7113" w14:textId="77777777" w:rsidR="00CA4BDA" w:rsidRPr="00990A79" w:rsidRDefault="00CA4BDA" w:rsidP="00CA4BDA">
            <w:pPr>
              <w:contextualSpacing/>
              <w:jc w:val="both"/>
              <w:rPr>
                <w:sz w:val="20"/>
                <w:szCs w:val="20"/>
              </w:rPr>
            </w:pPr>
            <w:r w:rsidRPr="00990A79">
              <w:rPr>
                <w:sz w:val="20"/>
                <w:szCs w:val="20"/>
              </w:rPr>
              <w:t>В целях обеспечения бесперебойности и контроля работы оборудования для лучевой терапии, верификации планов излучения с помощью фантомных измерений при проведении сложных методик лучевой терапии, функционирует отделение или кабинет медицинской физики. Для работы отделения или кабинета медицинской физики предусматривается:</w:t>
            </w:r>
          </w:p>
          <w:p w14:paraId="22CE7114" w14:textId="77777777" w:rsidR="00CA4BDA" w:rsidRPr="00990A79" w:rsidRDefault="00CA4BDA" w:rsidP="00CA4BDA">
            <w:pPr>
              <w:contextualSpacing/>
              <w:jc w:val="both"/>
              <w:rPr>
                <w:sz w:val="20"/>
                <w:szCs w:val="20"/>
              </w:rPr>
            </w:pPr>
            <w:r w:rsidRPr="00990A79">
              <w:rPr>
                <w:sz w:val="20"/>
                <w:szCs w:val="20"/>
              </w:rPr>
              <w:t>оборудование для дозиметрических измерений и контроля качества (электрометры, детекторы, фантомы, вспомогательное оборудование);</w:t>
            </w:r>
          </w:p>
          <w:p w14:paraId="22CE7115" w14:textId="77777777" w:rsidR="00CA4BDA" w:rsidRPr="00990A79" w:rsidRDefault="00CA4BDA" w:rsidP="00CA4BDA">
            <w:pPr>
              <w:contextualSpacing/>
              <w:jc w:val="both"/>
              <w:rPr>
                <w:sz w:val="20"/>
                <w:szCs w:val="20"/>
              </w:rPr>
            </w:pPr>
            <w:r w:rsidRPr="00990A79">
              <w:rPr>
                <w:sz w:val="20"/>
                <w:szCs w:val="20"/>
              </w:rPr>
              <w:t xml:space="preserve">информационно-управляющая система, включающая сервер для хранения и обработки информации по радиотерапии, компьютерные системы планирования и вспомогательные устройства (принтер, сканер, </w:t>
            </w:r>
            <w:proofErr w:type="spellStart"/>
            <w:r w:rsidRPr="00990A79">
              <w:rPr>
                <w:sz w:val="20"/>
                <w:szCs w:val="20"/>
              </w:rPr>
              <w:t>негатоскоп</w:t>
            </w:r>
            <w:proofErr w:type="spellEnd"/>
            <w:r w:rsidRPr="00990A79">
              <w:rPr>
                <w:sz w:val="20"/>
                <w:szCs w:val="20"/>
              </w:rPr>
              <w:t xml:space="preserve"> для просмотра рентгеновских и магнитно-резонансных снимков);</w:t>
            </w:r>
          </w:p>
          <w:p w14:paraId="22CE7116" w14:textId="77777777" w:rsidR="00CA4BDA" w:rsidRPr="00990A79" w:rsidRDefault="00CA4BDA" w:rsidP="00CA4BDA">
            <w:pPr>
              <w:contextualSpacing/>
              <w:jc w:val="both"/>
              <w:rPr>
                <w:sz w:val="20"/>
                <w:szCs w:val="20"/>
              </w:rPr>
            </w:pPr>
            <w:r w:rsidRPr="00990A79">
              <w:rPr>
                <w:sz w:val="20"/>
                <w:szCs w:val="20"/>
              </w:rPr>
              <w:t>мастерская для изготовления блоков и других вспомогательных принадлежностей, хранения инструментов и материалов.</w:t>
            </w:r>
          </w:p>
          <w:p w14:paraId="22CE7117" w14:textId="77777777" w:rsidR="00CA4BDA" w:rsidRPr="00990A79" w:rsidRDefault="00CA4BDA" w:rsidP="00CA4BDA">
            <w:pPr>
              <w:contextualSpacing/>
              <w:jc w:val="both"/>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22CE7118" w14:textId="77777777" w:rsidR="00CA4BDA" w:rsidRPr="00990A79" w:rsidRDefault="00CA4BDA" w:rsidP="00CA4BDA">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213D1022"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0DFBD4A"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8A2213C" w14:textId="77777777" w:rsidR="00CA4BDA" w:rsidRPr="00990A79" w:rsidRDefault="00CA4BDA" w:rsidP="00CA4BDA">
            <w:pPr>
              <w:contextualSpacing/>
              <w:jc w:val="center"/>
              <w:rPr>
                <w:sz w:val="20"/>
                <w:szCs w:val="20"/>
              </w:rPr>
            </w:pPr>
          </w:p>
        </w:tc>
      </w:tr>
      <w:tr w:rsidR="00CA4BDA" w:rsidRPr="00990A79" w14:paraId="22CE711D" w14:textId="7B897179"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hideMark/>
          </w:tcPr>
          <w:p w14:paraId="22CE711A" w14:textId="77777777" w:rsidR="00CA4BDA" w:rsidRPr="00990A79" w:rsidRDefault="00CA4BDA" w:rsidP="00CA4BDA">
            <w:pPr>
              <w:contextualSpacing/>
              <w:jc w:val="both"/>
              <w:rPr>
                <w:sz w:val="20"/>
                <w:szCs w:val="20"/>
              </w:rPr>
            </w:pPr>
            <w:r w:rsidRPr="00990A79">
              <w:rPr>
                <w:sz w:val="20"/>
                <w:szCs w:val="20"/>
              </w:rPr>
              <w:t>2)</w:t>
            </w:r>
          </w:p>
        </w:tc>
        <w:tc>
          <w:tcPr>
            <w:tcW w:w="5245" w:type="dxa"/>
            <w:tcBorders>
              <w:top w:val="single" w:sz="4" w:space="0" w:color="auto"/>
              <w:left w:val="single" w:sz="4" w:space="0" w:color="auto"/>
              <w:bottom w:val="single" w:sz="4" w:space="0" w:color="auto"/>
              <w:right w:val="single" w:sz="4" w:space="0" w:color="auto"/>
            </w:tcBorders>
            <w:hideMark/>
          </w:tcPr>
          <w:p w14:paraId="22CE711B" w14:textId="77777777" w:rsidR="00CA4BDA" w:rsidRPr="00990A79" w:rsidRDefault="00CA4BDA" w:rsidP="00CA4BDA">
            <w:pPr>
              <w:contextualSpacing/>
              <w:jc w:val="both"/>
              <w:rPr>
                <w:sz w:val="20"/>
                <w:szCs w:val="20"/>
              </w:rPr>
            </w:pPr>
            <w:r w:rsidRPr="00990A79">
              <w:rPr>
                <w:sz w:val="20"/>
                <w:szCs w:val="20"/>
              </w:rPr>
              <w:t>Руководство работой отделения или кабинета медицинской физики осуществляет заведующий – высококвалифицированный инженер-медицинский физик.</w:t>
            </w:r>
          </w:p>
        </w:tc>
        <w:tc>
          <w:tcPr>
            <w:tcW w:w="850" w:type="dxa"/>
            <w:tcBorders>
              <w:top w:val="single" w:sz="4" w:space="0" w:color="auto"/>
              <w:left w:val="single" w:sz="4" w:space="0" w:color="auto"/>
              <w:bottom w:val="single" w:sz="4" w:space="0" w:color="auto"/>
              <w:right w:val="single" w:sz="4" w:space="0" w:color="auto"/>
            </w:tcBorders>
            <w:hideMark/>
          </w:tcPr>
          <w:p w14:paraId="22CE711C" w14:textId="77777777" w:rsidR="00CA4BDA" w:rsidRPr="00990A79" w:rsidRDefault="00CA4BDA" w:rsidP="00CA4BDA">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47A38C0D"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37A0C6E"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2D328F0" w14:textId="77777777" w:rsidR="00CA4BDA" w:rsidRPr="00990A79" w:rsidRDefault="00CA4BDA" w:rsidP="00CA4BDA">
            <w:pPr>
              <w:contextualSpacing/>
              <w:jc w:val="center"/>
              <w:rPr>
                <w:sz w:val="20"/>
                <w:szCs w:val="20"/>
              </w:rPr>
            </w:pPr>
          </w:p>
        </w:tc>
      </w:tr>
      <w:tr w:rsidR="00CA4BDA" w:rsidRPr="00990A79" w14:paraId="22CE712D" w14:textId="7A322E91"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hideMark/>
          </w:tcPr>
          <w:p w14:paraId="22CE711E" w14:textId="77777777" w:rsidR="00CA4BDA" w:rsidRPr="00990A79" w:rsidRDefault="00CA4BDA" w:rsidP="00CA4BDA">
            <w:pPr>
              <w:contextualSpacing/>
              <w:jc w:val="both"/>
              <w:rPr>
                <w:sz w:val="20"/>
                <w:szCs w:val="20"/>
              </w:rPr>
            </w:pPr>
            <w:r w:rsidRPr="00990A79">
              <w:rPr>
                <w:sz w:val="20"/>
                <w:szCs w:val="20"/>
              </w:rPr>
              <w:lastRenderedPageBreak/>
              <w:t>3)</w:t>
            </w:r>
          </w:p>
        </w:tc>
        <w:tc>
          <w:tcPr>
            <w:tcW w:w="5245" w:type="dxa"/>
            <w:tcBorders>
              <w:top w:val="single" w:sz="4" w:space="0" w:color="auto"/>
              <w:left w:val="single" w:sz="4" w:space="0" w:color="auto"/>
              <w:bottom w:val="single" w:sz="4" w:space="0" w:color="auto"/>
              <w:right w:val="single" w:sz="4" w:space="0" w:color="auto"/>
            </w:tcBorders>
            <w:hideMark/>
          </w:tcPr>
          <w:p w14:paraId="22CE711F" w14:textId="77777777" w:rsidR="00CA4BDA" w:rsidRPr="00990A79" w:rsidRDefault="00CA4BDA" w:rsidP="00CA4BDA">
            <w:pPr>
              <w:contextualSpacing/>
              <w:jc w:val="both"/>
              <w:rPr>
                <w:sz w:val="20"/>
                <w:szCs w:val="20"/>
              </w:rPr>
            </w:pPr>
            <w:r w:rsidRPr="00990A79">
              <w:rPr>
                <w:sz w:val="20"/>
                <w:szCs w:val="20"/>
              </w:rPr>
              <w:t xml:space="preserve">Согласно законодательству Республики Казахстан, в </w:t>
            </w:r>
            <w:proofErr w:type="gramStart"/>
            <w:r w:rsidRPr="00990A79">
              <w:rPr>
                <w:sz w:val="20"/>
                <w:szCs w:val="20"/>
              </w:rPr>
              <w:t>отделении  и</w:t>
            </w:r>
            <w:proofErr w:type="gramEnd"/>
            <w:r w:rsidRPr="00990A79">
              <w:rPr>
                <w:sz w:val="20"/>
                <w:szCs w:val="20"/>
              </w:rPr>
              <w:t xml:space="preserve"> (или) кабинете медицинской физики предусматривается наличие:</w:t>
            </w:r>
          </w:p>
          <w:p w14:paraId="22CE7120" w14:textId="77777777" w:rsidR="00CA4BDA" w:rsidRPr="00990A79" w:rsidRDefault="00CA4BDA" w:rsidP="00CA4BDA">
            <w:pPr>
              <w:ind w:firstLine="744"/>
              <w:contextualSpacing/>
              <w:jc w:val="both"/>
              <w:rPr>
                <w:sz w:val="20"/>
                <w:szCs w:val="20"/>
              </w:rPr>
            </w:pPr>
            <w:r w:rsidRPr="00990A79">
              <w:rPr>
                <w:sz w:val="20"/>
                <w:szCs w:val="20"/>
              </w:rPr>
              <w:t>санитарно-эпидемиологического заключения на право работ с источниками ионизирующих излучений (далее – ИИИ);</w:t>
            </w:r>
          </w:p>
          <w:p w14:paraId="22CE7121" w14:textId="77777777" w:rsidR="00CA4BDA" w:rsidRPr="00990A79" w:rsidRDefault="00CA4BDA" w:rsidP="00CA4BDA">
            <w:pPr>
              <w:ind w:firstLine="744"/>
              <w:contextualSpacing/>
              <w:jc w:val="both"/>
              <w:rPr>
                <w:sz w:val="20"/>
                <w:szCs w:val="20"/>
              </w:rPr>
            </w:pPr>
            <w:r w:rsidRPr="00990A79">
              <w:rPr>
                <w:sz w:val="20"/>
                <w:szCs w:val="20"/>
              </w:rPr>
              <w:t>документации по учету прихода и расхода радиоактивных веществ и других ИИИ, поступающих в отделение, а также движения радиоактивных источников в соответствии с санитарными правилами работы с ИИИ и законодательством Республики Казахстан в области использования атомной энергии,</w:t>
            </w:r>
          </w:p>
          <w:p w14:paraId="22CE7122" w14:textId="77777777" w:rsidR="00CA4BDA" w:rsidRPr="00990A79" w:rsidRDefault="00CA4BDA" w:rsidP="00CA4BDA">
            <w:pPr>
              <w:ind w:firstLine="175"/>
              <w:contextualSpacing/>
              <w:jc w:val="both"/>
              <w:rPr>
                <w:sz w:val="20"/>
                <w:szCs w:val="20"/>
              </w:rPr>
            </w:pPr>
            <w:r w:rsidRPr="00990A79">
              <w:rPr>
                <w:sz w:val="20"/>
                <w:szCs w:val="20"/>
              </w:rPr>
              <w:t>протоколы дозиметрических измерений;</w:t>
            </w:r>
          </w:p>
          <w:p w14:paraId="22CE7123" w14:textId="77777777" w:rsidR="00CA4BDA" w:rsidRPr="00990A79" w:rsidRDefault="00CA4BDA" w:rsidP="00CA4BDA">
            <w:pPr>
              <w:ind w:firstLine="175"/>
              <w:contextualSpacing/>
              <w:jc w:val="both"/>
              <w:rPr>
                <w:sz w:val="20"/>
                <w:szCs w:val="20"/>
              </w:rPr>
            </w:pPr>
            <w:r w:rsidRPr="00990A79">
              <w:rPr>
                <w:sz w:val="20"/>
                <w:szCs w:val="20"/>
              </w:rPr>
              <w:t>протоколы приемки вновь установленного оборудования;</w:t>
            </w:r>
          </w:p>
          <w:p w14:paraId="22CE7124" w14:textId="77777777" w:rsidR="00CA4BDA" w:rsidRPr="00990A79" w:rsidRDefault="00CA4BDA" w:rsidP="00CA4BDA">
            <w:pPr>
              <w:ind w:firstLine="175"/>
              <w:contextualSpacing/>
              <w:jc w:val="both"/>
              <w:rPr>
                <w:sz w:val="20"/>
                <w:szCs w:val="20"/>
              </w:rPr>
            </w:pPr>
            <w:r w:rsidRPr="00990A79">
              <w:rPr>
                <w:sz w:val="20"/>
                <w:szCs w:val="20"/>
              </w:rPr>
              <w:t>журналы технического обслуживания аппаратов лучевой терапии;</w:t>
            </w:r>
          </w:p>
          <w:p w14:paraId="22CE7125" w14:textId="77777777" w:rsidR="00CA4BDA" w:rsidRPr="00990A79" w:rsidRDefault="00CA4BDA" w:rsidP="00CA4BDA">
            <w:pPr>
              <w:ind w:firstLine="175"/>
              <w:contextualSpacing/>
              <w:jc w:val="both"/>
              <w:rPr>
                <w:sz w:val="20"/>
                <w:szCs w:val="20"/>
              </w:rPr>
            </w:pPr>
            <w:r w:rsidRPr="00990A79">
              <w:rPr>
                <w:sz w:val="20"/>
                <w:szCs w:val="20"/>
              </w:rPr>
              <w:t>протоколы контроля качества аппаратов;</w:t>
            </w:r>
          </w:p>
          <w:p w14:paraId="22CE7126" w14:textId="77777777" w:rsidR="00CA4BDA" w:rsidRPr="00990A79" w:rsidRDefault="00CA4BDA" w:rsidP="00CA4BDA">
            <w:pPr>
              <w:ind w:firstLine="175"/>
              <w:contextualSpacing/>
              <w:jc w:val="both"/>
              <w:rPr>
                <w:sz w:val="20"/>
                <w:szCs w:val="20"/>
              </w:rPr>
            </w:pPr>
            <w:r w:rsidRPr="00990A79">
              <w:rPr>
                <w:sz w:val="20"/>
                <w:szCs w:val="20"/>
              </w:rPr>
              <w:t>журнал регистрации планов облучения больных;</w:t>
            </w:r>
          </w:p>
          <w:p w14:paraId="22CE7127" w14:textId="77777777" w:rsidR="00CA4BDA" w:rsidRPr="00990A79" w:rsidRDefault="00CA4BDA" w:rsidP="00CA4BDA">
            <w:pPr>
              <w:ind w:firstLine="175"/>
              <w:contextualSpacing/>
              <w:jc w:val="both"/>
              <w:rPr>
                <w:sz w:val="20"/>
                <w:szCs w:val="20"/>
              </w:rPr>
            </w:pPr>
            <w:r w:rsidRPr="00990A79">
              <w:rPr>
                <w:sz w:val="20"/>
                <w:szCs w:val="20"/>
              </w:rPr>
              <w:t>журналы регистрации облучения больных на аппаратах;</w:t>
            </w:r>
          </w:p>
          <w:p w14:paraId="22CE7128" w14:textId="77777777" w:rsidR="00CA4BDA" w:rsidRPr="00990A79" w:rsidRDefault="00CA4BDA" w:rsidP="00CA4BDA">
            <w:pPr>
              <w:ind w:firstLine="175"/>
              <w:contextualSpacing/>
              <w:jc w:val="both"/>
              <w:rPr>
                <w:sz w:val="20"/>
                <w:szCs w:val="20"/>
              </w:rPr>
            </w:pPr>
            <w:r w:rsidRPr="00990A79">
              <w:rPr>
                <w:sz w:val="20"/>
                <w:szCs w:val="20"/>
              </w:rPr>
              <w:t>инструкции по технике безопасности при работе с ИИИ;</w:t>
            </w:r>
          </w:p>
          <w:p w14:paraId="22CE7129" w14:textId="77777777" w:rsidR="00CA4BDA" w:rsidRPr="00990A79" w:rsidRDefault="00CA4BDA" w:rsidP="00CA4BDA">
            <w:pPr>
              <w:ind w:firstLine="175"/>
              <w:contextualSpacing/>
              <w:jc w:val="both"/>
              <w:rPr>
                <w:sz w:val="20"/>
                <w:szCs w:val="20"/>
              </w:rPr>
            </w:pPr>
            <w:r w:rsidRPr="00990A79">
              <w:rPr>
                <w:sz w:val="20"/>
                <w:szCs w:val="20"/>
              </w:rPr>
              <w:t>инструкции по поведению в аварийных ситуациях;</w:t>
            </w:r>
          </w:p>
          <w:p w14:paraId="22CE712A" w14:textId="77777777" w:rsidR="00CA4BDA" w:rsidRPr="00990A79" w:rsidRDefault="00CA4BDA" w:rsidP="00CA4BDA">
            <w:pPr>
              <w:ind w:firstLine="175"/>
              <w:contextualSpacing/>
              <w:jc w:val="both"/>
              <w:rPr>
                <w:sz w:val="20"/>
                <w:szCs w:val="20"/>
              </w:rPr>
            </w:pPr>
            <w:r w:rsidRPr="00990A79">
              <w:rPr>
                <w:sz w:val="20"/>
                <w:szCs w:val="20"/>
              </w:rPr>
              <w:t>журнал инструктажа персонала по технике безопасности;</w:t>
            </w:r>
          </w:p>
          <w:p w14:paraId="22CE712B" w14:textId="77777777" w:rsidR="00CA4BDA" w:rsidRPr="00990A79" w:rsidRDefault="00CA4BDA" w:rsidP="00CA4BDA">
            <w:pPr>
              <w:ind w:firstLine="175"/>
              <w:contextualSpacing/>
              <w:jc w:val="both"/>
              <w:rPr>
                <w:sz w:val="20"/>
                <w:szCs w:val="20"/>
              </w:rPr>
            </w:pPr>
            <w:r w:rsidRPr="00990A79">
              <w:rPr>
                <w:sz w:val="20"/>
                <w:szCs w:val="20"/>
              </w:rPr>
              <w:t>правила внутреннего трудового распорядка.</w:t>
            </w:r>
          </w:p>
        </w:tc>
        <w:tc>
          <w:tcPr>
            <w:tcW w:w="850" w:type="dxa"/>
            <w:tcBorders>
              <w:top w:val="single" w:sz="4" w:space="0" w:color="auto"/>
              <w:left w:val="single" w:sz="4" w:space="0" w:color="auto"/>
              <w:bottom w:val="single" w:sz="4" w:space="0" w:color="auto"/>
              <w:right w:val="single" w:sz="4" w:space="0" w:color="auto"/>
            </w:tcBorders>
            <w:hideMark/>
          </w:tcPr>
          <w:p w14:paraId="22CE712C" w14:textId="77777777" w:rsidR="00CA4BDA" w:rsidRPr="00990A79" w:rsidRDefault="00CA4BDA" w:rsidP="00CA4BDA">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750F1AC3"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B93A7D3"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2317A8B" w14:textId="77777777" w:rsidR="00CA4BDA" w:rsidRPr="00990A79" w:rsidRDefault="00CA4BDA" w:rsidP="00CA4BDA">
            <w:pPr>
              <w:contextualSpacing/>
              <w:jc w:val="center"/>
              <w:rPr>
                <w:sz w:val="20"/>
                <w:szCs w:val="20"/>
              </w:rPr>
            </w:pPr>
          </w:p>
        </w:tc>
      </w:tr>
      <w:tr w:rsidR="00CA4BDA" w:rsidRPr="00990A79" w14:paraId="22CE7133" w14:textId="703E8218"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hideMark/>
          </w:tcPr>
          <w:p w14:paraId="22CE712E" w14:textId="77777777" w:rsidR="00CA4BDA" w:rsidRPr="00990A79" w:rsidRDefault="00CA4BDA" w:rsidP="00CA4BDA">
            <w:pPr>
              <w:contextualSpacing/>
              <w:jc w:val="both"/>
              <w:rPr>
                <w:sz w:val="20"/>
                <w:szCs w:val="20"/>
              </w:rPr>
            </w:pPr>
            <w:r w:rsidRPr="00990A79">
              <w:rPr>
                <w:sz w:val="20"/>
                <w:szCs w:val="20"/>
              </w:rPr>
              <w:t>4)</w:t>
            </w:r>
          </w:p>
        </w:tc>
        <w:tc>
          <w:tcPr>
            <w:tcW w:w="5245" w:type="dxa"/>
            <w:tcBorders>
              <w:top w:val="single" w:sz="4" w:space="0" w:color="auto"/>
              <w:left w:val="single" w:sz="4" w:space="0" w:color="auto"/>
              <w:bottom w:val="single" w:sz="4" w:space="0" w:color="auto"/>
              <w:right w:val="single" w:sz="4" w:space="0" w:color="auto"/>
            </w:tcBorders>
            <w:hideMark/>
          </w:tcPr>
          <w:p w14:paraId="22CE712F" w14:textId="77777777" w:rsidR="00CA4BDA" w:rsidRPr="00990A79" w:rsidRDefault="00CA4BDA" w:rsidP="00CA4BDA">
            <w:pPr>
              <w:contextualSpacing/>
              <w:jc w:val="both"/>
              <w:rPr>
                <w:sz w:val="20"/>
                <w:szCs w:val="20"/>
              </w:rPr>
            </w:pPr>
            <w:r w:rsidRPr="00990A79">
              <w:rPr>
                <w:sz w:val="20"/>
                <w:szCs w:val="20"/>
              </w:rPr>
              <w:t>Контроль качества оборудования лучевой терапии проводится на постоянной основе и включает:</w:t>
            </w:r>
          </w:p>
          <w:p w14:paraId="22CE7130" w14:textId="77777777" w:rsidR="00CA4BDA" w:rsidRPr="00990A79" w:rsidRDefault="00CA4BDA" w:rsidP="00CA4BDA">
            <w:pPr>
              <w:ind w:firstLine="461"/>
              <w:contextualSpacing/>
              <w:jc w:val="both"/>
              <w:rPr>
                <w:sz w:val="20"/>
                <w:szCs w:val="20"/>
              </w:rPr>
            </w:pPr>
            <w:r w:rsidRPr="00990A79">
              <w:rPr>
                <w:sz w:val="20"/>
                <w:szCs w:val="20"/>
              </w:rPr>
              <w:t>проверку характеристик аппаратов лучевой терапии, влияющих на точность отпуска дозы;</w:t>
            </w:r>
          </w:p>
          <w:p w14:paraId="22CE7131" w14:textId="77777777" w:rsidR="00CA4BDA" w:rsidRPr="00990A79" w:rsidRDefault="00CA4BDA" w:rsidP="00CA4BDA">
            <w:pPr>
              <w:ind w:firstLine="461"/>
              <w:contextualSpacing/>
              <w:jc w:val="both"/>
              <w:rPr>
                <w:sz w:val="20"/>
                <w:szCs w:val="20"/>
              </w:rPr>
            </w:pPr>
            <w:r w:rsidRPr="00990A79">
              <w:rPr>
                <w:sz w:val="20"/>
                <w:szCs w:val="20"/>
              </w:rPr>
              <w:t xml:space="preserve">измерение характеристик терапевтических радиационных пучков: поглощенной дозы, глубинных </w:t>
            </w:r>
            <w:proofErr w:type="spellStart"/>
            <w:r w:rsidRPr="00990A79">
              <w:rPr>
                <w:sz w:val="20"/>
                <w:szCs w:val="20"/>
              </w:rPr>
              <w:t>дозных</w:t>
            </w:r>
            <w:proofErr w:type="spellEnd"/>
            <w:r w:rsidRPr="00990A79">
              <w:rPr>
                <w:sz w:val="20"/>
                <w:szCs w:val="20"/>
              </w:rPr>
              <w:t xml:space="preserve"> распределений, профилей пучков, коэффициентов радиационного выхода, коэффициентов пропускания формирующих принадлежностей.</w:t>
            </w:r>
          </w:p>
        </w:tc>
        <w:tc>
          <w:tcPr>
            <w:tcW w:w="850" w:type="dxa"/>
            <w:tcBorders>
              <w:top w:val="single" w:sz="4" w:space="0" w:color="auto"/>
              <w:left w:val="single" w:sz="4" w:space="0" w:color="auto"/>
              <w:bottom w:val="single" w:sz="4" w:space="0" w:color="auto"/>
              <w:right w:val="single" w:sz="4" w:space="0" w:color="auto"/>
            </w:tcBorders>
            <w:hideMark/>
          </w:tcPr>
          <w:p w14:paraId="22CE7132" w14:textId="77777777" w:rsidR="00CA4BDA" w:rsidRPr="00990A79" w:rsidRDefault="00CA4BDA" w:rsidP="00CA4BDA">
            <w:pPr>
              <w:contextualSpacing/>
              <w:jc w:val="center"/>
              <w:rPr>
                <w:sz w:val="20"/>
                <w:szCs w:val="20"/>
              </w:rPr>
            </w:pPr>
            <w:r w:rsidRPr="00990A79">
              <w:rPr>
                <w:sz w:val="20"/>
                <w:szCs w:val="20"/>
              </w:rPr>
              <w:t>I</w:t>
            </w:r>
          </w:p>
        </w:tc>
        <w:tc>
          <w:tcPr>
            <w:tcW w:w="1843" w:type="dxa"/>
            <w:tcBorders>
              <w:top w:val="single" w:sz="4" w:space="0" w:color="auto"/>
              <w:left w:val="single" w:sz="4" w:space="0" w:color="auto"/>
              <w:bottom w:val="single" w:sz="4" w:space="0" w:color="auto"/>
              <w:right w:val="single" w:sz="4" w:space="0" w:color="auto"/>
            </w:tcBorders>
          </w:tcPr>
          <w:p w14:paraId="2DD519C4"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AAD0177"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911CDC1" w14:textId="77777777" w:rsidR="00CA4BDA" w:rsidRPr="00990A79" w:rsidRDefault="00CA4BDA" w:rsidP="00CA4BDA">
            <w:pPr>
              <w:contextualSpacing/>
              <w:jc w:val="center"/>
              <w:rPr>
                <w:sz w:val="20"/>
                <w:szCs w:val="20"/>
              </w:rPr>
            </w:pPr>
          </w:p>
        </w:tc>
      </w:tr>
      <w:tr w:rsidR="00CA4BDA" w:rsidRPr="00990A79" w14:paraId="22CE713E" w14:textId="71CDEFFF"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hideMark/>
          </w:tcPr>
          <w:p w14:paraId="22CE7134" w14:textId="77777777" w:rsidR="00CA4BDA" w:rsidRPr="00990A79" w:rsidRDefault="00CA4BDA" w:rsidP="00CA4BDA">
            <w:pPr>
              <w:contextualSpacing/>
              <w:jc w:val="both"/>
              <w:rPr>
                <w:sz w:val="20"/>
                <w:szCs w:val="20"/>
              </w:rPr>
            </w:pPr>
            <w:r w:rsidRPr="00990A79">
              <w:rPr>
                <w:sz w:val="20"/>
                <w:szCs w:val="20"/>
              </w:rPr>
              <w:t>5)</w:t>
            </w:r>
          </w:p>
        </w:tc>
        <w:tc>
          <w:tcPr>
            <w:tcW w:w="5245" w:type="dxa"/>
            <w:tcBorders>
              <w:top w:val="single" w:sz="4" w:space="0" w:color="auto"/>
              <w:left w:val="single" w:sz="4" w:space="0" w:color="auto"/>
              <w:bottom w:val="single" w:sz="4" w:space="0" w:color="auto"/>
              <w:right w:val="single" w:sz="4" w:space="0" w:color="auto"/>
            </w:tcBorders>
            <w:hideMark/>
          </w:tcPr>
          <w:p w14:paraId="22CE7135" w14:textId="77777777" w:rsidR="00CA4BDA" w:rsidRPr="00990A79" w:rsidRDefault="00CA4BDA" w:rsidP="00CA4BDA">
            <w:pPr>
              <w:contextualSpacing/>
              <w:jc w:val="both"/>
              <w:rPr>
                <w:sz w:val="20"/>
                <w:szCs w:val="20"/>
              </w:rPr>
            </w:pPr>
            <w:r w:rsidRPr="00990A79">
              <w:rPr>
                <w:sz w:val="20"/>
                <w:szCs w:val="20"/>
              </w:rPr>
              <w:t>Инженер-медицинский физик отделения и (или) кабинета – специалист с высшим техническим образованием по специальности «Медицинская физика», «Физика», «Техническая физика», имеющий сертификат повышения квалификации по направлению, соответствующему должностным обязанностям отделения медицинской физики, осуществляет:</w:t>
            </w:r>
          </w:p>
          <w:p w14:paraId="22CE7136" w14:textId="77777777" w:rsidR="00CA4BDA" w:rsidRPr="00990A79" w:rsidRDefault="00CA4BDA" w:rsidP="00CA4BDA">
            <w:pPr>
              <w:ind w:firstLine="461"/>
              <w:contextualSpacing/>
              <w:jc w:val="both"/>
              <w:rPr>
                <w:sz w:val="20"/>
                <w:szCs w:val="20"/>
              </w:rPr>
            </w:pPr>
            <w:r w:rsidRPr="00990A79">
              <w:rPr>
                <w:sz w:val="20"/>
                <w:szCs w:val="20"/>
              </w:rPr>
              <w:t xml:space="preserve">планирование и участие в осуществлении программы лучевой терапии совместно с врачом лучевым терапевтом с расчетом </w:t>
            </w:r>
            <w:proofErr w:type="spellStart"/>
            <w:r w:rsidRPr="00990A79">
              <w:rPr>
                <w:sz w:val="20"/>
                <w:szCs w:val="20"/>
              </w:rPr>
              <w:t>дозного</w:t>
            </w:r>
            <w:proofErr w:type="spellEnd"/>
            <w:r w:rsidRPr="00990A79">
              <w:rPr>
                <w:sz w:val="20"/>
                <w:szCs w:val="20"/>
              </w:rPr>
              <w:t xml:space="preserve"> распределения и времени облучения, оценку и оптимизацию планов;</w:t>
            </w:r>
          </w:p>
          <w:p w14:paraId="22CE7137" w14:textId="77777777" w:rsidR="00CA4BDA" w:rsidRPr="00990A79" w:rsidRDefault="00CA4BDA" w:rsidP="00CA4BDA">
            <w:pPr>
              <w:ind w:firstLine="461"/>
              <w:contextualSpacing/>
              <w:jc w:val="both"/>
              <w:rPr>
                <w:sz w:val="20"/>
                <w:szCs w:val="20"/>
              </w:rPr>
            </w:pPr>
            <w:r w:rsidRPr="00990A79">
              <w:rPr>
                <w:sz w:val="20"/>
                <w:szCs w:val="20"/>
              </w:rPr>
              <w:lastRenderedPageBreak/>
              <w:t>разработку и участие в осуществлении программы контроля качества оборудования лучевой терапии;</w:t>
            </w:r>
          </w:p>
          <w:p w14:paraId="22CE7138" w14:textId="77777777" w:rsidR="00CA4BDA" w:rsidRPr="00990A79" w:rsidRDefault="00CA4BDA" w:rsidP="00CA4BDA">
            <w:pPr>
              <w:ind w:firstLine="461"/>
              <w:contextualSpacing/>
              <w:jc w:val="both"/>
              <w:rPr>
                <w:sz w:val="20"/>
                <w:szCs w:val="20"/>
              </w:rPr>
            </w:pPr>
            <w:r w:rsidRPr="00990A79">
              <w:rPr>
                <w:sz w:val="20"/>
                <w:szCs w:val="20"/>
              </w:rPr>
              <w:t>измерение характеристик радиационных пучков, в том числе калибровку пучка и подготовку нового аппарата к клинической эксплуатации, с периодичностью согласно требованиям обеспечения качества лучевой терапии;</w:t>
            </w:r>
          </w:p>
          <w:p w14:paraId="22CE7139" w14:textId="77777777" w:rsidR="00CA4BDA" w:rsidRPr="00990A79" w:rsidRDefault="00CA4BDA" w:rsidP="00CA4BDA">
            <w:pPr>
              <w:ind w:firstLine="461"/>
              <w:contextualSpacing/>
              <w:jc w:val="both"/>
              <w:rPr>
                <w:sz w:val="20"/>
                <w:szCs w:val="20"/>
              </w:rPr>
            </w:pPr>
            <w:r w:rsidRPr="00990A79">
              <w:rPr>
                <w:sz w:val="20"/>
                <w:szCs w:val="20"/>
              </w:rPr>
              <w:t>обработку дозиметрических данных и введение их в компьютерные планирующие системы;</w:t>
            </w:r>
          </w:p>
          <w:p w14:paraId="22CE713A" w14:textId="77777777" w:rsidR="00CA4BDA" w:rsidRPr="00990A79" w:rsidRDefault="00CA4BDA" w:rsidP="00CA4BDA">
            <w:pPr>
              <w:ind w:firstLine="461"/>
              <w:contextualSpacing/>
              <w:jc w:val="both"/>
              <w:rPr>
                <w:sz w:val="20"/>
                <w:szCs w:val="20"/>
              </w:rPr>
            </w:pPr>
            <w:r w:rsidRPr="00990A79">
              <w:rPr>
                <w:sz w:val="20"/>
                <w:szCs w:val="20"/>
              </w:rPr>
              <w:t>верификацию планов излучения с помощью фантомных измерений, при проведении сложных методик лучевой терапии;</w:t>
            </w:r>
          </w:p>
          <w:p w14:paraId="22CE713B" w14:textId="77777777" w:rsidR="00CA4BDA" w:rsidRPr="00990A79" w:rsidRDefault="00CA4BDA" w:rsidP="00CA4BDA">
            <w:pPr>
              <w:ind w:firstLine="461"/>
              <w:contextualSpacing/>
              <w:jc w:val="both"/>
              <w:rPr>
                <w:sz w:val="20"/>
                <w:szCs w:val="20"/>
              </w:rPr>
            </w:pPr>
            <w:r w:rsidRPr="00990A79">
              <w:rPr>
                <w:sz w:val="20"/>
                <w:szCs w:val="20"/>
              </w:rPr>
              <w:t>участие вместе с радиационным онкологом и медицинской сестрой лучевого оборудования в первой укладке пациента и периодический контроль за правильностью осуществления плана лучевого лечения;</w:t>
            </w:r>
          </w:p>
          <w:p w14:paraId="22CE713C" w14:textId="77777777" w:rsidR="00CA4BDA" w:rsidRPr="00990A79" w:rsidRDefault="00CA4BDA" w:rsidP="00CA4BDA">
            <w:pPr>
              <w:ind w:firstLine="461"/>
              <w:contextualSpacing/>
              <w:jc w:val="both"/>
              <w:rPr>
                <w:sz w:val="20"/>
                <w:szCs w:val="20"/>
              </w:rPr>
            </w:pPr>
            <w:r w:rsidRPr="00990A79">
              <w:rPr>
                <w:sz w:val="20"/>
                <w:szCs w:val="20"/>
              </w:rPr>
              <w:t>надзор за техническим обслуживанием оборудования лучевой терапии.</w:t>
            </w:r>
          </w:p>
        </w:tc>
        <w:tc>
          <w:tcPr>
            <w:tcW w:w="850" w:type="dxa"/>
            <w:tcBorders>
              <w:top w:val="single" w:sz="4" w:space="0" w:color="auto"/>
              <w:left w:val="single" w:sz="4" w:space="0" w:color="auto"/>
              <w:bottom w:val="single" w:sz="4" w:space="0" w:color="auto"/>
              <w:right w:val="single" w:sz="4" w:space="0" w:color="auto"/>
            </w:tcBorders>
            <w:hideMark/>
          </w:tcPr>
          <w:p w14:paraId="22CE713D" w14:textId="77777777" w:rsidR="00CA4BDA" w:rsidRPr="00990A79" w:rsidRDefault="00CA4BDA" w:rsidP="00CA4BDA">
            <w:pPr>
              <w:contextualSpacing/>
              <w:jc w:val="center"/>
              <w:rPr>
                <w:sz w:val="20"/>
                <w:szCs w:val="20"/>
              </w:rPr>
            </w:pPr>
            <w:r w:rsidRPr="00990A79">
              <w:rPr>
                <w:sz w:val="20"/>
                <w:szCs w:val="20"/>
              </w:rPr>
              <w:lastRenderedPageBreak/>
              <w:t>I</w:t>
            </w:r>
          </w:p>
        </w:tc>
        <w:tc>
          <w:tcPr>
            <w:tcW w:w="1843" w:type="dxa"/>
            <w:tcBorders>
              <w:top w:val="single" w:sz="4" w:space="0" w:color="auto"/>
              <w:left w:val="single" w:sz="4" w:space="0" w:color="auto"/>
              <w:bottom w:val="single" w:sz="4" w:space="0" w:color="auto"/>
              <w:right w:val="single" w:sz="4" w:space="0" w:color="auto"/>
            </w:tcBorders>
          </w:tcPr>
          <w:p w14:paraId="7FF57FD7"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C5EBE47"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47D0965" w14:textId="77777777" w:rsidR="00CA4BDA" w:rsidRPr="00990A79" w:rsidRDefault="00CA4BDA" w:rsidP="00CA4BDA">
            <w:pPr>
              <w:contextualSpacing/>
              <w:jc w:val="center"/>
              <w:rPr>
                <w:sz w:val="20"/>
                <w:szCs w:val="20"/>
              </w:rPr>
            </w:pPr>
          </w:p>
        </w:tc>
      </w:tr>
      <w:tr w:rsidR="00C75AEC" w:rsidRPr="00990A79" w14:paraId="22CE7140" w14:textId="77777777" w:rsidTr="006F4BB2">
        <w:tc>
          <w:tcPr>
            <w:tcW w:w="15939" w:type="dxa"/>
            <w:gridSpan w:val="7"/>
            <w:tcBorders>
              <w:top w:val="single" w:sz="4" w:space="0" w:color="auto"/>
              <w:left w:val="single" w:sz="4" w:space="0" w:color="auto"/>
              <w:bottom w:val="single" w:sz="4" w:space="0" w:color="auto"/>
              <w:right w:val="single" w:sz="4" w:space="0" w:color="auto"/>
            </w:tcBorders>
          </w:tcPr>
          <w:p w14:paraId="22CE713F" w14:textId="26FFED7A" w:rsidR="00C75AEC" w:rsidRPr="00C75AEC" w:rsidRDefault="00C75AEC" w:rsidP="00CA4BDA">
            <w:pPr>
              <w:ind w:left="32"/>
              <w:contextualSpacing/>
              <w:jc w:val="both"/>
              <w:rPr>
                <w:b/>
                <w:bCs/>
                <w:sz w:val="20"/>
                <w:szCs w:val="20"/>
              </w:rPr>
            </w:pPr>
            <w:r w:rsidRPr="00C75AEC">
              <w:rPr>
                <w:b/>
                <w:bCs/>
                <w:sz w:val="20"/>
                <w:szCs w:val="20"/>
              </w:rPr>
              <w:t>159. Специализированный консультативно-диагностический отдел (далее – СКДО)</w:t>
            </w:r>
          </w:p>
        </w:tc>
      </w:tr>
      <w:tr w:rsidR="00CA4BDA" w:rsidRPr="00990A79" w14:paraId="22CE7144" w14:textId="617207A8"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141" w14:textId="77777777" w:rsidR="00CA4BDA" w:rsidRPr="00990A79" w:rsidRDefault="00CA4BDA" w:rsidP="00CA4BDA">
            <w:pPr>
              <w:contextualSpacing/>
              <w:jc w:val="both"/>
              <w:rPr>
                <w:sz w:val="20"/>
                <w:szCs w:val="20"/>
              </w:rPr>
            </w:pPr>
            <w:r w:rsidRPr="00990A79">
              <w:rPr>
                <w:sz w:val="20"/>
                <w:szCs w:val="20"/>
              </w:rPr>
              <w:t>1)</w:t>
            </w:r>
          </w:p>
        </w:tc>
        <w:tc>
          <w:tcPr>
            <w:tcW w:w="5245" w:type="dxa"/>
            <w:tcBorders>
              <w:top w:val="single" w:sz="4" w:space="0" w:color="auto"/>
              <w:left w:val="single" w:sz="4" w:space="0" w:color="auto"/>
              <w:bottom w:val="single" w:sz="4" w:space="0" w:color="auto"/>
              <w:right w:val="single" w:sz="4" w:space="0" w:color="auto"/>
            </w:tcBorders>
            <w:hideMark/>
          </w:tcPr>
          <w:p w14:paraId="22CE7142" w14:textId="77777777" w:rsidR="00CA4BDA" w:rsidRPr="00990A79" w:rsidRDefault="00CA4BDA" w:rsidP="00CA4BDA">
            <w:pPr>
              <w:contextualSpacing/>
              <w:jc w:val="both"/>
              <w:rPr>
                <w:sz w:val="20"/>
                <w:szCs w:val="20"/>
              </w:rPr>
            </w:pPr>
            <w:r w:rsidRPr="00990A79">
              <w:rPr>
                <w:sz w:val="20"/>
                <w:szCs w:val="20"/>
              </w:rPr>
              <w:t>СКДО проводится организационно-методическая работа по внедрению скрининговых программ, направленных на снижение смертности населения от онкологических заболеваний</w:t>
            </w:r>
          </w:p>
        </w:tc>
        <w:tc>
          <w:tcPr>
            <w:tcW w:w="850" w:type="dxa"/>
            <w:tcBorders>
              <w:top w:val="single" w:sz="4" w:space="0" w:color="auto"/>
              <w:left w:val="single" w:sz="4" w:space="0" w:color="auto"/>
              <w:bottom w:val="single" w:sz="4" w:space="0" w:color="auto"/>
              <w:right w:val="single" w:sz="4" w:space="0" w:color="auto"/>
            </w:tcBorders>
            <w:hideMark/>
          </w:tcPr>
          <w:p w14:paraId="22CE7143" w14:textId="77777777" w:rsidR="00CA4BDA" w:rsidRPr="00990A79" w:rsidRDefault="00CA4BDA" w:rsidP="00CA4BDA">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7E56E295"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31BF9536"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E9CA6C6" w14:textId="77777777" w:rsidR="00CA4BDA" w:rsidRPr="00990A79" w:rsidRDefault="00CA4BDA" w:rsidP="00CA4BDA">
            <w:pPr>
              <w:contextualSpacing/>
              <w:jc w:val="center"/>
              <w:rPr>
                <w:sz w:val="20"/>
                <w:szCs w:val="20"/>
              </w:rPr>
            </w:pPr>
          </w:p>
        </w:tc>
      </w:tr>
      <w:tr w:rsidR="00CA4BDA" w:rsidRPr="00990A79" w14:paraId="22CE7148" w14:textId="182D9567"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145" w14:textId="77777777" w:rsidR="00CA4BDA" w:rsidRPr="00990A79" w:rsidRDefault="00CA4BDA" w:rsidP="00CA4BDA">
            <w:pPr>
              <w:contextualSpacing/>
              <w:jc w:val="both"/>
              <w:rPr>
                <w:sz w:val="20"/>
                <w:szCs w:val="20"/>
              </w:rPr>
            </w:pPr>
            <w:r w:rsidRPr="00990A79">
              <w:rPr>
                <w:sz w:val="20"/>
                <w:szCs w:val="20"/>
              </w:rPr>
              <w:t>2)</w:t>
            </w:r>
          </w:p>
        </w:tc>
        <w:tc>
          <w:tcPr>
            <w:tcW w:w="5245" w:type="dxa"/>
            <w:tcBorders>
              <w:top w:val="single" w:sz="4" w:space="0" w:color="auto"/>
              <w:left w:val="single" w:sz="4" w:space="0" w:color="auto"/>
              <w:bottom w:val="single" w:sz="4" w:space="0" w:color="auto"/>
              <w:right w:val="single" w:sz="4" w:space="0" w:color="auto"/>
            </w:tcBorders>
            <w:hideMark/>
          </w:tcPr>
          <w:p w14:paraId="22CE7146" w14:textId="77777777" w:rsidR="00CA4BDA" w:rsidRPr="00990A79" w:rsidRDefault="00CA4BDA" w:rsidP="00CA4BDA">
            <w:pPr>
              <w:contextualSpacing/>
              <w:jc w:val="both"/>
              <w:rPr>
                <w:sz w:val="20"/>
                <w:szCs w:val="20"/>
              </w:rPr>
            </w:pPr>
            <w:r w:rsidRPr="00990A79">
              <w:rPr>
                <w:sz w:val="20"/>
                <w:szCs w:val="20"/>
              </w:rPr>
              <w:t>Осуществляется координационная работа с профильными врачами и главными внештатными специалистами по специальностям, участвующими в проведении скрининговых исследований</w:t>
            </w:r>
          </w:p>
        </w:tc>
        <w:tc>
          <w:tcPr>
            <w:tcW w:w="850" w:type="dxa"/>
            <w:tcBorders>
              <w:top w:val="single" w:sz="4" w:space="0" w:color="auto"/>
              <w:left w:val="single" w:sz="4" w:space="0" w:color="auto"/>
              <w:bottom w:val="single" w:sz="4" w:space="0" w:color="auto"/>
              <w:right w:val="single" w:sz="4" w:space="0" w:color="auto"/>
            </w:tcBorders>
            <w:hideMark/>
          </w:tcPr>
          <w:p w14:paraId="22CE7147" w14:textId="77777777" w:rsidR="00CA4BDA" w:rsidRPr="00990A79" w:rsidRDefault="00CA4BDA" w:rsidP="00CA4BDA">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2780A65D"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30A1E372"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7C94099" w14:textId="77777777" w:rsidR="00CA4BDA" w:rsidRPr="00990A79" w:rsidRDefault="00CA4BDA" w:rsidP="00CA4BDA">
            <w:pPr>
              <w:contextualSpacing/>
              <w:jc w:val="center"/>
              <w:rPr>
                <w:sz w:val="20"/>
                <w:szCs w:val="20"/>
              </w:rPr>
            </w:pPr>
          </w:p>
        </w:tc>
      </w:tr>
      <w:tr w:rsidR="00CA4BDA" w:rsidRPr="00990A79" w14:paraId="22CE714C" w14:textId="7AC7AE39"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149" w14:textId="77777777" w:rsidR="00CA4BDA" w:rsidRPr="00990A79" w:rsidRDefault="00CA4BDA" w:rsidP="00CA4BDA">
            <w:pPr>
              <w:contextualSpacing/>
              <w:jc w:val="both"/>
              <w:rPr>
                <w:sz w:val="20"/>
                <w:szCs w:val="20"/>
              </w:rPr>
            </w:pPr>
            <w:r w:rsidRPr="00990A79">
              <w:rPr>
                <w:sz w:val="20"/>
                <w:szCs w:val="20"/>
              </w:rPr>
              <w:t>3)</w:t>
            </w:r>
          </w:p>
        </w:tc>
        <w:tc>
          <w:tcPr>
            <w:tcW w:w="5245" w:type="dxa"/>
            <w:tcBorders>
              <w:top w:val="single" w:sz="4" w:space="0" w:color="auto"/>
              <w:left w:val="single" w:sz="4" w:space="0" w:color="auto"/>
              <w:bottom w:val="single" w:sz="4" w:space="0" w:color="auto"/>
              <w:right w:val="single" w:sz="4" w:space="0" w:color="auto"/>
            </w:tcBorders>
            <w:hideMark/>
          </w:tcPr>
          <w:p w14:paraId="22CE714A" w14:textId="77777777" w:rsidR="00CA4BDA" w:rsidRPr="00990A79" w:rsidRDefault="00CA4BDA" w:rsidP="00CA4BDA">
            <w:pPr>
              <w:contextualSpacing/>
              <w:jc w:val="both"/>
              <w:rPr>
                <w:sz w:val="20"/>
                <w:szCs w:val="20"/>
              </w:rPr>
            </w:pPr>
            <w:r w:rsidRPr="00990A79">
              <w:rPr>
                <w:sz w:val="20"/>
                <w:szCs w:val="20"/>
              </w:rPr>
              <w:t>Проводится архивирование скрининговых маммограмм и цитологических микропрепаратов</w:t>
            </w:r>
          </w:p>
        </w:tc>
        <w:tc>
          <w:tcPr>
            <w:tcW w:w="850" w:type="dxa"/>
            <w:tcBorders>
              <w:top w:val="single" w:sz="4" w:space="0" w:color="auto"/>
              <w:left w:val="single" w:sz="4" w:space="0" w:color="auto"/>
              <w:bottom w:val="single" w:sz="4" w:space="0" w:color="auto"/>
              <w:right w:val="single" w:sz="4" w:space="0" w:color="auto"/>
            </w:tcBorders>
            <w:hideMark/>
          </w:tcPr>
          <w:p w14:paraId="22CE714B" w14:textId="77777777" w:rsidR="00CA4BDA" w:rsidRPr="00990A79" w:rsidRDefault="00CA4BDA" w:rsidP="00CA4BDA">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4930F40C"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32CA23FF"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973BB4A" w14:textId="77777777" w:rsidR="00CA4BDA" w:rsidRPr="00990A79" w:rsidRDefault="00CA4BDA" w:rsidP="00CA4BDA">
            <w:pPr>
              <w:contextualSpacing/>
              <w:jc w:val="center"/>
              <w:rPr>
                <w:sz w:val="20"/>
                <w:szCs w:val="20"/>
              </w:rPr>
            </w:pPr>
          </w:p>
        </w:tc>
      </w:tr>
      <w:tr w:rsidR="00CA4BDA" w:rsidRPr="00990A79" w14:paraId="22CE7150" w14:textId="78D588F1"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14D" w14:textId="77777777" w:rsidR="00CA4BDA" w:rsidRPr="00990A79" w:rsidRDefault="00CA4BDA" w:rsidP="00CA4BDA">
            <w:pPr>
              <w:contextualSpacing/>
              <w:jc w:val="both"/>
              <w:rPr>
                <w:sz w:val="20"/>
                <w:szCs w:val="20"/>
              </w:rPr>
            </w:pPr>
            <w:r w:rsidRPr="00990A79">
              <w:rPr>
                <w:sz w:val="20"/>
                <w:szCs w:val="20"/>
              </w:rPr>
              <w:t>4)</w:t>
            </w:r>
          </w:p>
        </w:tc>
        <w:tc>
          <w:tcPr>
            <w:tcW w:w="5245" w:type="dxa"/>
            <w:tcBorders>
              <w:top w:val="single" w:sz="4" w:space="0" w:color="auto"/>
              <w:left w:val="single" w:sz="4" w:space="0" w:color="auto"/>
              <w:bottom w:val="single" w:sz="4" w:space="0" w:color="auto"/>
              <w:right w:val="single" w:sz="4" w:space="0" w:color="auto"/>
            </w:tcBorders>
            <w:hideMark/>
          </w:tcPr>
          <w:p w14:paraId="22CE714E" w14:textId="77777777" w:rsidR="00CA4BDA" w:rsidRPr="00990A79" w:rsidRDefault="00CA4BDA" w:rsidP="00CA4BDA">
            <w:pPr>
              <w:contextualSpacing/>
              <w:jc w:val="both"/>
              <w:rPr>
                <w:sz w:val="20"/>
                <w:szCs w:val="20"/>
              </w:rPr>
            </w:pPr>
            <w:r w:rsidRPr="00990A79">
              <w:rPr>
                <w:sz w:val="20"/>
                <w:szCs w:val="20"/>
              </w:rPr>
              <w:t>Осуществляется координация планов работы со своевременным предоставлением аналитической информации по скринингу в республиканский СКДО</w:t>
            </w:r>
          </w:p>
        </w:tc>
        <w:tc>
          <w:tcPr>
            <w:tcW w:w="850" w:type="dxa"/>
            <w:tcBorders>
              <w:top w:val="single" w:sz="4" w:space="0" w:color="auto"/>
              <w:left w:val="single" w:sz="4" w:space="0" w:color="auto"/>
              <w:bottom w:val="single" w:sz="4" w:space="0" w:color="auto"/>
              <w:right w:val="single" w:sz="4" w:space="0" w:color="auto"/>
            </w:tcBorders>
            <w:hideMark/>
          </w:tcPr>
          <w:p w14:paraId="22CE714F" w14:textId="77777777" w:rsidR="00CA4BDA" w:rsidRPr="00990A79" w:rsidRDefault="00CA4BDA" w:rsidP="00CA4BDA">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6B096B0E"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668C2CDA"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2F3733F" w14:textId="77777777" w:rsidR="00CA4BDA" w:rsidRPr="00990A79" w:rsidRDefault="00CA4BDA" w:rsidP="00CA4BDA">
            <w:pPr>
              <w:contextualSpacing/>
              <w:jc w:val="center"/>
              <w:rPr>
                <w:sz w:val="20"/>
                <w:szCs w:val="20"/>
              </w:rPr>
            </w:pPr>
          </w:p>
        </w:tc>
      </w:tr>
      <w:tr w:rsidR="00CA4BDA" w:rsidRPr="00990A79" w14:paraId="22CE7154" w14:textId="30DF3E4A"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151" w14:textId="77777777" w:rsidR="00CA4BDA" w:rsidRPr="00990A79" w:rsidRDefault="00CA4BDA" w:rsidP="00CA4BDA">
            <w:pPr>
              <w:contextualSpacing/>
              <w:jc w:val="both"/>
              <w:rPr>
                <w:sz w:val="20"/>
                <w:szCs w:val="20"/>
              </w:rPr>
            </w:pPr>
            <w:r w:rsidRPr="00990A79">
              <w:rPr>
                <w:sz w:val="20"/>
                <w:szCs w:val="20"/>
              </w:rPr>
              <w:t>5)</w:t>
            </w:r>
          </w:p>
        </w:tc>
        <w:tc>
          <w:tcPr>
            <w:tcW w:w="5245" w:type="dxa"/>
            <w:tcBorders>
              <w:top w:val="single" w:sz="4" w:space="0" w:color="auto"/>
              <w:left w:val="single" w:sz="4" w:space="0" w:color="auto"/>
              <w:bottom w:val="single" w:sz="4" w:space="0" w:color="auto"/>
              <w:right w:val="single" w:sz="4" w:space="0" w:color="auto"/>
            </w:tcBorders>
            <w:hideMark/>
          </w:tcPr>
          <w:p w14:paraId="22CE7152" w14:textId="77777777" w:rsidR="00CA4BDA" w:rsidRPr="00990A79" w:rsidRDefault="00CA4BDA" w:rsidP="00CA4BDA">
            <w:pPr>
              <w:contextualSpacing/>
              <w:jc w:val="both"/>
              <w:rPr>
                <w:sz w:val="20"/>
                <w:szCs w:val="20"/>
              </w:rPr>
            </w:pPr>
            <w:r w:rsidRPr="00990A79">
              <w:rPr>
                <w:sz w:val="20"/>
                <w:szCs w:val="20"/>
              </w:rPr>
              <w:t>Медицинская организация проводит мероприятия по повышению квалификации врачей СКДО, по планированию и руководству санитарно-просветительной работы в рамках скрининговых программ **</w:t>
            </w:r>
          </w:p>
        </w:tc>
        <w:tc>
          <w:tcPr>
            <w:tcW w:w="850" w:type="dxa"/>
            <w:tcBorders>
              <w:top w:val="single" w:sz="4" w:space="0" w:color="auto"/>
              <w:left w:val="single" w:sz="4" w:space="0" w:color="auto"/>
              <w:bottom w:val="single" w:sz="4" w:space="0" w:color="auto"/>
              <w:right w:val="single" w:sz="4" w:space="0" w:color="auto"/>
            </w:tcBorders>
            <w:hideMark/>
          </w:tcPr>
          <w:p w14:paraId="22CE7153" w14:textId="77777777" w:rsidR="00CA4BDA" w:rsidRPr="00990A79" w:rsidRDefault="00CA4BDA" w:rsidP="00CA4BDA">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673646C9"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434B3A40"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F655C1E" w14:textId="77777777" w:rsidR="00CA4BDA" w:rsidRPr="00990A79" w:rsidRDefault="00CA4BDA" w:rsidP="00CA4BDA">
            <w:pPr>
              <w:contextualSpacing/>
              <w:jc w:val="center"/>
              <w:rPr>
                <w:sz w:val="20"/>
                <w:szCs w:val="20"/>
              </w:rPr>
            </w:pPr>
          </w:p>
        </w:tc>
      </w:tr>
      <w:tr w:rsidR="00C75AEC" w:rsidRPr="00990A79" w14:paraId="22CE7156" w14:textId="77777777" w:rsidTr="00285257">
        <w:tc>
          <w:tcPr>
            <w:tcW w:w="15939" w:type="dxa"/>
            <w:gridSpan w:val="7"/>
            <w:tcBorders>
              <w:top w:val="single" w:sz="4" w:space="0" w:color="auto"/>
              <w:left w:val="single" w:sz="4" w:space="0" w:color="auto"/>
              <w:bottom w:val="single" w:sz="4" w:space="0" w:color="auto"/>
              <w:right w:val="single" w:sz="4" w:space="0" w:color="auto"/>
            </w:tcBorders>
          </w:tcPr>
          <w:p w14:paraId="22CE7155" w14:textId="0B93BD2E" w:rsidR="00C75AEC" w:rsidRPr="00C75AEC" w:rsidRDefault="00C75AEC" w:rsidP="00CA4BDA">
            <w:pPr>
              <w:contextualSpacing/>
              <w:rPr>
                <w:b/>
                <w:bCs/>
                <w:sz w:val="20"/>
                <w:szCs w:val="20"/>
              </w:rPr>
            </w:pPr>
            <w:r w:rsidRPr="00C75AEC">
              <w:rPr>
                <w:b/>
                <w:bCs/>
                <w:sz w:val="20"/>
                <w:szCs w:val="20"/>
              </w:rPr>
              <w:t>Раздел 3. Онкологическая помощь национального уровня</w:t>
            </w:r>
          </w:p>
        </w:tc>
      </w:tr>
      <w:tr w:rsidR="00C75AEC" w:rsidRPr="00990A79" w14:paraId="22CE7158" w14:textId="77777777" w:rsidTr="004D0661">
        <w:tc>
          <w:tcPr>
            <w:tcW w:w="15939" w:type="dxa"/>
            <w:gridSpan w:val="7"/>
            <w:tcBorders>
              <w:top w:val="single" w:sz="4" w:space="0" w:color="auto"/>
              <w:left w:val="single" w:sz="4" w:space="0" w:color="auto"/>
              <w:bottom w:val="single" w:sz="4" w:space="0" w:color="auto"/>
              <w:right w:val="single" w:sz="4" w:space="0" w:color="auto"/>
            </w:tcBorders>
          </w:tcPr>
          <w:p w14:paraId="22CE7157" w14:textId="52B05028" w:rsidR="00C75AEC" w:rsidRPr="00C75AEC" w:rsidRDefault="00C75AEC" w:rsidP="00CA4BDA">
            <w:pPr>
              <w:ind w:left="32"/>
              <w:contextualSpacing/>
              <w:rPr>
                <w:b/>
                <w:bCs/>
                <w:sz w:val="20"/>
                <w:szCs w:val="20"/>
              </w:rPr>
            </w:pPr>
            <w:r w:rsidRPr="00C75AEC">
              <w:rPr>
                <w:b/>
                <w:bCs/>
                <w:sz w:val="20"/>
                <w:szCs w:val="20"/>
              </w:rPr>
              <w:t>160. Координационная и методическая деятельность</w:t>
            </w:r>
          </w:p>
        </w:tc>
      </w:tr>
      <w:tr w:rsidR="00CA4BDA" w:rsidRPr="00990A79" w14:paraId="22CE715C" w14:textId="512355BC"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159" w14:textId="77777777" w:rsidR="00CA4BDA" w:rsidRPr="00990A79" w:rsidRDefault="00CA4BDA" w:rsidP="00CA4BDA">
            <w:pPr>
              <w:contextualSpacing/>
              <w:jc w:val="both"/>
              <w:rPr>
                <w:sz w:val="20"/>
                <w:szCs w:val="20"/>
              </w:rPr>
            </w:pPr>
            <w:r w:rsidRPr="00990A79">
              <w:rPr>
                <w:sz w:val="20"/>
                <w:szCs w:val="20"/>
              </w:rPr>
              <w:t>1)</w:t>
            </w:r>
          </w:p>
        </w:tc>
        <w:tc>
          <w:tcPr>
            <w:tcW w:w="5245" w:type="dxa"/>
            <w:tcBorders>
              <w:top w:val="single" w:sz="4" w:space="0" w:color="auto"/>
              <w:left w:val="single" w:sz="4" w:space="0" w:color="auto"/>
              <w:bottom w:val="single" w:sz="4" w:space="0" w:color="auto"/>
              <w:right w:val="single" w:sz="4" w:space="0" w:color="auto"/>
            </w:tcBorders>
            <w:hideMark/>
          </w:tcPr>
          <w:p w14:paraId="22CE715A" w14:textId="77777777" w:rsidR="00CA4BDA" w:rsidRPr="00990A79" w:rsidRDefault="00CA4BDA" w:rsidP="00CA4BDA">
            <w:pPr>
              <w:contextualSpacing/>
              <w:jc w:val="both"/>
              <w:rPr>
                <w:sz w:val="20"/>
                <w:szCs w:val="20"/>
              </w:rPr>
            </w:pPr>
            <w:r w:rsidRPr="00990A79">
              <w:rPr>
                <w:sz w:val="20"/>
                <w:szCs w:val="20"/>
              </w:rPr>
              <w:t>Проводятся научно-исследовательские, научно-практические и организационно-методические работы в области онкологии, лучевой диагностики и лучевой терапии, ядерной медицины с проведением экспериментальных, клинических и статистических исследований</w:t>
            </w:r>
          </w:p>
        </w:tc>
        <w:tc>
          <w:tcPr>
            <w:tcW w:w="850" w:type="dxa"/>
            <w:tcBorders>
              <w:top w:val="single" w:sz="4" w:space="0" w:color="auto"/>
              <w:left w:val="single" w:sz="4" w:space="0" w:color="auto"/>
              <w:bottom w:val="single" w:sz="4" w:space="0" w:color="auto"/>
              <w:right w:val="single" w:sz="4" w:space="0" w:color="auto"/>
            </w:tcBorders>
            <w:hideMark/>
          </w:tcPr>
          <w:p w14:paraId="22CE715B" w14:textId="77777777" w:rsidR="00CA4BDA" w:rsidRPr="00990A79" w:rsidRDefault="00CA4BDA" w:rsidP="00CA4BDA">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1B8E89C0"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C2C0E8C"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39CE616" w14:textId="77777777" w:rsidR="00CA4BDA" w:rsidRPr="00990A79" w:rsidRDefault="00CA4BDA" w:rsidP="00CA4BDA">
            <w:pPr>
              <w:contextualSpacing/>
              <w:jc w:val="center"/>
              <w:rPr>
                <w:sz w:val="20"/>
                <w:szCs w:val="20"/>
              </w:rPr>
            </w:pPr>
          </w:p>
        </w:tc>
      </w:tr>
      <w:tr w:rsidR="00CA4BDA" w:rsidRPr="00990A79" w14:paraId="22CE7160" w14:textId="047DB473"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15D" w14:textId="77777777" w:rsidR="00CA4BDA" w:rsidRPr="00990A79" w:rsidRDefault="00CA4BDA" w:rsidP="00CA4BDA">
            <w:pPr>
              <w:contextualSpacing/>
              <w:jc w:val="both"/>
              <w:rPr>
                <w:sz w:val="20"/>
                <w:szCs w:val="20"/>
              </w:rPr>
            </w:pPr>
            <w:r w:rsidRPr="00990A79">
              <w:rPr>
                <w:sz w:val="20"/>
                <w:szCs w:val="20"/>
              </w:rPr>
              <w:t>2)</w:t>
            </w:r>
          </w:p>
        </w:tc>
        <w:tc>
          <w:tcPr>
            <w:tcW w:w="5245" w:type="dxa"/>
            <w:tcBorders>
              <w:top w:val="single" w:sz="4" w:space="0" w:color="auto"/>
              <w:left w:val="single" w:sz="4" w:space="0" w:color="auto"/>
              <w:bottom w:val="single" w:sz="4" w:space="0" w:color="auto"/>
              <w:right w:val="single" w:sz="4" w:space="0" w:color="auto"/>
            </w:tcBorders>
            <w:hideMark/>
          </w:tcPr>
          <w:p w14:paraId="22CE715E" w14:textId="77777777" w:rsidR="00CA4BDA" w:rsidRPr="00990A79" w:rsidRDefault="00CA4BDA" w:rsidP="00CA4BDA">
            <w:pPr>
              <w:contextualSpacing/>
              <w:jc w:val="both"/>
              <w:rPr>
                <w:sz w:val="20"/>
                <w:szCs w:val="20"/>
              </w:rPr>
            </w:pPr>
            <w:r w:rsidRPr="00990A79">
              <w:rPr>
                <w:sz w:val="20"/>
                <w:szCs w:val="20"/>
              </w:rPr>
              <w:t xml:space="preserve">Оказывается организационно-методическая и </w:t>
            </w:r>
            <w:r w:rsidRPr="00990A79">
              <w:rPr>
                <w:sz w:val="20"/>
                <w:szCs w:val="20"/>
              </w:rPr>
              <w:lastRenderedPageBreak/>
              <w:t>консультативная помощь организациям здравоохранения по лечебно-диагностическим и организационным вопросам, внедрению новых технологий в области онкологии, лучевой диагностики и лучевой терапии, ядерной медицины</w:t>
            </w:r>
          </w:p>
        </w:tc>
        <w:tc>
          <w:tcPr>
            <w:tcW w:w="850" w:type="dxa"/>
            <w:tcBorders>
              <w:top w:val="single" w:sz="4" w:space="0" w:color="auto"/>
              <w:left w:val="single" w:sz="4" w:space="0" w:color="auto"/>
              <w:bottom w:val="single" w:sz="4" w:space="0" w:color="auto"/>
              <w:right w:val="single" w:sz="4" w:space="0" w:color="auto"/>
            </w:tcBorders>
            <w:hideMark/>
          </w:tcPr>
          <w:p w14:paraId="22CE715F" w14:textId="77777777" w:rsidR="00CA4BDA" w:rsidRPr="00990A79" w:rsidRDefault="00CA4BDA" w:rsidP="00CA4BDA">
            <w:pPr>
              <w:contextualSpacing/>
              <w:jc w:val="center"/>
              <w:rPr>
                <w:sz w:val="20"/>
                <w:szCs w:val="20"/>
              </w:rPr>
            </w:pPr>
            <w:r w:rsidRPr="00990A79">
              <w:rPr>
                <w:sz w:val="20"/>
                <w:szCs w:val="20"/>
              </w:rPr>
              <w:lastRenderedPageBreak/>
              <w:t>II</w:t>
            </w:r>
          </w:p>
        </w:tc>
        <w:tc>
          <w:tcPr>
            <w:tcW w:w="1843" w:type="dxa"/>
            <w:tcBorders>
              <w:top w:val="single" w:sz="4" w:space="0" w:color="auto"/>
              <w:left w:val="single" w:sz="4" w:space="0" w:color="auto"/>
              <w:bottom w:val="single" w:sz="4" w:space="0" w:color="auto"/>
              <w:right w:val="single" w:sz="4" w:space="0" w:color="auto"/>
            </w:tcBorders>
          </w:tcPr>
          <w:p w14:paraId="2B0C86D4"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336D1598"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5805041" w14:textId="77777777" w:rsidR="00CA4BDA" w:rsidRPr="00990A79" w:rsidRDefault="00CA4BDA" w:rsidP="00CA4BDA">
            <w:pPr>
              <w:contextualSpacing/>
              <w:jc w:val="center"/>
              <w:rPr>
                <w:sz w:val="20"/>
                <w:szCs w:val="20"/>
              </w:rPr>
            </w:pPr>
          </w:p>
        </w:tc>
      </w:tr>
      <w:tr w:rsidR="00CA4BDA" w:rsidRPr="00990A79" w14:paraId="22CE7164" w14:textId="39601BC2"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161" w14:textId="77777777" w:rsidR="00CA4BDA" w:rsidRPr="00990A79" w:rsidRDefault="00CA4BDA" w:rsidP="00CA4BDA">
            <w:pPr>
              <w:contextualSpacing/>
              <w:jc w:val="both"/>
              <w:rPr>
                <w:sz w:val="20"/>
                <w:szCs w:val="20"/>
              </w:rPr>
            </w:pPr>
            <w:r w:rsidRPr="00990A79">
              <w:rPr>
                <w:sz w:val="20"/>
                <w:szCs w:val="20"/>
              </w:rPr>
              <w:t>3)</w:t>
            </w:r>
          </w:p>
        </w:tc>
        <w:tc>
          <w:tcPr>
            <w:tcW w:w="5245" w:type="dxa"/>
            <w:tcBorders>
              <w:top w:val="single" w:sz="4" w:space="0" w:color="auto"/>
              <w:left w:val="single" w:sz="4" w:space="0" w:color="auto"/>
              <w:bottom w:val="single" w:sz="4" w:space="0" w:color="auto"/>
              <w:right w:val="single" w:sz="4" w:space="0" w:color="auto"/>
            </w:tcBorders>
            <w:hideMark/>
          </w:tcPr>
          <w:p w14:paraId="22CE7162" w14:textId="77777777" w:rsidR="00CA4BDA" w:rsidRPr="00990A79" w:rsidRDefault="00CA4BDA" w:rsidP="00CA4BDA">
            <w:pPr>
              <w:contextualSpacing/>
              <w:jc w:val="both"/>
              <w:rPr>
                <w:sz w:val="20"/>
                <w:szCs w:val="20"/>
              </w:rPr>
            </w:pPr>
            <w:r w:rsidRPr="00990A79">
              <w:rPr>
                <w:sz w:val="20"/>
                <w:szCs w:val="20"/>
              </w:rPr>
              <w:t>Координируется деятельность онкологической службы Республики Казахстан: мониторинг и анализ годовой отчетности региональных, областных, городских онкологических диспансеров и центров</w:t>
            </w:r>
          </w:p>
        </w:tc>
        <w:tc>
          <w:tcPr>
            <w:tcW w:w="850" w:type="dxa"/>
            <w:tcBorders>
              <w:top w:val="single" w:sz="4" w:space="0" w:color="auto"/>
              <w:left w:val="single" w:sz="4" w:space="0" w:color="auto"/>
              <w:bottom w:val="single" w:sz="4" w:space="0" w:color="auto"/>
              <w:right w:val="single" w:sz="4" w:space="0" w:color="auto"/>
            </w:tcBorders>
            <w:hideMark/>
          </w:tcPr>
          <w:p w14:paraId="22CE7163" w14:textId="77777777" w:rsidR="00CA4BDA" w:rsidRPr="00990A79" w:rsidRDefault="00CA4BDA" w:rsidP="00CA4BDA">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31E26A7A"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0D1189F"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715C701" w14:textId="77777777" w:rsidR="00CA4BDA" w:rsidRPr="00990A79" w:rsidRDefault="00CA4BDA" w:rsidP="00CA4BDA">
            <w:pPr>
              <w:contextualSpacing/>
              <w:jc w:val="center"/>
              <w:rPr>
                <w:sz w:val="20"/>
                <w:szCs w:val="20"/>
              </w:rPr>
            </w:pPr>
          </w:p>
        </w:tc>
      </w:tr>
      <w:tr w:rsidR="00CA4BDA" w:rsidRPr="00990A79" w14:paraId="22CE7168" w14:textId="16350BD1"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165" w14:textId="77777777" w:rsidR="00CA4BDA" w:rsidRPr="00990A79" w:rsidRDefault="00CA4BDA" w:rsidP="00CA4BDA">
            <w:pPr>
              <w:contextualSpacing/>
              <w:jc w:val="both"/>
              <w:rPr>
                <w:sz w:val="20"/>
                <w:szCs w:val="20"/>
              </w:rPr>
            </w:pPr>
            <w:r w:rsidRPr="00990A79">
              <w:rPr>
                <w:sz w:val="20"/>
                <w:szCs w:val="20"/>
              </w:rPr>
              <w:t>4)</w:t>
            </w:r>
          </w:p>
        </w:tc>
        <w:tc>
          <w:tcPr>
            <w:tcW w:w="5245" w:type="dxa"/>
            <w:tcBorders>
              <w:top w:val="single" w:sz="4" w:space="0" w:color="auto"/>
              <w:left w:val="single" w:sz="4" w:space="0" w:color="auto"/>
              <w:bottom w:val="single" w:sz="4" w:space="0" w:color="auto"/>
              <w:right w:val="single" w:sz="4" w:space="0" w:color="auto"/>
            </w:tcBorders>
            <w:hideMark/>
          </w:tcPr>
          <w:p w14:paraId="22CE7166" w14:textId="77777777" w:rsidR="00CA4BDA" w:rsidRPr="00990A79" w:rsidRDefault="00CA4BDA" w:rsidP="00CA4BDA">
            <w:pPr>
              <w:contextualSpacing/>
              <w:jc w:val="both"/>
              <w:rPr>
                <w:sz w:val="20"/>
                <w:szCs w:val="20"/>
              </w:rPr>
            </w:pPr>
            <w:r w:rsidRPr="00990A79">
              <w:rPr>
                <w:sz w:val="20"/>
                <w:szCs w:val="20"/>
              </w:rPr>
              <w:t>Проводится совершенствование существующих и разработка новых методов диагностики, лечения, профилактики злокачественных онкологических заболеваний</w:t>
            </w:r>
          </w:p>
        </w:tc>
        <w:tc>
          <w:tcPr>
            <w:tcW w:w="850" w:type="dxa"/>
            <w:tcBorders>
              <w:top w:val="single" w:sz="4" w:space="0" w:color="auto"/>
              <w:left w:val="single" w:sz="4" w:space="0" w:color="auto"/>
              <w:bottom w:val="single" w:sz="4" w:space="0" w:color="auto"/>
              <w:right w:val="single" w:sz="4" w:space="0" w:color="auto"/>
            </w:tcBorders>
            <w:hideMark/>
          </w:tcPr>
          <w:p w14:paraId="22CE7167" w14:textId="77777777" w:rsidR="00CA4BDA" w:rsidRPr="00990A79" w:rsidRDefault="00CA4BDA" w:rsidP="00CA4BDA">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6FE48A48"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FCAB524"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C131065" w14:textId="77777777" w:rsidR="00CA4BDA" w:rsidRPr="00990A79" w:rsidRDefault="00CA4BDA" w:rsidP="00CA4BDA">
            <w:pPr>
              <w:contextualSpacing/>
              <w:jc w:val="center"/>
              <w:rPr>
                <w:sz w:val="20"/>
                <w:szCs w:val="20"/>
              </w:rPr>
            </w:pPr>
          </w:p>
        </w:tc>
      </w:tr>
      <w:tr w:rsidR="00CA4BDA" w:rsidRPr="00990A79" w14:paraId="22CE716C" w14:textId="7293EA0D" w:rsidTr="00CA4BDA">
        <w:trPr>
          <w:gridAfter w:val="1"/>
          <w:wAfter w:w="62" w:type="dxa"/>
        </w:trPr>
        <w:tc>
          <w:tcPr>
            <w:tcW w:w="710" w:type="dxa"/>
            <w:tcBorders>
              <w:top w:val="single" w:sz="4" w:space="0" w:color="auto"/>
              <w:left w:val="single" w:sz="4" w:space="0" w:color="auto"/>
              <w:bottom w:val="single" w:sz="4" w:space="0" w:color="auto"/>
              <w:right w:val="single" w:sz="4" w:space="0" w:color="auto"/>
            </w:tcBorders>
            <w:vAlign w:val="center"/>
            <w:hideMark/>
          </w:tcPr>
          <w:p w14:paraId="22CE7169" w14:textId="77777777" w:rsidR="00CA4BDA" w:rsidRPr="00990A79" w:rsidRDefault="00CA4BDA" w:rsidP="00CA4BDA">
            <w:pPr>
              <w:contextualSpacing/>
              <w:jc w:val="both"/>
              <w:rPr>
                <w:sz w:val="20"/>
                <w:szCs w:val="20"/>
              </w:rPr>
            </w:pPr>
            <w:r w:rsidRPr="00990A79">
              <w:rPr>
                <w:sz w:val="20"/>
                <w:szCs w:val="20"/>
              </w:rPr>
              <w:t>5)</w:t>
            </w:r>
          </w:p>
        </w:tc>
        <w:tc>
          <w:tcPr>
            <w:tcW w:w="5245" w:type="dxa"/>
            <w:tcBorders>
              <w:top w:val="single" w:sz="4" w:space="0" w:color="auto"/>
              <w:left w:val="single" w:sz="4" w:space="0" w:color="auto"/>
              <w:bottom w:val="single" w:sz="4" w:space="0" w:color="auto"/>
              <w:right w:val="single" w:sz="4" w:space="0" w:color="auto"/>
            </w:tcBorders>
            <w:hideMark/>
          </w:tcPr>
          <w:p w14:paraId="22CE716A" w14:textId="77777777" w:rsidR="00CA4BDA" w:rsidRPr="00990A79" w:rsidRDefault="00CA4BDA" w:rsidP="00CA4BDA">
            <w:pPr>
              <w:contextualSpacing/>
              <w:jc w:val="both"/>
              <w:rPr>
                <w:sz w:val="20"/>
                <w:szCs w:val="20"/>
              </w:rPr>
            </w:pPr>
            <w:r w:rsidRPr="00990A79">
              <w:rPr>
                <w:sz w:val="20"/>
                <w:szCs w:val="20"/>
              </w:rPr>
              <w:t>Осуществляется разработка, внедрение, мониторинг скрининговых программ по ранней диагностике онкологических заболеваний в Республики Казахстан</w:t>
            </w:r>
          </w:p>
        </w:tc>
        <w:tc>
          <w:tcPr>
            <w:tcW w:w="850" w:type="dxa"/>
            <w:tcBorders>
              <w:top w:val="single" w:sz="4" w:space="0" w:color="auto"/>
              <w:left w:val="single" w:sz="4" w:space="0" w:color="auto"/>
              <w:bottom w:val="single" w:sz="4" w:space="0" w:color="auto"/>
              <w:right w:val="single" w:sz="4" w:space="0" w:color="auto"/>
            </w:tcBorders>
            <w:hideMark/>
          </w:tcPr>
          <w:p w14:paraId="22CE716B" w14:textId="77777777" w:rsidR="00CA4BDA" w:rsidRPr="00990A79" w:rsidRDefault="00CA4BDA" w:rsidP="00CA4BDA">
            <w:pPr>
              <w:contextualSpacing/>
              <w:jc w:val="center"/>
              <w:rPr>
                <w:sz w:val="20"/>
                <w:szCs w:val="20"/>
              </w:rPr>
            </w:pPr>
            <w:r w:rsidRPr="00990A79">
              <w:rPr>
                <w:sz w:val="20"/>
                <w:szCs w:val="20"/>
              </w:rPr>
              <w:t>II</w:t>
            </w:r>
          </w:p>
        </w:tc>
        <w:tc>
          <w:tcPr>
            <w:tcW w:w="1843" w:type="dxa"/>
            <w:tcBorders>
              <w:top w:val="single" w:sz="4" w:space="0" w:color="auto"/>
              <w:left w:val="single" w:sz="4" w:space="0" w:color="auto"/>
              <w:bottom w:val="single" w:sz="4" w:space="0" w:color="auto"/>
              <w:right w:val="single" w:sz="4" w:space="0" w:color="auto"/>
            </w:tcBorders>
          </w:tcPr>
          <w:p w14:paraId="0947949E" w14:textId="77777777" w:rsidR="00CA4BDA" w:rsidRPr="00990A79" w:rsidRDefault="00CA4BDA" w:rsidP="00CA4BDA">
            <w:pPr>
              <w:contextualSpacing/>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AAFA52F" w14:textId="77777777" w:rsidR="00CA4BDA" w:rsidRPr="00990A79" w:rsidRDefault="00CA4BDA" w:rsidP="00CA4BDA">
            <w:pPr>
              <w:contextualSpacing/>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F86F2D4" w14:textId="77777777" w:rsidR="00CA4BDA" w:rsidRPr="00990A79" w:rsidRDefault="00CA4BDA" w:rsidP="00CA4BDA">
            <w:pPr>
              <w:contextualSpacing/>
              <w:jc w:val="center"/>
              <w:rPr>
                <w:sz w:val="20"/>
                <w:szCs w:val="20"/>
              </w:rPr>
            </w:pPr>
          </w:p>
        </w:tc>
      </w:tr>
    </w:tbl>
    <w:p w14:paraId="22CE716D" w14:textId="77777777" w:rsidR="00C15B6F" w:rsidRDefault="00C15B6F" w:rsidP="00C15B6F">
      <w:pPr>
        <w:contextualSpacing/>
        <w:jc w:val="center"/>
        <w:rPr>
          <w:b/>
          <w:bCs/>
          <w:sz w:val="20"/>
          <w:szCs w:val="20"/>
        </w:rPr>
      </w:pPr>
    </w:p>
    <w:p w14:paraId="76C81B56" w14:textId="77777777" w:rsidR="00C75AEC" w:rsidRDefault="00C75AEC" w:rsidP="00C15B6F">
      <w:pPr>
        <w:contextualSpacing/>
        <w:jc w:val="center"/>
        <w:rPr>
          <w:b/>
          <w:bCs/>
          <w:sz w:val="20"/>
          <w:szCs w:val="20"/>
        </w:rPr>
      </w:pPr>
    </w:p>
    <w:p w14:paraId="6CE7EC51" w14:textId="77777777" w:rsidR="00C75AEC" w:rsidRDefault="00C75AEC" w:rsidP="00C15B6F">
      <w:pPr>
        <w:contextualSpacing/>
        <w:jc w:val="center"/>
        <w:rPr>
          <w:b/>
          <w:bCs/>
          <w:sz w:val="20"/>
          <w:szCs w:val="20"/>
        </w:rPr>
      </w:pPr>
    </w:p>
    <w:p w14:paraId="7C404714" w14:textId="77777777" w:rsidR="00C75AEC" w:rsidRPr="00990A79" w:rsidRDefault="00C75AEC" w:rsidP="00C15B6F">
      <w:pPr>
        <w:contextualSpacing/>
        <w:jc w:val="center"/>
        <w:rPr>
          <w:b/>
          <w:bCs/>
          <w:sz w:val="20"/>
          <w:szCs w:val="20"/>
        </w:rPr>
      </w:pPr>
    </w:p>
    <w:p w14:paraId="22CE716E" w14:textId="77777777" w:rsidR="00C15B6F" w:rsidRPr="00990A79" w:rsidRDefault="00C15B6F" w:rsidP="00C15B6F">
      <w:pPr>
        <w:contextualSpacing/>
        <w:jc w:val="center"/>
        <w:rPr>
          <w:b/>
          <w:bCs/>
          <w:sz w:val="20"/>
          <w:szCs w:val="20"/>
        </w:rPr>
      </w:pPr>
    </w:p>
    <w:p w14:paraId="22CE716F" w14:textId="77777777" w:rsidR="00C15B6F" w:rsidRPr="00990A79" w:rsidRDefault="00C15B6F" w:rsidP="00C15B6F">
      <w:pPr>
        <w:contextualSpacing/>
        <w:jc w:val="center"/>
        <w:rPr>
          <w:b/>
          <w:bCs/>
          <w:sz w:val="20"/>
          <w:szCs w:val="20"/>
        </w:rPr>
      </w:pPr>
      <w:r w:rsidRPr="00990A79">
        <w:rPr>
          <w:b/>
          <w:bCs/>
          <w:sz w:val="20"/>
          <w:szCs w:val="20"/>
        </w:rPr>
        <w:t>Параграф 5. Стандарты аккредитации оказания травматологической помощи</w:t>
      </w:r>
    </w:p>
    <w:p w14:paraId="22CE7170" w14:textId="77777777" w:rsidR="00C15B6F" w:rsidRPr="00990A79" w:rsidRDefault="00C15B6F" w:rsidP="00C15B6F">
      <w:pPr>
        <w:contextualSpacing/>
        <w:jc w:val="center"/>
        <w:rPr>
          <w:sz w:val="20"/>
          <w:szCs w:val="20"/>
        </w:rPr>
      </w:pPr>
    </w:p>
    <w:tbl>
      <w:tblPr>
        <w:tblW w:w="157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40"/>
        <w:gridCol w:w="850"/>
        <w:gridCol w:w="850"/>
        <w:gridCol w:w="3546"/>
        <w:gridCol w:w="850"/>
        <w:gridCol w:w="1702"/>
        <w:gridCol w:w="3827"/>
        <w:gridCol w:w="3260"/>
        <w:gridCol w:w="9"/>
      </w:tblGrid>
      <w:tr w:rsidR="00C75AEC" w:rsidRPr="00990A79" w14:paraId="22CE7172" w14:textId="77777777" w:rsidTr="00470086">
        <w:tc>
          <w:tcPr>
            <w:tcW w:w="850" w:type="dxa"/>
            <w:gridSpan w:val="2"/>
            <w:tcBorders>
              <w:top w:val="single" w:sz="4" w:space="0" w:color="auto"/>
              <w:left w:val="single" w:sz="4" w:space="0" w:color="auto"/>
              <w:bottom w:val="single" w:sz="4" w:space="0" w:color="auto"/>
              <w:right w:val="single" w:sz="4" w:space="0" w:color="auto"/>
            </w:tcBorders>
          </w:tcPr>
          <w:p w14:paraId="23E7D9BA" w14:textId="77777777" w:rsidR="00C75AEC" w:rsidRPr="00990A79" w:rsidRDefault="00C75AEC" w:rsidP="00661EF2">
            <w:pPr>
              <w:ind w:left="32"/>
              <w:contextualSpacing/>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28EC6E2" w14:textId="77777777" w:rsidR="00C75AEC" w:rsidRPr="00990A79" w:rsidRDefault="00C75AEC" w:rsidP="00661EF2">
            <w:pPr>
              <w:ind w:left="32"/>
              <w:contextualSpacing/>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E3DE9DE" w14:textId="77777777" w:rsidR="00C75AEC" w:rsidRPr="00990A79" w:rsidRDefault="00C75AEC" w:rsidP="00661EF2">
            <w:pPr>
              <w:ind w:left="32"/>
              <w:contextualSpacing/>
              <w:jc w:val="both"/>
              <w:rPr>
                <w:sz w:val="20"/>
                <w:szCs w:val="20"/>
              </w:rPr>
            </w:pPr>
          </w:p>
        </w:tc>
        <w:tc>
          <w:tcPr>
            <w:tcW w:w="13194" w:type="dxa"/>
            <w:gridSpan w:val="6"/>
            <w:tcBorders>
              <w:top w:val="single" w:sz="4" w:space="0" w:color="auto"/>
              <w:left w:val="single" w:sz="4" w:space="0" w:color="auto"/>
              <w:bottom w:val="single" w:sz="4" w:space="0" w:color="auto"/>
              <w:right w:val="single" w:sz="4" w:space="0" w:color="auto"/>
            </w:tcBorders>
            <w:hideMark/>
          </w:tcPr>
          <w:p w14:paraId="22CE7171" w14:textId="14EFCAA5" w:rsidR="00C75AEC" w:rsidRPr="00990A79" w:rsidRDefault="00C75AEC" w:rsidP="00661EF2">
            <w:pPr>
              <w:ind w:left="32"/>
              <w:contextualSpacing/>
              <w:jc w:val="both"/>
              <w:rPr>
                <w:sz w:val="20"/>
                <w:szCs w:val="20"/>
              </w:rPr>
            </w:pPr>
          </w:p>
        </w:tc>
      </w:tr>
      <w:tr w:rsidR="00470086" w:rsidRPr="00990A79" w14:paraId="22CE7176" w14:textId="2CD97845"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tcPr>
          <w:p w14:paraId="22CE7173" w14:textId="7F951570" w:rsidR="00470086" w:rsidRPr="00990A79" w:rsidRDefault="00470086" w:rsidP="00470086">
            <w:pPr>
              <w:contextualSpacing/>
              <w:jc w:val="both"/>
              <w:rPr>
                <w:sz w:val="20"/>
                <w:szCs w:val="20"/>
              </w:rPr>
            </w:pPr>
            <w:r w:rsidRPr="003133FC">
              <w:rPr>
                <w:b/>
                <w:bCs/>
                <w:sz w:val="20"/>
                <w:szCs w:val="20"/>
              </w:rPr>
              <w:t>№</w:t>
            </w:r>
          </w:p>
        </w:tc>
        <w:tc>
          <w:tcPr>
            <w:tcW w:w="5386" w:type="dxa"/>
            <w:gridSpan w:val="4"/>
            <w:tcBorders>
              <w:top w:val="single" w:sz="4" w:space="0" w:color="auto"/>
              <w:left w:val="single" w:sz="4" w:space="0" w:color="auto"/>
              <w:bottom w:val="single" w:sz="4" w:space="0" w:color="auto"/>
              <w:right w:val="single" w:sz="4" w:space="0" w:color="auto"/>
            </w:tcBorders>
          </w:tcPr>
          <w:p w14:paraId="22CE7174" w14:textId="15645344" w:rsidR="00470086" w:rsidRPr="00990A79" w:rsidRDefault="00470086" w:rsidP="00470086">
            <w:pPr>
              <w:contextualSpacing/>
              <w:jc w:val="both"/>
              <w:rPr>
                <w:sz w:val="20"/>
                <w:szCs w:val="20"/>
              </w:rPr>
            </w:pPr>
            <w:r w:rsidRPr="00325D1B">
              <w:rPr>
                <w:b/>
                <w:bCs/>
                <w:sz w:val="20"/>
                <w:szCs w:val="20"/>
              </w:rPr>
              <w:t>Стандарт и измеряемые критерии</w:t>
            </w:r>
          </w:p>
        </w:tc>
        <w:tc>
          <w:tcPr>
            <w:tcW w:w="850" w:type="dxa"/>
            <w:tcBorders>
              <w:top w:val="single" w:sz="4" w:space="0" w:color="auto"/>
              <w:left w:val="single" w:sz="4" w:space="0" w:color="auto"/>
              <w:bottom w:val="single" w:sz="4" w:space="0" w:color="auto"/>
              <w:right w:val="single" w:sz="4" w:space="0" w:color="auto"/>
            </w:tcBorders>
          </w:tcPr>
          <w:p w14:paraId="22CE7175" w14:textId="44DB08A2" w:rsidR="00470086" w:rsidRPr="00990A79" w:rsidRDefault="00470086" w:rsidP="00470086">
            <w:pPr>
              <w:contextualSpacing/>
              <w:jc w:val="center"/>
              <w:rPr>
                <w:sz w:val="20"/>
                <w:szCs w:val="20"/>
              </w:rPr>
            </w:pPr>
            <w:r w:rsidRPr="00325D1B">
              <w:rPr>
                <w:b/>
                <w:bCs/>
                <w:sz w:val="20"/>
                <w:szCs w:val="20"/>
              </w:rPr>
              <w:t>Ранг</w:t>
            </w:r>
          </w:p>
        </w:tc>
        <w:tc>
          <w:tcPr>
            <w:tcW w:w="1702" w:type="dxa"/>
            <w:tcBorders>
              <w:top w:val="single" w:sz="4" w:space="0" w:color="auto"/>
              <w:left w:val="single" w:sz="4" w:space="0" w:color="auto"/>
              <w:bottom w:val="single" w:sz="4" w:space="0" w:color="auto"/>
              <w:right w:val="single" w:sz="4" w:space="0" w:color="auto"/>
            </w:tcBorders>
          </w:tcPr>
          <w:p w14:paraId="21E6F9C8" w14:textId="77777777" w:rsidR="00470086" w:rsidRDefault="00470086" w:rsidP="00470086">
            <w:pPr>
              <w:contextualSpacing/>
              <w:jc w:val="center"/>
              <w:rPr>
                <w:b/>
                <w:bCs/>
                <w:sz w:val="20"/>
                <w:szCs w:val="20"/>
                <w:lang w:val="kk-KZ"/>
              </w:rPr>
            </w:pPr>
            <w:r w:rsidRPr="00325D1B">
              <w:rPr>
                <w:b/>
                <w:bCs/>
                <w:sz w:val="20"/>
                <w:szCs w:val="20"/>
                <w:lang w:val="kk-KZ"/>
              </w:rPr>
              <w:t>Оценка</w:t>
            </w:r>
          </w:p>
          <w:p w14:paraId="350939B6" w14:textId="77777777" w:rsidR="00470086" w:rsidRDefault="00470086" w:rsidP="00470086">
            <w:pPr>
              <w:contextualSpacing/>
              <w:jc w:val="center"/>
              <w:rPr>
                <w:b/>
                <w:bCs/>
                <w:sz w:val="20"/>
                <w:szCs w:val="20"/>
                <w:lang w:val="kk-KZ"/>
              </w:rPr>
            </w:pPr>
          </w:p>
          <w:p w14:paraId="3DF7BC9B" w14:textId="77777777" w:rsidR="00470086" w:rsidRPr="005B2BC6" w:rsidRDefault="00470086" w:rsidP="00470086">
            <w:pPr>
              <w:contextualSpacing/>
              <w:jc w:val="center"/>
              <w:rPr>
                <w:sz w:val="20"/>
                <w:szCs w:val="20"/>
                <w:lang w:val="kk-KZ"/>
              </w:rPr>
            </w:pPr>
            <w:r w:rsidRPr="005B2BC6">
              <w:rPr>
                <w:sz w:val="20"/>
                <w:szCs w:val="20"/>
                <w:lang w:val="kk-KZ"/>
              </w:rPr>
              <w:t>Полное</w:t>
            </w:r>
          </w:p>
          <w:p w14:paraId="640B56B4" w14:textId="77777777" w:rsidR="00470086" w:rsidRPr="005B2BC6" w:rsidRDefault="00470086" w:rsidP="00470086">
            <w:pPr>
              <w:contextualSpacing/>
              <w:jc w:val="center"/>
              <w:rPr>
                <w:sz w:val="20"/>
                <w:szCs w:val="20"/>
                <w:lang w:val="kk-KZ"/>
              </w:rPr>
            </w:pPr>
            <w:r w:rsidRPr="005B2BC6">
              <w:rPr>
                <w:sz w:val="20"/>
                <w:szCs w:val="20"/>
                <w:lang w:val="kk-KZ"/>
              </w:rPr>
              <w:t>Частичное</w:t>
            </w:r>
          </w:p>
          <w:p w14:paraId="220A33C6" w14:textId="77777777" w:rsidR="00470086" w:rsidRPr="005B2BC6" w:rsidRDefault="00470086" w:rsidP="00470086">
            <w:pPr>
              <w:contextualSpacing/>
              <w:jc w:val="center"/>
              <w:rPr>
                <w:sz w:val="20"/>
                <w:szCs w:val="20"/>
                <w:lang w:val="kk-KZ"/>
              </w:rPr>
            </w:pPr>
            <w:r w:rsidRPr="005B2BC6">
              <w:rPr>
                <w:sz w:val="20"/>
                <w:szCs w:val="20"/>
                <w:lang w:val="kk-KZ"/>
              </w:rPr>
              <w:t>Несоответствие</w:t>
            </w:r>
          </w:p>
          <w:p w14:paraId="751339C0" w14:textId="7C70FA7C" w:rsidR="00470086" w:rsidRPr="00990A79" w:rsidRDefault="00470086" w:rsidP="00470086">
            <w:pPr>
              <w:contextualSpacing/>
              <w:jc w:val="center"/>
              <w:rPr>
                <w:sz w:val="20"/>
                <w:szCs w:val="20"/>
              </w:rPr>
            </w:pPr>
            <w:r w:rsidRPr="005B2BC6">
              <w:rPr>
                <w:sz w:val="20"/>
                <w:szCs w:val="20"/>
                <w:lang w:val="kk-KZ"/>
              </w:rPr>
              <w:t>Не применим</w:t>
            </w:r>
          </w:p>
        </w:tc>
        <w:tc>
          <w:tcPr>
            <w:tcW w:w="3827" w:type="dxa"/>
            <w:tcBorders>
              <w:top w:val="single" w:sz="4" w:space="0" w:color="auto"/>
              <w:left w:val="single" w:sz="4" w:space="0" w:color="auto"/>
              <w:bottom w:val="single" w:sz="4" w:space="0" w:color="auto"/>
              <w:right w:val="single" w:sz="4" w:space="0" w:color="auto"/>
            </w:tcBorders>
          </w:tcPr>
          <w:p w14:paraId="479543AF" w14:textId="154652CC" w:rsidR="00470086" w:rsidRPr="00990A79" w:rsidRDefault="00470086" w:rsidP="00470086">
            <w:pPr>
              <w:contextualSpacing/>
              <w:jc w:val="center"/>
              <w:rPr>
                <w:sz w:val="20"/>
                <w:szCs w:val="20"/>
              </w:rPr>
            </w:pPr>
            <w:r w:rsidRPr="00325D1B">
              <w:rPr>
                <w:b/>
                <w:bCs/>
                <w:sz w:val="20"/>
                <w:szCs w:val="20"/>
                <w:lang w:val="kk-KZ"/>
              </w:rPr>
              <w:t>Сильные стороны</w:t>
            </w:r>
          </w:p>
        </w:tc>
        <w:tc>
          <w:tcPr>
            <w:tcW w:w="3260" w:type="dxa"/>
            <w:tcBorders>
              <w:top w:val="single" w:sz="4" w:space="0" w:color="auto"/>
              <w:left w:val="single" w:sz="4" w:space="0" w:color="auto"/>
              <w:bottom w:val="single" w:sz="4" w:space="0" w:color="auto"/>
              <w:right w:val="single" w:sz="4" w:space="0" w:color="auto"/>
            </w:tcBorders>
          </w:tcPr>
          <w:p w14:paraId="2DE7AB4F" w14:textId="45E31761" w:rsidR="00470086" w:rsidRPr="00990A79" w:rsidRDefault="00470086" w:rsidP="00470086">
            <w:pPr>
              <w:contextualSpacing/>
              <w:jc w:val="center"/>
              <w:rPr>
                <w:sz w:val="20"/>
                <w:szCs w:val="20"/>
              </w:rPr>
            </w:pPr>
            <w:r w:rsidRPr="005B2BC6">
              <w:rPr>
                <w:b/>
                <w:bCs/>
                <w:sz w:val="20"/>
                <w:szCs w:val="20"/>
              </w:rPr>
              <w:t>Слабые стороны требующие улучшения</w:t>
            </w:r>
          </w:p>
        </w:tc>
      </w:tr>
      <w:tr w:rsidR="00470086" w:rsidRPr="00990A79" w14:paraId="3F3D0D94" w14:textId="3121A80A" w:rsidTr="00213B27">
        <w:trPr>
          <w:gridAfter w:val="1"/>
          <w:wAfter w:w="9" w:type="dxa"/>
        </w:trPr>
        <w:tc>
          <w:tcPr>
            <w:tcW w:w="15735" w:type="dxa"/>
            <w:gridSpan w:val="9"/>
            <w:tcBorders>
              <w:top w:val="single" w:sz="4" w:space="0" w:color="auto"/>
              <w:left w:val="single" w:sz="4" w:space="0" w:color="auto"/>
              <w:bottom w:val="single" w:sz="4" w:space="0" w:color="auto"/>
              <w:right w:val="single" w:sz="4" w:space="0" w:color="auto"/>
            </w:tcBorders>
          </w:tcPr>
          <w:p w14:paraId="73385D59" w14:textId="775D7F9F" w:rsidR="00470086" w:rsidRPr="00470086" w:rsidRDefault="00470086" w:rsidP="00470086">
            <w:pPr>
              <w:contextualSpacing/>
              <w:rPr>
                <w:b/>
                <w:bCs/>
                <w:sz w:val="20"/>
                <w:szCs w:val="20"/>
              </w:rPr>
            </w:pPr>
            <w:r w:rsidRPr="00470086">
              <w:rPr>
                <w:b/>
                <w:bCs/>
                <w:sz w:val="20"/>
                <w:szCs w:val="20"/>
              </w:rPr>
              <w:t>161.Административные условия и ресурсы. Медицинская организация создает базовые условия для оказания медицинских услуг по травматологии и ортопедии</w:t>
            </w:r>
          </w:p>
        </w:tc>
      </w:tr>
      <w:tr w:rsidR="00470086" w:rsidRPr="00990A79" w14:paraId="7BE5D981" w14:textId="6FC64FAE"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tcPr>
          <w:p w14:paraId="42180A68" w14:textId="65FD388B" w:rsidR="00470086" w:rsidRPr="00990A79" w:rsidRDefault="00470086" w:rsidP="00470086">
            <w:pPr>
              <w:contextualSpacing/>
              <w:jc w:val="both"/>
              <w:rPr>
                <w:sz w:val="20"/>
                <w:szCs w:val="20"/>
              </w:rPr>
            </w:pPr>
            <w:r w:rsidRPr="00990A79">
              <w:rPr>
                <w:sz w:val="20"/>
                <w:szCs w:val="20"/>
              </w:rPr>
              <w:t>1)</w:t>
            </w:r>
          </w:p>
        </w:tc>
        <w:tc>
          <w:tcPr>
            <w:tcW w:w="5386" w:type="dxa"/>
            <w:gridSpan w:val="4"/>
            <w:tcBorders>
              <w:top w:val="single" w:sz="4" w:space="0" w:color="auto"/>
              <w:left w:val="single" w:sz="4" w:space="0" w:color="auto"/>
              <w:bottom w:val="single" w:sz="4" w:space="0" w:color="auto"/>
              <w:right w:val="single" w:sz="4" w:space="0" w:color="auto"/>
            </w:tcBorders>
          </w:tcPr>
          <w:p w14:paraId="2F540DA7" w14:textId="3E6F2B0D" w:rsidR="00470086" w:rsidRPr="00990A79" w:rsidRDefault="00470086" w:rsidP="00470086">
            <w:pPr>
              <w:contextualSpacing/>
              <w:jc w:val="both"/>
              <w:rPr>
                <w:sz w:val="20"/>
                <w:szCs w:val="20"/>
              </w:rPr>
            </w:pPr>
            <w:r w:rsidRPr="00990A79">
              <w:rPr>
                <w:sz w:val="20"/>
                <w:szCs w:val="20"/>
              </w:rPr>
              <w:t>Деятельность медицинской организации лицензирована, имеются все виды необходимых лицензий для оказания травматологической и ортопедической помощи пациентам</w:t>
            </w:r>
          </w:p>
        </w:tc>
        <w:tc>
          <w:tcPr>
            <w:tcW w:w="850" w:type="dxa"/>
            <w:tcBorders>
              <w:top w:val="single" w:sz="4" w:space="0" w:color="auto"/>
              <w:left w:val="single" w:sz="4" w:space="0" w:color="auto"/>
              <w:bottom w:val="single" w:sz="4" w:space="0" w:color="auto"/>
              <w:right w:val="single" w:sz="4" w:space="0" w:color="auto"/>
            </w:tcBorders>
          </w:tcPr>
          <w:p w14:paraId="469C794A" w14:textId="49D3638B" w:rsidR="00470086" w:rsidRPr="00990A79" w:rsidRDefault="00470086" w:rsidP="00470086">
            <w:pPr>
              <w:contextualSpacing/>
              <w:jc w:val="center"/>
              <w:rPr>
                <w:sz w:val="20"/>
                <w:szCs w:val="20"/>
                <w:lang w:val="en-US"/>
              </w:rPr>
            </w:pPr>
            <w:r w:rsidRPr="00990A79">
              <w:rPr>
                <w:sz w:val="20"/>
                <w:szCs w:val="20"/>
                <w:lang w:val="en-US"/>
              </w:rPr>
              <w:t>III</w:t>
            </w:r>
          </w:p>
        </w:tc>
        <w:tc>
          <w:tcPr>
            <w:tcW w:w="1702" w:type="dxa"/>
            <w:tcBorders>
              <w:top w:val="single" w:sz="4" w:space="0" w:color="auto"/>
              <w:left w:val="single" w:sz="4" w:space="0" w:color="auto"/>
              <w:bottom w:val="single" w:sz="4" w:space="0" w:color="auto"/>
              <w:right w:val="single" w:sz="4" w:space="0" w:color="auto"/>
            </w:tcBorders>
          </w:tcPr>
          <w:p w14:paraId="637AEAA1" w14:textId="77777777" w:rsidR="00470086" w:rsidRPr="00990A79" w:rsidRDefault="00470086" w:rsidP="00470086">
            <w:pPr>
              <w:contextualSpacing/>
              <w:jc w:val="center"/>
              <w:rPr>
                <w:sz w:val="20"/>
                <w:szCs w:val="20"/>
                <w:lang w:val="en-US"/>
              </w:rPr>
            </w:pPr>
          </w:p>
        </w:tc>
        <w:tc>
          <w:tcPr>
            <w:tcW w:w="3827" w:type="dxa"/>
            <w:tcBorders>
              <w:top w:val="single" w:sz="4" w:space="0" w:color="auto"/>
              <w:left w:val="single" w:sz="4" w:space="0" w:color="auto"/>
              <w:bottom w:val="single" w:sz="4" w:space="0" w:color="auto"/>
              <w:right w:val="single" w:sz="4" w:space="0" w:color="auto"/>
            </w:tcBorders>
          </w:tcPr>
          <w:p w14:paraId="2C89E9CD" w14:textId="77777777" w:rsidR="00470086" w:rsidRPr="00990A79" w:rsidRDefault="00470086" w:rsidP="00470086">
            <w:pPr>
              <w:contextualSpacing/>
              <w:jc w:val="center"/>
              <w:rPr>
                <w:sz w:val="20"/>
                <w:szCs w:val="20"/>
                <w:lang w:val="en-US"/>
              </w:rPr>
            </w:pPr>
          </w:p>
        </w:tc>
        <w:tc>
          <w:tcPr>
            <w:tcW w:w="3260" w:type="dxa"/>
            <w:tcBorders>
              <w:top w:val="single" w:sz="4" w:space="0" w:color="auto"/>
              <w:left w:val="single" w:sz="4" w:space="0" w:color="auto"/>
              <w:bottom w:val="single" w:sz="4" w:space="0" w:color="auto"/>
              <w:right w:val="single" w:sz="4" w:space="0" w:color="auto"/>
            </w:tcBorders>
          </w:tcPr>
          <w:p w14:paraId="25EBB615" w14:textId="77777777" w:rsidR="00470086" w:rsidRPr="00990A79" w:rsidRDefault="00470086" w:rsidP="00470086">
            <w:pPr>
              <w:contextualSpacing/>
              <w:jc w:val="center"/>
              <w:rPr>
                <w:sz w:val="20"/>
                <w:szCs w:val="20"/>
                <w:lang w:val="en-US"/>
              </w:rPr>
            </w:pPr>
          </w:p>
        </w:tc>
      </w:tr>
      <w:tr w:rsidR="00470086" w:rsidRPr="00990A79" w14:paraId="22CE717A" w14:textId="6773095B"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77" w14:textId="77777777" w:rsidR="00470086" w:rsidRPr="00990A79" w:rsidRDefault="00470086" w:rsidP="00470086">
            <w:pPr>
              <w:contextualSpacing/>
              <w:jc w:val="both"/>
              <w:rPr>
                <w:sz w:val="20"/>
                <w:szCs w:val="20"/>
              </w:rPr>
            </w:pPr>
            <w:r w:rsidRPr="00990A79">
              <w:rPr>
                <w:sz w:val="20"/>
                <w:szCs w:val="20"/>
              </w:rPr>
              <w:t>2)</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78" w14:textId="77777777" w:rsidR="00470086" w:rsidRPr="00990A79" w:rsidRDefault="00470086" w:rsidP="00470086">
            <w:pPr>
              <w:contextualSpacing/>
              <w:jc w:val="both"/>
              <w:rPr>
                <w:sz w:val="20"/>
                <w:szCs w:val="20"/>
              </w:rPr>
            </w:pPr>
            <w:r w:rsidRPr="00990A79">
              <w:rPr>
                <w:sz w:val="20"/>
                <w:szCs w:val="20"/>
              </w:rPr>
              <w:t>Руководством медицинской организации утвержден перечень травматологических и ортопедических услуг с учетом уровня оказываемой медицинской помощи</w:t>
            </w:r>
          </w:p>
        </w:tc>
        <w:tc>
          <w:tcPr>
            <w:tcW w:w="850" w:type="dxa"/>
            <w:tcBorders>
              <w:top w:val="single" w:sz="4" w:space="0" w:color="auto"/>
              <w:left w:val="single" w:sz="4" w:space="0" w:color="auto"/>
              <w:bottom w:val="single" w:sz="4" w:space="0" w:color="auto"/>
              <w:right w:val="single" w:sz="4" w:space="0" w:color="auto"/>
            </w:tcBorders>
            <w:hideMark/>
          </w:tcPr>
          <w:p w14:paraId="22CE7179" w14:textId="77777777" w:rsidR="00470086" w:rsidRPr="00990A79" w:rsidRDefault="00470086" w:rsidP="00470086">
            <w:pPr>
              <w:contextualSpacing/>
              <w:jc w:val="center"/>
              <w:rPr>
                <w:sz w:val="20"/>
                <w:szCs w:val="20"/>
              </w:rPr>
            </w:pPr>
            <w:r w:rsidRPr="00990A79">
              <w:rPr>
                <w:sz w:val="20"/>
                <w:szCs w:val="20"/>
                <w:lang w:val="en-US"/>
              </w:rPr>
              <w:t>III</w:t>
            </w:r>
          </w:p>
        </w:tc>
        <w:tc>
          <w:tcPr>
            <w:tcW w:w="1702" w:type="dxa"/>
            <w:tcBorders>
              <w:top w:val="single" w:sz="4" w:space="0" w:color="auto"/>
              <w:left w:val="single" w:sz="4" w:space="0" w:color="auto"/>
              <w:bottom w:val="single" w:sz="4" w:space="0" w:color="auto"/>
              <w:right w:val="single" w:sz="4" w:space="0" w:color="auto"/>
            </w:tcBorders>
          </w:tcPr>
          <w:p w14:paraId="1FA55BA4" w14:textId="77777777" w:rsidR="00470086" w:rsidRPr="00990A79" w:rsidRDefault="00470086" w:rsidP="00470086">
            <w:pPr>
              <w:contextualSpacing/>
              <w:jc w:val="center"/>
              <w:rPr>
                <w:sz w:val="20"/>
                <w:szCs w:val="20"/>
                <w:lang w:val="en-US"/>
              </w:rPr>
            </w:pPr>
          </w:p>
        </w:tc>
        <w:tc>
          <w:tcPr>
            <w:tcW w:w="3827" w:type="dxa"/>
            <w:tcBorders>
              <w:top w:val="single" w:sz="4" w:space="0" w:color="auto"/>
              <w:left w:val="single" w:sz="4" w:space="0" w:color="auto"/>
              <w:bottom w:val="single" w:sz="4" w:space="0" w:color="auto"/>
              <w:right w:val="single" w:sz="4" w:space="0" w:color="auto"/>
            </w:tcBorders>
          </w:tcPr>
          <w:p w14:paraId="6391E44F" w14:textId="77777777" w:rsidR="00470086" w:rsidRPr="00990A79" w:rsidRDefault="00470086" w:rsidP="00470086">
            <w:pPr>
              <w:contextualSpacing/>
              <w:jc w:val="center"/>
              <w:rPr>
                <w:sz w:val="20"/>
                <w:szCs w:val="20"/>
                <w:lang w:val="en-US"/>
              </w:rPr>
            </w:pPr>
          </w:p>
        </w:tc>
        <w:tc>
          <w:tcPr>
            <w:tcW w:w="3260" w:type="dxa"/>
            <w:tcBorders>
              <w:top w:val="single" w:sz="4" w:space="0" w:color="auto"/>
              <w:left w:val="single" w:sz="4" w:space="0" w:color="auto"/>
              <w:bottom w:val="single" w:sz="4" w:space="0" w:color="auto"/>
              <w:right w:val="single" w:sz="4" w:space="0" w:color="auto"/>
            </w:tcBorders>
          </w:tcPr>
          <w:p w14:paraId="433ADB00" w14:textId="77777777" w:rsidR="00470086" w:rsidRPr="00990A79" w:rsidRDefault="00470086" w:rsidP="00470086">
            <w:pPr>
              <w:contextualSpacing/>
              <w:jc w:val="center"/>
              <w:rPr>
                <w:sz w:val="20"/>
                <w:szCs w:val="20"/>
                <w:lang w:val="en-US"/>
              </w:rPr>
            </w:pPr>
          </w:p>
        </w:tc>
      </w:tr>
      <w:tr w:rsidR="00470086" w:rsidRPr="00990A79" w14:paraId="22CE717E" w14:textId="773DA904"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7B" w14:textId="77777777" w:rsidR="00470086" w:rsidRPr="00990A79" w:rsidRDefault="00470086" w:rsidP="00470086">
            <w:pPr>
              <w:contextualSpacing/>
              <w:jc w:val="both"/>
              <w:rPr>
                <w:sz w:val="20"/>
                <w:szCs w:val="20"/>
              </w:rPr>
            </w:pPr>
            <w:r w:rsidRPr="00990A79">
              <w:rPr>
                <w:sz w:val="20"/>
                <w:szCs w:val="20"/>
              </w:rPr>
              <w:t>3)</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7C" w14:textId="77777777" w:rsidR="00470086" w:rsidRPr="00990A79" w:rsidRDefault="00470086" w:rsidP="00470086">
            <w:pPr>
              <w:contextualSpacing/>
              <w:jc w:val="both"/>
              <w:rPr>
                <w:sz w:val="20"/>
                <w:szCs w:val="20"/>
              </w:rPr>
            </w:pPr>
            <w:r w:rsidRPr="00990A79">
              <w:rPr>
                <w:sz w:val="20"/>
                <w:szCs w:val="20"/>
              </w:rPr>
              <w:t>Медицинская организация обеспечена необходимыми лекарственными средствами и медицинскими изделиями в соответствии с требованиями оказания медицинской помощи по травматологии и ортопедии с учетом уровня оказываемой медицинской помощи</w:t>
            </w:r>
          </w:p>
        </w:tc>
        <w:tc>
          <w:tcPr>
            <w:tcW w:w="850" w:type="dxa"/>
            <w:tcBorders>
              <w:top w:val="single" w:sz="4" w:space="0" w:color="auto"/>
              <w:left w:val="single" w:sz="4" w:space="0" w:color="auto"/>
              <w:bottom w:val="single" w:sz="4" w:space="0" w:color="auto"/>
              <w:right w:val="single" w:sz="4" w:space="0" w:color="auto"/>
            </w:tcBorders>
            <w:hideMark/>
          </w:tcPr>
          <w:p w14:paraId="22CE717D" w14:textId="77777777" w:rsidR="00470086" w:rsidRPr="00990A79" w:rsidRDefault="00470086" w:rsidP="00470086">
            <w:pPr>
              <w:contextualSpacing/>
              <w:jc w:val="center"/>
              <w:rPr>
                <w:sz w:val="20"/>
                <w:szCs w:val="20"/>
              </w:rPr>
            </w:pPr>
            <w:r w:rsidRPr="00990A79">
              <w:rPr>
                <w:sz w:val="20"/>
                <w:szCs w:val="20"/>
                <w:lang w:val="en-US"/>
              </w:rPr>
              <w:t>III</w:t>
            </w:r>
          </w:p>
        </w:tc>
        <w:tc>
          <w:tcPr>
            <w:tcW w:w="1702" w:type="dxa"/>
            <w:tcBorders>
              <w:top w:val="single" w:sz="4" w:space="0" w:color="auto"/>
              <w:left w:val="single" w:sz="4" w:space="0" w:color="auto"/>
              <w:bottom w:val="single" w:sz="4" w:space="0" w:color="auto"/>
              <w:right w:val="single" w:sz="4" w:space="0" w:color="auto"/>
            </w:tcBorders>
          </w:tcPr>
          <w:p w14:paraId="45647709" w14:textId="77777777" w:rsidR="00470086" w:rsidRPr="00990A79" w:rsidRDefault="00470086" w:rsidP="00470086">
            <w:pPr>
              <w:contextualSpacing/>
              <w:jc w:val="center"/>
              <w:rPr>
                <w:sz w:val="20"/>
                <w:szCs w:val="20"/>
                <w:lang w:val="en-US"/>
              </w:rPr>
            </w:pPr>
          </w:p>
        </w:tc>
        <w:tc>
          <w:tcPr>
            <w:tcW w:w="3827" w:type="dxa"/>
            <w:tcBorders>
              <w:top w:val="single" w:sz="4" w:space="0" w:color="auto"/>
              <w:left w:val="single" w:sz="4" w:space="0" w:color="auto"/>
              <w:bottom w:val="single" w:sz="4" w:space="0" w:color="auto"/>
              <w:right w:val="single" w:sz="4" w:space="0" w:color="auto"/>
            </w:tcBorders>
          </w:tcPr>
          <w:p w14:paraId="7235474B" w14:textId="77777777" w:rsidR="00470086" w:rsidRPr="00990A79" w:rsidRDefault="00470086" w:rsidP="00470086">
            <w:pPr>
              <w:contextualSpacing/>
              <w:jc w:val="center"/>
              <w:rPr>
                <w:sz w:val="20"/>
                <w:szCs w:val="20"/>
                <w:lang w:val="en-US"/>
              </w:rPr>
            </w:pPr>
          </w:p>
        </w:tc>
        <w:tc>
          <w:tcPr>
            <w:tcW w:w="3260" w:type="dxa"/>
            <w:tcBorders>
              <w:top w:val="single" w:sz="4" w:space="0" w:color="auto"/>
              <w:left w:val="single" w:sz="4" w:space="0" w:color="auto"/>
              <w:bottom w:val="single" w:sz="4" w:space="0" w:color="auto"/>
              <w:right w:val="single" w:sz="4" w:space="0" w:color="auto"/>
            </w:tcBorders>
          </w:tcPr>
          <w:p w14:paraId="1389FA2A" w14:textId="77777777" w:rsidR="00470086" w:rsidRPr="00990A79" w:rsidRDefault="00470086" w:rsidP="00470086">
            <w:pPr>
              <w:contextualSpacing/>
              <w:jc w:val="center"/>
              <w:rPr>
                <w:sz w:val="20"/>
                <w:szCs w:val="20"/>
                <w:lang w:val="en-US"/>
              </w:rPr>
            </w:pPr>
          </w:p>
        </w:tc>
      </w:tr>
      <w:tr w:rsidR="00470086" w:rsidRPr="00990A79" w14:paraId="22CE7182" w14:textId="73AE129A"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7F" w14:textId="77777777" w:rsidR="00470086" w:rsidRPr="00990A79" w:rsidRDefault="00470086" w:rsidP="00470086">
            <w:pPr>
              <w:contextualSpacing/>
              <w:jc w:val="both"/>
              <w:rPr>
                <w:sz w:val="20"/>
                <w:szCs w:val="20"/>
              </w:rPr>
            </w:pPr>
            <w:r w:rsidRPr="00990A79">
              <w:rPr>
                <w:sz w:val="20"/>
                <w:szCs w:val="20"/>
              </w:rPr>
              <w:t>4)</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80" w14:textId="77777777" w:rsidR="00470086" w:rsidRPr="00990A79" w:rsidRDefault="00470086" w:rsidP="00470086">
            <w:pPr>
              <w:contextualSpacing/>
              <w:jc w:val="both"/>
              <w:rPr>
                <w:sz w:val="20"/>
                <w:szCs w:val="20"/>
              </w:rPr>
            </w:pPr>
            <w:r w:rsidRPr="00990A79">
              <w:rPr>
                <w:sz w:val="20"/>
                <w:szCs w:val="20"/>
              </w:rPr>
              <w:t xml:space="preserve">Медицинская организация обеспечена необходимым оборудованием и инструментарием в соответствии с требованиями оказания медицинской помощи по </w:t>
            </w:r>
            <w:r w:rsidRPr="00990A79">
              <w:rPr>
                <w:sz w:val="20"/>
                <w:szCs w:val="20"/>
              </w:rPr>
              <w:lastRenderedPageBreak/>
              <w:t>травматологии и ортопедии с учетом уровня оказываемой медицинской помощи</w:t>
            </w:r>
          </w:p>
        </w:tc>
        <w:tc>
          <w:tcPr>
            <w:tcW w:w="850" w:type="dxa"/>
            <w:tcBorders>
              <w:top w:val="single" w:sz="4" w:space="0" w:color="auto"/>
              <w:left w:val="single" w:sz="4" w:space="0" w:color="auto"/>
              <w:bottom w:val="single" w:sz="4" w:space="0" w:color="auto"/>
              <w:right w:val="single" w:sz="4" w:space="0" w:color="auto"/>
            </w:tcBorders>
            <w:hideMark/>
          </w:tcPr>
          <w:p w14:paraId="22CE7181" w14:textId="77777777" w:rsidR="00470086" w:rsidRPr="00990A79" w:rsidRDefault="00470086" w:rsidP="00470086">
            <w:pPr>
              <w:contextualSpacing/>
              <w:jc w:val="center"/>
              <w:rPr>
                <w:sz w:val="20"/>
                <w:szCs w:val="20"/>
              </w:rPr>
            </w:pPr>
            <w:r w:rsidRPr="00990A79">
              <w:rPr>
                <w:sz w:val="20"/>
                <w:szCs w:val="20"/>
                <w:lang w:val="en-US"/>
              </w:rPr>
              <w:lastRenderedPageBreak/>
              <w:t>III</w:t>
            </w:r>
          </w:p>
        </w:tc>
        <w:tc>
          <w:tcPr>
            <w:tcW w:w="1702" w:type="dxa"/>
            <w:tcBorders>
              <w:top w:val="single" w:sz="4" w:space="0" w:color="auto"/>
              <w:left w:val="single" w:sz="4" w:space="0" w:color="auto"/>
              <w:bottom w:val="single" w:sz="4" w:space="0" w:color="auto"/>
              <w:right w:val="single" w:sz="4" w:space="0" w:color="auto"/>
            </w:tcBorders>
          </w:tcPr>
          <w:p w14:paraId="4DD719B5" w14:textId="77777777" w:rsidR="00470086" w:rsidRPr="00990A79" w:rsidRDefault="00470086" w:rsidP="00470086">
            <w:pPr>
              <w:contextualSpacing/>
              <w:jc w:val="center"/>
              <w:rPr>
                <w:sz w:val="20"/>
                <w:szCs w:val="20"/>
                <w:lang w:val="en-US"/>
              </w:rPr>
            </w:pPr>
          </w:p>
        </w:tc>
        <w:tc>
          <w:tcPr>
            <w:tcW w:w="3827" w:type="dxa"/>
            <w:tcBorders>
              <w:top w:val="single" w:sz="4" w:space="0" w:color="auto"/>
              <w:left w:val="single" w:sz="4" w:space="0" w:color="auto"/>
              <w:bottom w:val="single" w:sz="4" w:space="0" w:color="auto"/>
              <w:right w:val="single" w:sz="4" w:space="0" w:color="auto"/>
            </w:tcBorders>
          </w:tcPr>
          <w:p w14:paraId="0A38CEC7" w14:textId="77777777" w:rsidR="00470086" w:rsidRPr="00990A79" w:rsidRDefault="00470086" w:rsidP="00470086">
            <w:pPr>
              <w:contextualSpacing/>
              <w:jc w:val="center"/>
              <w:rPr>
                <w:sz w:val="20"/>
                <w:szCs w:val="20"/>
                <w:lang w:val="en-US"/>
              </w:rPr>
            </w:pPr>
          </w:p>
        </w:tc>
        <w:tc>
          <w:tcPr>
            <w:tcW w:w="3260" w:type="dxa"/>
            <w:tcBorders>
              <w:top w:val="single" w:sz="4" w:space="0" w:color="auto"/>
              <w:left w:val="single" w:sz="4" w:space="0" w:color="auto"/>
              <w:bottom w:val="single" w:sz="4" w:space="0" w:color="auto"/>
              <w:right w:val="single" w:sz="4" w:space="0" w:color="auto"/>
            </w:tcBorders>
          </w:tcPr>
          <w:p w14:paraId="780CA3FD" w14:textId="77777777" w:rsidR="00470086" w:rsidRPr="00990A79" w:rsidRDefault="00470086" w:rsidP="00470086">
            <w:pPr>
              <w:contextualSpacing/>
              <w:jc w:val="center"/>
              <w:rPr>
                <w:sz w:val="20"/>
                <w:szCs w:val="20"/>
                <w:lang w:val="en-US"/>
              </w:rPr>
            </w:pPr>
          </w:p>
        </w:tc>
      </w:tr>
      <w:tr w:rsidR="00470086" w:rsidRPr="00990A79" w14:paraId="22CE7186" w14:textId="1AD5BBEC"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83" w14:textId="77777777" w:rsidR="00470086" w:rsidRPr="00990A79" w:rsidRDefault="00470086" w:rsidP="00470086">
            <w:pPr>
              <w:contextualSpacing/>
              <w:jc w:val="both"/>
              <w:rPr>
                <w:sz w:val="20"/>
                <w:szCs w:val="20"/>
              </w:rPr>
            </w:pPr>
            <w:r w:rsidRPr="00990A79">
              <w:rPr>
                <w:sz w:val="20"/>
                <w:szCs w:val="20"/>
              </w:rPr>
              <w:t>5)</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84" w14:textId="77777777" w:rsidR="00470086" w:rsidRPr="00990A79" w:rsidRDefault="00470086" w:rsidP="00470086">
            <w:pPr>
              <w:contextualSpacing/>
              <w:jc w:val="both"/>
              <w:rPr>
                <w:sz w:val="20"/>
                <w:szCs w:val="20"/>
              </w:rPr>
            </w:pPr>
            <w:r w:rsidRPr="00990A79">
              <w:rPr>
                <w:sz w:val="20"/>
                <w:szCs w:val="20"/>
              </w:rPr>
              <w:t>Медицинская организация создает необходимые и безопасные условия пребывания и лечения для травматологических и ортопедических пациентов</w:t>
            </w:r>
          </w:p>
        </w:tc>
        <w:tc>
          <w:tcPr>
            <w:tcW w:w="850" w:type="dxa"/>
            <w:tcBorders>
              <w:top w:val="single" w:sz="4" w:space="0" w:color="auto"/>
              <w:left w:val="single" w:sz="4" w:space="0" w:color="auto"/>
              <w:bottom w:val="single" w:sz="4" w:space="0" w:color="auto"/>
              <w:right w:val="single" w:sz="4" w:space="0" w:color="auto"/>
            </w:tcBorders>
            <w:hideMark/>
          </w:tcPr>
          <w:p w14:paraId="22CE7185" w14:textId="77777777" w:rsidR="00470086" w:rsidRPr="00990A79" w:rsidRDefault="00470086" w:rsidP="00470086">
            <w:pPr>
              <w:contextualSpacing/>
              <w:jc w:val="center"/>
              <w:rPr>
                <w:sz w:val="20"/>
                <w:szCs w:val="20"/>
              </w:rPr>
            </w:pPr>
            <w:r w:rsidRPr="00990A79">
              <w:rPr>
                <w:sz w:val="20"/>
                <w:szCs w:val="20"/>
                <w:lang w:val="en-US"/>
              </w:rPr>
              <w:t>III</w:t>
            </w:r>
          </w:p>
        </w:tc>
        <w:tc>
          <w:tcPr>
            <w:tcW w:w="1702" w:type="dxa"/>
            <w:tcBorders>
              <w:top w:val="single" w:sz="4" w:space="0" w:color="auto"/>
              <w:left w:val="single" w:sz="4" w:space="0" w:color="auto"/>
              <w:bottom w:val="single" w:sz="4" w:space="0" w:color="auto"/>
              <w:right w:val="single" w:sz="4" w:space="0" w:color="auto"/>
            </w:tcBorders>
          </w:tcPr>
          <w:p w14:paraId="7B85524C" w14:textId="77777777" w:rsidR="00470086" w:rsidRPr="00990A79" w:rsidRDefault="00470086" w:rsidP="00470086">
            <w:pPr>
              <w:contextualSpacing/>
              <w:jc w:val="center"/>
              <w:rPr>
                <w:sz w:val="20"/>
                <w:szCs w:val="20"/>
                <w:lang w:val="en-US"/>
              </w:rPr>
            </w:pPr>
          </w:p>
        </w:tc>
        <w:tc>
          <w:tcPr>
            <w:tcW w:w="3827" w:type="dxa"/>
            <w:tcBorders>
              <w:top w:val="single" w:sz="4" w:space="0" w:color="auto"/>
              <w:left w:val="single" w:sz="4" w:space="0" w:color="auto"/>
              <w:bottom w:val="single" w:sz="4" w:space="0" w:color="auto"/>
              <w:right w:val="single" w:sz="4" w:space="0" w:color="auto"/>
            </w:tcBorders>
          </w:tcPr>
          <w:p w14:paraId="05E47EB6" w14:textId="77777777" w:rsidR="00470086" w:rsidRPr="00990A79" w:rsidRDefault="00470086" w:rsidP="00470086">
            <w:pPr>
              <w:contextualSpacing/>
              <w:jc w:val="center"/>
              <w:rPr>
                <w:sz w:val="20"/>
                <w:szCs w:val="20"/>
                <w:lang w:val="en-US"/>
              </w:rPr>
            </w:pPr>
          </w:p>
        </w:tc>
        <w:tc>
          <w:tcPr>
            <w:tcW w:w="3260" w:type="dxa"/>
            <w:tcBorders>
              <w:top w:val="single" w:sz="4" w:space="0" w:color="auto"/>
              <w:left w:val="single" w:sz="4" w:space="0" w:color="auto"/>
              <w:bottom w:val="single" w:sz="4" w:space="0" w:color="auto"/>
              <w:right w:val="single" w:sz="4" w:space="0" w:color="auto"/>
            </w:tcBorders>
          </w:tcPr>
          <w:p w14:paraId="14970E99" w14:textId="77777777" w:rsidR="00470086" w:rsidRPr="00990A79" w:rsidRDefault="00470086" w:rsidP="00470086">
            <w:pPr>
              <w:contextualSpacing/>
              <w:jc w:val="center"/>
              <w:rPr>
                <w:sz w:val="20"/>
                <w:szCs w:val="20"/>
                <w:lang w:val="en-US"/>
              </w:rPr>
            </w:pPr>
          </w:p>
        </w:tc>
      </w:tr>
      <w:tr w:rsidR="00470086" w:rsidRPr="00990A79" w14:paraId="22CE7188" w14:textId="77777777" w:rsidTr="009B1E19">
        <w:tc>
          <w:tcPr>
            <w:tcW w:w="15744" w:type="dxa"/>
            <w:gridSpan w:val="10"/>
            <w:tcBorders>
              <w:top w:val="single" w:sz="4" w:space="0" w:color="auto"/>
              <w:left w:val="single" w:sz="4" w:space="0" w:color="auto"/>
              <w:bottom w:val="single" w:sz="4" w:space="0" w:color="auto"/>
              <w:right w:val="single" w:sz="4" w:space="0" w:color="auto"/>
            </w:tcBorders>
          </w:tcPr>
          <w:p w14:paraId="22CE7187" w14:textId="63089396" w:rsidR="00470086" w:rsidRPr="00470086" w:rsidRDefault="00470086" w:rsidP="00470086">
            <w:pPr>
              <w:ind w:left="32"/>
              <w:contextualSpacing/>
              <w:jc w:val="both"/>
              <w:rPr>
                <w:b/>
                <w:bCs/>
                <w:sz w:val="20"/>
                <w:szCs w:val="20"/>
              </w:rPr>
            </w:pPr>
            <w:r w:rsidRPr="00470086">
              <w:rPr>
                <w:b/>
                <w:bCs/>
                <w:sz w:val="20"/>
                <w:szCs w:val="20"/>
              </w:rPr>
              <w:t>162. Организационная структура. Организационная структура медицинской организации обеспечивает травматологическое и ортопедическое лечение пациентов</w:t>
            </w:r>
          </w:p>
        </w:tc>
      </w:tr>
      <w:tr w:rsidR="00470086" w:rsidRPr="00990A79" w14:paraId="22CE718C" w14:textId="24A9BB53"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89" w14:textId="77777777" w:rsidR="00470086" w:rsidRPr="00990A79" w:rsidRDefault="00470086" w:rsidP="00470086">
            <w:pPr>
              <w:contextualSpacing/>
              <w:jc w:val="both"/>
              <w:rPr>
                <w:sz w:val="20"/>
                <w:szCs w:val="20"/>
              </w:rPr>
            </w:pPr>
            <w:r w:rsidRPr="00990A79">
              <w:rPr>
                <w:sz w:val="20"/>
                <w:szCs w:val="20"/>
              </w:rPr>
              <w:t>1)</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8A" w14:textId="77777777" w:rsidR="00470086" w:rsidRPr="00990A79" w:rsidRDefault="00470086" w:rsidP="00470086">
            <w:pPr>
              <w:contextualSpacing/>
              <w:jc w:val="both"/>
              <w:rPr>
                <w:sz w:val="20"/>
                <w:szCs w:val="20"/>
              </w:rPr>
            </w:pPr>
            <w:r w:rsidRPr="00990A79">
              <w:rPr>
                <w:sz w:val="20"/>
                <w:szCs w:val="20"/>
              </w:rPr>
              <w:t>В организационной структуре медицинской организации определено наличие подразделения, обеспечивающего оказание травматологической и (или) ортопедической помощи пациентам</w:t>
            </w:r>
          </w:p>
        </w:tc>
        <w:tc>
          <w:tcPr>
            <w:tcW w:w="850" w:type="dxa"/>
            <w:tcBorders>
              <w:top w:val="single" w:sz="4" w:space="0" w:color="auto"/>
              <w:left w:val="single" w:sz="4" w:space="0" w:color="auto"/>
              <w:bottom w:val="single" w:sz="4" w:space="0" w:color="auto"/>
              <w:right w:val="single" w:sz="4" w:space="0" w:color="auto"/>
            </w:tcBorders>
            <w:hideMark/>
          </w:tcPr>
          <w:p w14:paraId="22CE718B" w14:textId="77777777" w:rsidR="00470086" w:rsidRPr="00990A79" w:rsidRDefault="00470086" w:rsidP="00470086">
            <w:pPr>
              <w:contextualSpacing/>
              <w:jc w:val="center"/>
              <w:rPr>
                <w:sz w:val="20"/>
                <w:szCs w:val="20"/>
              </w:rPr>
            </w:pPr>
            <w:r w:rsidRPr="00990A79">
              <w:rPr>
                <w:sz w:val="20"/>
                <w:szCs w:val="20"/>
                <w:lang w:val="en-US"/>
              </w:rPr>
              <w:t>III</w:t>
            </w:r>
          </w:p>
        </w:tc>
        <w:tc>
          <w:tcPr>
            <w:tcW w:w="1702" w:type="dxa"/>
            <w:tcBorders>
              <w:top w:val="single" w:sz="4" w:space="0" w:color="auto"/>
              <w:left w:val="single" w:sz="4" w:space="0" w:color="auto"/>
              <w:bottom w:val="single" w:sz="4" w:space="0" w:color="auto"/>
              <w:right w:val="single" w:sz="4" w:space="0" w:color="auto"/>
            </w:tcBorders>
          </w:tcPr>
          <w:p w14:paraId="73874902" w14:textId="77777777" w:rsidR="00470086" w:rsidRPr="00990A79" w:rsidRDefault="00470086" w:rsidP="00470086">
            <w:pPr>
              <w:contextualSpacing/>
              <w:jc w:val="center"/>
              <w:rPr>
                <w:sz w:val="20"/>
                <w:szCs w:val="20"/>
                <w:lang w:val="en-US"/>
              </w:rPr>
            </w:pPr>
          </w:p>
        </w:tc>
        <w:tc>
          <w:tcPr>
            <w:tcW w:w="3827" w:type="dxa"/>
            <w:tcBorders>
              <w:top w:val="single" w:sz="4" w:space="0" w:color="auto"/>
              <w:left w:val="single" w:sz="4" w:space="0" w:color="auto"/>
              <w:bottom w:val="single" w:sz="4" w:space="0" w:color="auto"/>
              <w:right w:val="single" w:sz="4" w:space="0" w:color="auto"/>
            </w:tcBorders>
          </w:tcPr>
          <w:p w14:paraId="5684B1CC" w14:textId="77777777" w:rsidR="00470086" w:rsidRPr="00990A79" w:rsidRDefault="00470086" w:rsidP="00470086">
            <w:pPr>
              <w:contextualSpacing/>
              <w:jc w:val="center"/>
              <w:rPr>
                <w:sz w:val="20"/>
                <w:szCs w:val="20"/>
                <w:lang w:val="en-US"/>
              </w:rPr>
            </w:pPr>
          </w:p>
        </w:tc>
        <w:tc>
          <w:tcPr>
            <w:tcW w:w="3260" w:type="dxa"/>
            <w:tcBorders>
              <w:top w:val="single" w:sz="4" w:space="0" w:color="auto"/>
              <w:left w:val="single" w:sz="4" w:space="0" w:color="auto"/>
              <w:bottom w:val="single" w:sz="4" w:space="0" w:color="auto"/>
              <w:right w:val="single" w:sz="4" w:space="0" w:color="auto"/>
            </w:tcBorders>
          </w:tcPr>
          <w:p w14:paraId="1E8415DA" w14:textId="77777777" w:rsidR="00470086" w:rsidRPr="00990A79" w:rsidRDefault="00470086" w:rsidP="00470086">
            <w:pPr>
              <w:contextualSpacing/>
              <w:jc w:val="center"/>
              <w:rPr>
                <w:sz w:val="20"/>
                <w:szCs w:val="20"/>
                <w:lang w:val="en-US"/>
              </w:rPr>
            </w:pPr>
          </w:p>
        </w:tc>
      </w:tr>
      <w:tr w:rsidR="00470086" w:rsidRPr="00990A79" w14:paraId="22CE7190" w14:textId="11D3D977"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8D" w14:textId="77777777" w:rsidR="00470086" w:rsidRPr="00990A79" w:rsidRDefault="00470086" w:rsidP="00470086">
            <w:pPr>
              <w:contextualSpacing/>
              <w:jc w:val="both"/>
              <w:rPr>
                <w:sz w:val="20"/>
                <w:szCs w:val="20"/>
              </w:rPr>
            </w:pPr>
            <w:r w:rsidRPr="00990A79">
              <w:rPr>
                <w:sz w:val="20"/>
                <w:szCs w:val="20"/>
              </w:rPr>
              <w:t>2)</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8E" w14:textId="77777777" w:rsidR="00470086" w:rsidRPr="00990A79" w:rsidRDefault="00470086" w:rsidP="00470086">
            <w:pPr>
              <w:contextualSpacing/>
              <w:jc w:val="both"/>
              <w:rPr>
                <w:sz w:val="20"/>
                <w:szCs w:val="20"/>
              </w:rPr>
            </w:pPr>
            <w:r w:rsidRPr="00990A79">
              <w:rPr>
                <w:sz w:val="20"/>
                <w:szCs w:val="20"/>
              </w:rPr>
              <w:t>В медицинской организации установлено наличие травматологического пункта, оказывающего круглосуточный амбулаторный прием пациентов с острой травмой</w:t>
            </w:r>
          </w:p>
        </w:tc>
        <w:tc>
          <w:tcPr>
            <w:tcW w:w="850" w:type="dxa"/>
            <w:tcBorders>
              <w:top w:val="single" w:sz="4" w:space="0" w:color="auto"/>
              <w:left w:val="single" w:sz="4" w:space="0" w:color="auto"/>
              <w:bottom w:val="single" w:sz="4" w:space="0" w:color="auto"/>
              <w:right w:val="single" w:sz="4" w:space="0" w:color="auto"/>
            </w:tcBorders>
            <w:hideMark/>
          </w:tcPr>
          <w:p w14:paraId="22CE718F" w14:textId="77777777" w:rsidR="00470086" w:rsidRPr="00990A79" w:rsidRDefault="00470086" w:rsidP="00470086">
            <w:pPr>
              <w:contextualSpacing/>
              <w:jc w:val="center"/>
              <w:rPr>
                <w:sz w:val="20"/>
                <w:szCs w:val="20"/>
              </w:rPr>
            </w:pPr>
            <w:r w:rsidRPr="00990A79">
              <w:rPr>
                <w:sz w:val="20"/>
                <w:szCs w:val="20"/>
                <w:lang w:val="en-US"/>
              </w:rPr>
              <w:t>III</w:t>
            </w:r>
          </w:p>
        </w:tc>
        <w:tc>
          <w:tcPr>
            <w:tcW w:w="1702" w:type="dxa"/>
            <w:tcBorders>
              <w:top w:val="single" w:sz="4" w:space="0" w:color="auto"/>
              <w:left w:val="single" w:sz="4" w:space="0" w:color="auto"/>
              <w:bottom w:val="single" w:sz="4" w:space="0" w:color="auto"/>
              <w:right w:val="single" w:sz="4" w:space="0" w:color="auto"/>
            </w:tcBorders>
          </w:tcPr>
          <w:p w14:paraId="44DA275F" w14:textId="77777777" w:rsidR="00470086" w:rsidRPr="00990A79" w:rsidRDefault="00470086" w:rsidP="00470086">
            <w:pPr>
              <w:contextualSpacing/>
              <w:jc w:val="center"/>
              <w:rPr>
                <w:sz w:val="20"/>
                <w:szCs w:val="20"/>
                <w:lang w:val="en-US"/>
              </w:rPr>
            </w:pPr>
          </w:p>
        </w:tc>
        <w:tc>
          <w:tcPr>
            <w:tcW w:w="3827" w:type="dxa"/>
            <w:tcBorders>
              <w:top w:val="single" w:sz="4" w:space="0" w:color="auto"/>
              <w:left w:val="single" w:sz="4" w:space="0" w:color="auto"/>
              <w:bottom w:val="single" w:sz="4" w:space="0" w:color="auto"/>
              <w:right w:val="single" w:sz="4" w:space="0" w:color="auto"/>
            </w:tcBorders>
          </w:tcPr>
          <w:p w14:paraId="13137C84" w14:textId="77777777" w:rsidR="00470086" w:rsidRPr="00990A79" w:rsidRDefault="00470086" w:rsidP="00470086">
            <w:pPr>
              <w:contextualSpacing/>
              <w:jc w:val="center"/>
              <w:rPr>
                <w:sz w:val="20"/>
                <w:szCs w:val="20"/>
                <w:lang w:val="en-US"/>
              </w:rPr>
            </w:pPr>
          </w:p>
        </w:tc>
        <w:tc>
          <w:tcPr>
            <w:tcW w:w="3260" w:type="dxa"/>
            <w:tcBorders>
              <w:top w:val="single" w:sz="4" w:space="0" w:color="auto"/>
              <w:left w:val="single" w:sz="4" w:space="0" w:color="auto"/>
              <w:bottom w:val="single" w:sz="4" w:space="0" w:color="auto"/>
              <w:right w:val="single" w:sz="4" w:space="0" w:color="auto"/>
            </w:tcBorders>
          </w:tcPr>
          <w:p w14:paraId="074A7803" w14:textId="77777777" w:rsidR="00470086" w:rsidRPr="00990A79" w:rsidRDefault="00470086" w:rsidP="00470086">
            <w:pPr>
              <w:contextualSpacing/>
              <w:jc w:val="center"/>
              <w:rPr>
                <w:sz w:val="20"/>
                <w:szCs w:val="20"/>
                <w:lang w:val="en-US"/>
              </w:rPr>
            </w:pPr>
          </w:p>
        </w:tc>
      </w:tr>
      <w:tr w:rsidR="00470086" w:rsidRPr="00990A79" w14:paraId="22CE7194" w14:textId="51A76F4E"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91" w14:textId="77777777" w:rsidR="00470086" w:rsidRPr="00990A79" w:rsidRDefault="00470086" w:rsidP="00470086">
            <w:pPr>
              <w:contextualSpacing/>
              <w:jc w:val="both"/>
              <w:rPr>
                <w:sz w:val="20"/>
                <w:szCs w:val="20"/>
              </w:rPr>
            </w:pPr>
            <w:r w:rsidRPr="00990A79">
              <w:rPr>
                <w:sz w:val="20"/>
                <w:szCs w:val="20"/>
              </w:rPr>
              <w:t>3)</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92" w14:textId="77777777" w:rsidR="00470086" w:rsidRPr="00990A79" w:rsidRDefault="00470086" w:rsidP="00470086">
            <w:pPr>
              <w:contextualSpacing/>
              <w:jc w:val="both"/>
              <w:rPr>
                <w:sz w:val="20"/>
                <w:szCs w:val="20"/>
              </w:rPr>
            </w:pPr>
            <w:r w:rsidRPr="00990A79">
              <w:rPr>
                <w:sz w:val="20"/>
                <w:szCs w:val="20"/>
              </w:rPr>
              <w:t>Медицинская организация имеет утвержденное положение о подразделении (подразделениях), оказывающим (оказывающих) травматологическую и (или) ортопедическую помощь пациентам</w:t>
            </w:r>
          </w:p>
        </w:tc>
        <w:tc>
          <w:tcPr>
            <w:tcW w:w="850" w:type="dxa"/>
            <w:tcBorders>
              <w:top w:val="single" w:sz="4" w:space="0" w:color="auto"/>
              <w:left w:val="single" w:sz="4" w:space="0" w:color="auto"/>
              <w:bottom w:val="single" w:sz="4" w:space="0" w:color="auto"/>
              <w:right w:val="single" w:sz="4" w:space="0" w:color="auto"/>
            </w:tcBorders>
            <w:hideMark/>
          </w:tcPr>
          <w:p w14:paraId="22CE7193" w14:textId="77777777" w:rsidR="00470086" w:rsidRPr="00990A79" w:rsidRDefault="00470086" w:rsidP="00470086">
            <w:pPr>
              <w:contextualSpacing/>
              <w:jc w:val="center"/>
              <w:rPr>
                <w:sz w:val="20"/>
                <w:szCs w:val="20"/>
              </w:rPr>
            </w:pPr>
            <w:r w:rsidRPr="00990A79">
              <w:rPr>
                <w:sz w:val="20"/>
                <w:szCs w:val="20"/>
                <w:lang w:val="en-US"/>
              </w:rPr>
              <w:t>III</w:t>
            </w:r>
          </w:p>
        </w:tc>
        <w:tc>
          <w:tcPr>
            <w:tcW w:w="1702" w:type="dxa"/>
            <w:tcBorders>
              <w:top w:val="single" w:sz="4" w:space="0" w:color="auto"/>
              <w:left w:val="single" w:sz="4" w:space="0" w:color="auto"/>
              <w:bottom w:val="single" w:sz="4" w:space="0" w:color="auto"/>
              <w:right w:val="single" w:sz="4" w:space="0" w:color="auto"/>
            </w:tcBorders>
          </w:tcPr>
          <w:p w14:paraId="6ECD3F82" w14:textId="77777777" w:rsidR="00470086" w:rsidRPr="00990A79" w:rsidRDefault="00470086" w:rsidP="00470086">
            <w:pPr>
              <w:contextualSpacing/>
              <w:jc w:val="center"/>
              <w:rPr>
                <w:sz w:val="20"/>
                <w:szCs w:val="20"/>
                <w:lang w:val="en-US"/>
              </w:rPr>
            </w:pPr>
          </w:p>
        </w:tc>
        <w:tc>
          <w:tcPr>
            <w:tcW w:w="3827" w:type="dxa"/>
            <w:tcBorders>
              <w:top w:val="single" w:sz="4" w:space="0" w:color="auto"/>
              <w:left w:val="single" w:sz="4" w:space="0" w:color="auto"/>
              <w:bottom w:val="single" w:sz="4" w:space="0" w:color="auto"/>
              <w:right w:val="single" w:sz="4" w:space="0" w:color="auto"/>
            </w:tcBorders>
          </w:tcPr>
          <w:p w14:paraId="5ECD9D77" w14:textId="77777777" w:rsidR="00470086" w:rsidRPr="00990A79" w:rsidRDefault="00470086" w:rsidP="00470086">
            <w:pPr>
              <w:contextualSpacing/>
              <w:jc w:val="center"/>
              <w:rPr>
                <w:sz w:val="20"/>
                <w:szCs w:val="20"/>
                <w:lang w:val="en-US"/>
              </w:rPr>
            </w:pPr>
          </w:p>
        </w:tc>
        <w:tc>
          <w:tcPr>
            <w:tcW w:w="3260" w:type="dxa"/>
            <w:tcBorders>
              <w:top w:val="single" w:sz="4" w:space="0" w:color="auto"/>
              <w:left w:val="single" w:sz="4" w:space="0" w:color="auto"/>
              <w:bottom w:val="single" w:sz="4" w:space="0" w:color="auto"/>
              <w:right w:val="single" w:sz="4" w:space="0" w:color="auto"/>
            </w:tcBorders>
          </w:tcPr>
          <w:p w14:paraId="1F65ECFD" w14:textId="77777777" w:rsidR="00470086" w:rsidRPr="00990A79" w:rsidRDefault="00470086" w:rsidP="00470086">
            <w:pPr>
              <w:contextualSpacing/>
              <w:jc w:val="center"/>
              <w:rPr>
                <w:sz w:val="20"/>
                <w:szCs w:val="20"/>
                <w:lang w:val="en-US"/>
              </w:rPr>
            </w:pPr>
          </w:p>
        </w:tc>
      </w:tr>
      <w:tr w:rsidR="00470086" w:rsidRPr="00990A79" w14:paraId="22CE7198" w14:textId="27F2D044"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95" w14:textId="77777777" w:rsidR="00470086" w:rsidRPr="00990A79" w:rsidRDefault="00470086" w:rsidP="00470086">
            <w:pPr>
              <w:contextualSpacing/>
              <w:jc w:val="both"/>
              <w:rPr>
                <w:sz w:val="20"/>
                <w:szCs w:val="20"/>
              </w:rPr>
            </w:pPr>
            <w:r w:rsidRPr="00990A79">
              <w:rPr>
                <w:sz w:val="20"/>
                <w:szCs w:val="20"/>
              </w:rPr>
              <w:t>4)</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96" w14:textId="77777777" w:rsidR="00470086" w:rsidRPr="00990A79" w:rsidRDefault="00470086" w:rsidP="00470086">
            <w:pPr>
              <w:contextualSpacing/>
              <w:jc w:val="both"/>
              <w:rPr>
                <w:sz w:val="20"/>
                <w:szCs w:val="20"/>
              </w:rPr>
            </w:pPr>
            <w:r w:rsidRPr="00990A79">
              <w:rPr>
                <w:sz w:val="20"/>
                <w:szCs w:val="20"/>
              </w:rPr>
              <w:t>Подразделение, обеспечивающее оказание травматологической и (или) ортопедической помощи пациентам, укомплектовано кадровым составом согласно штатному расписанию медицинской организации и должностных инструкций.</w:t>
            </w:r>
          </w:p>
        </w:tc>
        <w:tc>
          <w:tcPr>
            <w:tcW w:w="850" w:type="dxa"/>
            <w:tcBorders>
              <w:top w:val="single" w:sz="4" w:space="0" w:color="auto"/>
              <w:left w:val="single" w:sz="4" w:space="0" w:color="auto"/>
              <w:bottom w:val="single" w:sz="4" w:space="0" w:color="auto"/>
              <w:right w:val="single" w:sz="4" w:space="0" w:color="auto"/>
            </w:tcBorders>
            <w:hideMark/>
          </w:tcPr>
          <w:p w14:paraId="22CE7197" w14:textId="77777777" w:rsidR="00470086" w:rsidRPr="00990A79" w:rsidRDefault="00470086" w:rsidP="00470086">
            <w:pPr>
              <w:contextualSpacing/>
              <w:jc w:val="center"/>
              <w:rPr>
                <w:sz w:val="20"/>
                <w:szCs w:val="20"/>
              </w:rPr>
            </w:pPr>
            <w:r w:rsidRPr="00990A79">
              <w:rPr>
                <w:sz w:val="20"/>
                <w:szCs w:val="20"/>
                <w:lang w:val="en-US"/>
              </w:rPr>
              <w:t>III</w:t>
            </w:r>
          </w:p>
        </w:tc>
        <w:tc>
          <w:tcPr>
            <w:tcW w:w="1702" w:type="dxa"/>
            <w:tcBorders>
              <w:top w:val="single" w:sz="4" w:space="0" w:color="auto"/>
              <w:left w:val="single" w:sz="4" w:space="0" w:color="auto"/>
              <w:bottom w:val="single" w:sz="4" w:space="0" w:color="auto"/>
              <w:right w:val="single" w:sz="4" w:space="0" w:color="auto"/>
            </w:tcBorders>
          </w:tcPr>
          <w:p w14:paraId="5C233FF4" w14:textId="77777777" w:rsidR="00470086" w:rsidRPr="00990A79" w:rsidRDefault="00470086" w:rsidP="00470086">
            <w:pPr>
              <w:contextualSpacing/>
              <w:jc w:val="center"/>
              <w:rPr>
                <w:sz w:val="20"/>
                <w:szCs w:val="20"/>
                <w:lang w:val="en-US"/>
              </w:rPr>
            </w:pPr>
          </w:p>
        </w:tc>
        <w:tc>
          <w:tcPr>
            <w:tcW w:w="3827" w:type="dxa"/>
            <w:tcBorders>
              <w:top w:val="single" w:sz="4" w:space="0" w:color="auto"/>
              <w:left w:val="single" w:sz="4" w:space="0" w:color="auto"/>
              <w:bottom w:val="single" w:sz="4" w:space="0" w:color="auto"/>
              <w:right w:val="single" w:sz="4" w:space="0" w:color="auto"/>
            </w:tcBorders>
          </w:tcPr>
          <w:p w14:paraId="4F49FC52" w14:textId="77777777" w:rsidR="00470086" w:rsidRPr="00990A79" w:rsidRDefault="00470086" w:rsidP="00470086">
            <w:pPr>
              <w:contextualSpacing/>
              <w:jc w:val="center"/>
              <w:rPr>
                <w:sz w:val="20"/>
                <w:szCs w:val="20"/>
                <w:lang w:val="en-US"/>
              </w:rPr>
            </w:pPr>
          </w:p>
        </w:tc>
        <w:tc>
          <w:tcPr>
            <w:tcW w:w="3260" w:type="dxa"/>
            <w:tcBorders>
              <w:top w:val="single" w:sz="4" w:space="0" w:color="auto"/>
              <w:left w:val="single" w:sz="4" w:space="0" w:color="auto"/>
              <w:bottom w:val="single" w:sz="4" w:space="0" w:color="auto"/>
              <w:right w:val="single" w:sz="4" w:space="0" w:color="auto"/>
            </w:tcBorders>
          </w:tcPr>
          <w:p w14:paraId="292C7E5F" w14:textId="77777777" w:rsidR="00470086" w:rsidRPr="00990A79" w:rsidRDefault="00470086" w:rsidP="00470086">
            <w:pPr>
              <w:contextualSpacing/>
              <w:jc w:val="center"/>
              <w:rPr>
                <w:sz w:val="20"/>
                <w:szCs w:val="20"/>
                <w:lang w:val="en-US"/>
              </w:rPr>
            </w:pPr>
          </w:p>
        </w:tc>
      </w:tr>
      <w:tr w:rsidR="00470086" w:rsidRPr="00990A79" w14:paraId="22CE719C" w14:textId="09440C14"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99" w14:textId="77777777" w:rsidR="00470086" w:rsidRPr="00990A79" w:rsidRDefault="00470086" w:rsidP="00470086">
            <w:pPr>
              <w:contextualSpacing/>
              <w:jc w:val="both"/>
              <w:rPr>
                <w:sz w:val="20"/>
                <w:szCs w:val="20"/>
              </w:rPr>
            </w:pPr>
            <w:r w:rsidRPr="00990A79">
              <w:rPr>
                <w:sz w:val="20"/>
                <w:szCs w:val="20"/>
              </w:rPr>
              <w:t>5)</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9A" w14:textId="77777777" w:rsidR="00470086" w:rsidRPr="00990A79" w:rsidRDefault="00470086" w:rsidP="00470086">
            <w:pPr>
              <w:contextualSpacing/>
              <w:jc w:val="both"/>
              <w:rPr>
                <w:sz w:val="20"/>
                <w:szCs w:val="20"/>
              </w:rPr>
            </w:pPr>
            <w:r w:rsidRPr="00990A79">
              <w:rPr>
                <w:sz w:val="20"/>
                <w:szCs w:val="20"/>
              </w:rPr>
              <w:t>Медицинская организация назначает руководителя травматологического и (или) ортопедического подразделения, который соответствует установленным квалификационным требованиям должностной инструкции к занимаемой должности</w:t>
            </w:r>
          </w:p>
        </w:tc>
        <w:tc>
          <w:tcPr>
            <w:tcW w:w="850" w:type="dxa"/>
            <w:tcBorders>
              <w:top w:val="single" w:sz="4" w:space="0" w:color="auto"/>
              <w:left w:val="single" w:sz="4" w:space="0" w:color="auto"/>
              <w:bottom w:val="single" w:sz="4" w:space="0" w:color="auto"/>
              <w:right w:val="single" w:sz="4" w:space="0" w:color="auto"/>
            </w:tcBorders>
            <w:hideMark/>
          </w:tcPr>
          <w:p w14:paraId="22CE719B" w14:textId="77777777" w:rsidR="00470086" w:rsidRPr="00990A79" w:rsidRDefault="00470086" w:rsidP="00470086">
            <w:pPr>
              <w:contextualSpacing/>
              <w:jc w:val="center"/>
              <w:rPr>
                <w:sz w:val="20"/>
                <w:szCs w:val="20"/>
              </w:rPr>
            </w:pPr>
            <w:r w:rsidRPr="00990A79">
              <w:rPr>
                <w:sz w:val="20"/>
                <w:szCs w:val="20"/>
                <w:lang w:val="en-US"/>
              </w:rPr>
              <w:t>III</w:t>
            </w:r>
          </w:p>
        </w:tc>
        <w:tc>
          <w:tcPr>
            <w:tcW w:w="1702" w:type="dxa"/>
            <w:tcBorders>
              <w:top w:val="single" w:sz="4" w:space="0" w:color="auto"/>
              <w:left w:val="single" w:sz="4" w:space="0" w:color="auto"/>
              <w:bottom w:val="single" w:sz="4" w:space="0" w:color="auto"/>
              <w:right w:val="single" w:sz="4" w:space="0" w:color="auto"/>
            </w:tcBorders>
          </w:tcPr>
          <w:p w14:paraId="2779ECE2" w14:textId="77777777" w:rsidR="00470086" w:rsidRPr="00990A79" w:rsidRDefault="00470086" w:rsidP="00470086">
            <w:pPr>
              <w:contextualSpacing/>
              <w:jc w:val="center"/>
              <w:rPr>
                <w:sz w:val="20"/>
                <w:szCs w:val="20"/>
                <w:lang w:val="en-US"/>
              </w:rPr>
            </w:pPr>
          </w:p>
        </w:tc>
        <w:tc>
          <w:tcPr>
            <w:tcW w:w="3827" w:type="dxa"/>
            <w:tcBorders>
              <w:top w:val="single" w:sz="4" w:space="0" w:color="auto"/>
              <w:left w:val="single" w:sz="4" w:space="0" w:color="auto"/>
              <w:bottom w:val="single" w:sz="4" w:space="0" w:color="auto"/>
              <w:right w:val="single" w:sz="4" w:space="0" w:color="auto"/>
            </w:tcBorders>
          </w:tcPr>
          <w:p w14:paraId="2A489D82" w14:textId="77777777" w:rsidR="00470086" w:rsidRPr="00990A79" w:rsidRDefault="00470086" w:rsidP="00470086">
            <w:pPr>
              <w:contextualSpacing/>
              <w:jc w:val="center"/>
              <w:rPr>
                <w:sz w:val="20"/>
                <w:szCs w:val="20"/>
                <w:lang w:val="en-US"/>
              </w:rPr>
            </w:pPr>
          </w:p>
        </w:tc>
        <w:tc>
          <w:tcPr>
            <w:tcW w:w="3260" w:type="dxa"/>
            <w:tcBorders>
              <w:top w:val="single" w:sz="4" w:space="0" w:color="auto"/>
              <w:left w:val="single" w:sz="4" w:space="0" w:color="auto"/>
              <w:bottom w:val="single" w:sz="4" w:space="0" w:color="auto"/>
              <w:right w:val="single" w:sz="4" w:space="0" w:color="auto"/>
            </w:tcBorders>
          </w:tcPr>
          <w:p w14:paraId="12901470" w14:textId="77777777" w:rsidR="00470086" w:rsidRPr="00990A79" w:rsidRDefault="00470086" w:rsidP="00470086">
            <w:pPr>
              <w:contextualSpacing/>
              <w:jc w:val="center"/>
              <w:rPr>
                <w:sz w:val="20"/>
                <w:szCs w:val="20"/>
                <w:lang w:val="en-US"/>
              </w:rPr>
            </w:pPr>
          </w:p>
        </w:tc>
      </w:tr>
      <w:tr w:rsidR="00470086" w:rsidRPr="00990A79" w14:paraId="22CE719E" w14:textId="77777777" w:rsidTr="00B443BA">
        <w:tc>
          <w:tcPr>
            <w:tcW w:w="15744" w:type="dxa"/>
            <w:gridSpan w:val="10"/>
            <w:tcBorders>
              <w:top w:val="single" w:sz="4" w:space="0" w:color="auto"/>
              <w:left w:val="single" w:sz="4" w:space="0" w:color="auto"/>
              <w:bottom w:val="single" w:sz="4" w:space="0" w:color="auto"/>
              <w:right w:val="single" w:sz="4" w:space="0" w:color="auto"/>
            </w:tcBorders>
          </w:tcPr>
          <w:p w14:paraId="22CE719D" w14:textId="47C3C4B9" w:rsidR="00470086" w:rsidRPr="00470086" w:rsidRDefault="00470086" w:rsidP="00470086">
            <w:pPr>
              <w:ind w:left="32"/>
              <w:contextualSpacing/>
              <w:jc w:val="both"/>
              <w:rPr>
                <w:b/>
                <w:bCs/>
                <w:sz w:val="20"/>
                <w:szCs w:val="20"/>
              </w:rPr>
            </w:pPr>
            <w:r w:rsidRPr="00470086">
              <w:rPr>
                <w:b/>
                <w:bCs/>
                <w:sz w:val="20"/>
                <w:szCs w:val="20"/>
              </w:rPr>
              <w:t>163. Ресурсы. Материально-техническая база медицинской организации соответствует объему и уровню оказания медицинской помощи травматологическим и ортопедическим пациентам</w:t>
            </w:r>
          </w:p>
        </w:tc>
      </w:tr>
      <w:tr w:rsidR="00470086" w:rsidRPr="00990A79" w14:paraId="22CE71A2" w14:textId="69F55B25"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9F" w14:textId="77777777" w:rsidR="00470086" w:rsidRPr="00990A79" w:rsidRDefault="00470086" w:rsidP="00470086">
            <w:pPr>
              <w:contextualSpacing/>
              <w:jc w:val="both"/>
              <w:rPr>
                <w:sz w:val="20"/>
                <w:szCs w:val="20"/>
              </w:rPr>
            </w:pPr>
            <w:r w:rsidRPr="00990A79">
              <w:rPr>
                <w:sz w:val="20"/>
                <w:szCs w:val="20"/>
              </w:rPr>
              <w:t>1)</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A0" w14:textId="77777777" w:rsidR="00470086" w:rsidRPr="00990A79" w:rsidRDefault="00470086" w:rsidP="00470086">
            <w:pPr>
              <w:contextualSpacing/>
              <w:jc w:val="both"/>
              <w:rPr>
                <w:sz w:val="20"/>
                <w:szCs w:val="20"/>
              </w:rPr>
            </w:pPr>
            <w:r w:rsidRPr="00990A79">
              <w:rPr>
                <w:sz w:val="20"/>
                <w:szCs w:val="20"/>
              </w:rPr>
              <w:t>Медицинская организация имеет необходимое и исправное медицинское оборудование, для оказания качественной и эффективной травматологической и ортопедической помощи пациентам</w:t>
            </w:r>
          </w:p>
        </w:tc>
        <w:tc>
          <w:tcPr>
            <w:tcW w:w="850" w:type="dxa"/>
            <w:tcBorders>
              <w:top w:val="single" w:sz="4" w:space="0" w:color="auto"/>
              <w:left w:val="single" w:sz="4" w:space="0" w:color="auto"/>
              <w:bottom w:val="single" w:sz="4" w:space="0" w:color="auto"/>
              <w:right w:val="single" w:sz="4" w:space="0" w:color="auto"/>
            </w:tcBorders>
            <w:hideMark/>
          </w:tcPr>
          <w:p w14:paraId="22CE71A1" w14:textId="77777777" w:rsidR="00470086" w:rsidRPr="00990A79" w:rsidRDefault="00470086" w:rsidP="00470086">
            <w:pPr>
              <w:contextualSpacing/>
              <w:jc w:val="center"/>
              <w:rPr>
                <w:sz w:val="20"/>
                <w:szCs w:val="20"/>
              </w:rPr>
            </w:pPr>
            <w:r w:rsidRPr="00990A79">
              <w:rPr>
                <w:sz w:val="20"/>
                <w:szCs w:val="20"/>
                <w:lang w:val="en-US"/>
              </w:rPr>
              <w:t>III</w:t>
            </w:r>
          </w:p>
        </w:tc>
        <w:tc>
          <w:tcPr>
            <w:tcW w:w="1702" w:type="dxa"/>
            <w:tcBorders>
              <w:top w:val="single" w:sz="4" w:space="0" w:color="auto"/>
              <w:left w:val="single" w:sz="4" w:space="0" w:color="auto"/>
              <w:bottom w:val="single" w:sz="4" w:space="0" w:color="auto"/>
              <w:right w:val="single" w:sz="4" w:space="0" w:color="auto"/>
            </w:tcBorders>
          </w:tcPr>
          <w:p w14:paraId="63271442" w14:textId="77777777" w:rsidR="00470086" w:rsidRPr="00990A79" w:rsidRDefault="00470086" w:rsidP="00470086">
            <w:pPr>
              <w:contextualSpacing/>
              <w:jc w:val="center"/>
              <w:rPr>
                <w:sz w:val="20"/>
                <w:szCs w:val="20"/>
                <w:lang w:val="en-US"/>
              </w:rPr>
            </w:pPr>
          </w:p>
        </w:tc>
        <w:tc>
          <w:tcPr>
            <w:tcW w:w="3827" w:type="dxa"/>
            <w:tcBorders>
              <w:top w:val="single" w:sz="4" w:space="0" w:color="auto"/>
              <w:left w:val="single" w:sz="4" w:space="0" w:color="auto"/>
              <w:bottom w:val="single" w:sz="4" w:space="0" w:color="auto"/>
              <w:right w:val="single" w:sz="4" w:space="0" w:color="auto"/>
            </w:tcBorders>
          </w:tcPr>
          <w:p w14:paraId="0AEC5EDF" w14:textId="77777777" w:rsidR="00470086" w:rsidRPr="00990A79" w:rsidRDefault="00470086" w:rsidP="00470086">
            <w:pPr>
              <w:contextualSpacing/>
              <w:jc w:val="center"/>
              <w:rPr>
                <w:sz w:val="20"/>
                <w:szCs w:val="20"/>
                <w:lang w:val="en-US"/>
              </w:rPr>
            </w:pPr>
          </w:p>
        </w:tc>
        <w:tc>
          <w:tcPr>
            <w:tcW w:w="3260" w:type="dxa"/>
            <w:tcBorders>
              <w:top w:val="single" w:sz="4" w:space="0" w:color="auto"/>
              <w:left w:val="single" w:sz="4" w:space="0" w:color="auto"/>
              <w:bottom w:val="single" w:sz="4" w:space="0" w:color="auto"/>
              <w:right w:val="single" w:sz="4" w:space="0" w:color="auto"/>
            </w:tcBorders>
          </w:tcPr>
          <w:p w14:paraId="04B6928E" w14:textId="77777777" w:rsidR="00470086" w:rsidRPr="00990A79" w:rsidRDefault="00470086" w:rsidP="00470086">
            <w:pPr>
              <w:contextualSpacing/>
              <w:jc w:val="center"/>
              <w:rPr>
                <w:sz w:val="20"/>
                <w:szCs w:val="20"/>
                <w:lang w:val="en-US"/>
              </w:rPr>
            </w:pPr>
          </w:p>
        </w:tc>
      </w:tr>
      <w:tr w:rsidR="00470086" w:rsidRPr="00990A79" w14:paraId="22CE71A6" w14:textId="645C52FF"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A3" w14:textId="77777777" w:rsidR="00470086" w:rsidRPr="00990A79" w:rsidRDefault="00470086" w:rsidP="00470086">
            <w:pPr>
              <w:contextualSpacing/>
              <w:jc w:val="both"/>
              <w:rPr>
                <w:sz w:val="20"/>
                <w:szCs w:val="20"/>
              </w:rPr>
            </w:pPr>
            <w:r w:rsidRPr="00990A79">
              <w:rPr>
                <w:sz w:val="20"/>
                <w:szCs w:val="20"/>
              </w:rPr>
              <w:t>2)</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A4" w14:textId="77777777" w:rsidR="00470086" w:rsidRPr="00990A79" w:rsidRDefault="00470086" w:rsidP="00470086">
            <w:pPr>
              <w:contextualSpacing/>
              <w:jc w:val="both"/>
              <w:rPr>
                <w:sz w:val="20"/>
                <w:szCs w:val="20"/>
              </w:rPr>
            </w:pPr>
            <w:r w:rsidRPr="00990A79">
              <w:rPr>
                <w:sz w:val="20"/>
                <w:szCs w:val="20"/>
              </w:rPr>
              <w:t>Медицинская организация имеет необходимый и исправный инструментарий для оказания качественной и эффективной травматологической и ортопедической помощи пациентам</w:t>
            </w:r>
          </w:p>
        </w:tc>
        <w:tc>
          <w:tcPr>
            <w:tcW w:w="850" w:type="dxa"/>
            <w:tcBorders>
              <w:top w:val="single" w:sz="4" w:space="0" w:color="auto"/>
              <w:left w:val="single" w:sz="4" w:space="0" w:color="auto"/>
              <w:bottom w:val="single" w:sz="4" w:space="0" w:color="auto"/>
              <w:right w:val="single" w:sz="4" w:space="0" w:color="auto"/>
            </w:tcBorders>
            <w:hideMark/>
          </w:tcPr>
          <w:p w14:paraId="22CE71A5" w14:textId="77777777" w:rsidR="00470086" w:rsidRPr="00990A79" w:rsidRDefault="00470086" w:rsidP="00470086">
            <w:pPr>
              <w:contextualSpacing/>
              <w:jc w:val="center"/>
              <w:rPr>
                <w:sz w:val="20"/>
                <w:szCs w:val="20"/>
              </w:rPr>
            </w:pPr>
            <w:r w:rsidRPr="00990A79">
              <w:rPr>
                <w:sz w:val="20"/>
                <w:szCs w:val="20"/>
                <w:lang w:val="en-US"/>
              </w:rPr>
              <w:t>III</w:t>
            </w:r>
          </w:p>
        </w:tc>
        <w:tc>
          <w:tcPr>
            <w:tcW w:w="1702" w:type="dxa"/>
            <w:tcBorders>
              <w:top w:val="single" w:sz="4" w:space="0" w:color="auto"/>
              <w:left w:val="single" w:sz="4" w:space="0" w:color="auto"/>
              <w:bottom w:val="single" w:sz="4" w:space="0" w:color="auto"/>
              <w:right w:val="single" w:sz="4" w:space="0" w:color="auto"/>
            </w:tcBorders>
          </w:tcPr>
          <w:p w14:paraId="2BE7759B" w14:textId="77777777" w:rsidR="00470086" w:rsidRPr="00990A79" w:rsidRDefault="00470086" w:rsidP="00470086">
            <w:pPr>
              <w:contextualSpacing/>
              <w:jc w:val="center"/>
              <w:rPr>
                <w:sz w:val="20"/>
                <w:szCs w:val="20"/>
                <w:lang w:val="en-US"/>
              </w:rPr>
            </w:pPr>
          </w:p>
        </w:tc>
        <w:tc>
          <w:tcPr>
            <w:tcW w:w="3827" w:type="dxa"/>
            <w:tcBorders>
              <w:top w:val="single" w:sz="4" w:space="0" w:color="auto"/>
              <w:left w:val="single" w:sz="4" w:space="0" w:color="auto"/>
              <w:bottom w:val="single" w:sz="4" w:space="0" w:color="auto"/>
              <w:right w:val="single" w:sz="4" w:space="0" w:color="auto"/>
            </w:tcBorders>
          </w:tcPr>
          <w:p w14:paraId="77F3F60F" w14:textId="77777777" w:rsidR="00470086" w:rsidRPr="00990A79" w:rsidRDefault="00470086" w:rsidP="00470086">
            <w:pPr>
              <w:contextualSpacing/>
              <w:jc w:val="center"/>
              <w:rPr>
                <w:sz w:val="20"/>
                <w:szCs w:val="20"/>
                <w:lang w:val="en-US"/>
              </w:rPr>
            </w:pPr>
          </w:p>
        </w:tc>
        <w:tc>
          <w:tcPr>
            <w:tcW w:w="3260" w:type="dxa"/>
            <w:tcBorders>
              <w:top w:val="single" w:sz="4" w:space="0" w:color="auto"/>
              <w:left w:val="single" w:sz="4" w:space="0" w:color="auto"/>
              <w:bottom w:val="single" w:sz="4" w:space="0" w:color="auto"/>
              <w:right w:val="single" w:sz="4" w:space="0" w:color="auto"/>
            </w:tcBorders>
          </w:tcPr>
          <w:p w14:paraId="44E8F680" w14:textId="77777777" w:rsidR="00470086" w:rsidRPr="00990A79" w:rsidRDefault="00470086" w:rsidP="00470086">
            <w:pPr>
              <w:contextualSpacing/>
              <w:jc w:val="center"/>
              <w:rPr>
                <w:sz w:val="20"/>
                <w:szCs w:val="20"/>
                <w:lang w:val="en-US"/>
              </w:rPr>
            </w:pPr>
          </w:p>
        </w:tc>
      </w:tr>
      <w:tr w:rsidR="00470086" w:rsidRPr="00990A79" w14:paraId="22CE71AA" w14:textId="3573FBD2"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A7" w14:textId="77777777" w:rsidR="00470086" w:rsidRPr="00990A79" w:rsidRDefault="00470086" w:rsidP="00470086">
            <w:pPr>
              <w:contextualSpacing/>
              <w:jc w:val="both"/>
              <w:rPr>
                <w:sz w:val="20"/>
                <w:szCs w:val="20"/>
              </w:rPr>
            </w:pPr>
            <w:r w:rsidRPr="00990A79">
              <w:rPr>
                <w:sz w:val="20"/>
                <w:szCs w:val="20"/>
              </w:rPr>
              <w:t>3)</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A8" w14:textId="77777777" w:rsidR="00470086" w:rsidRPr="00990A79" w:rsidRDefault="00470086" w:rsidP="00470086">
            <w:pPr>
              <w:contextualSpacing/>
              <w:jc w:val="both"/>
              <w:rPr>
                <w:sz w:val="20"/>
                <w:szCs w:val="20"/>
              </w:rPr>
            </w:pPr>
            <w:r w:rsidRPr="00990A79">
              <w:rPr>
                <w:sz w:val="20"/>
                <w:szCs w:val="20"/>
              </w:rPr>
              <w:t>Медицинская организация ежегодно формирует перечень необходимого медицинского оборудования, медицинских изделий, инструментария и лекарственных средств для оказания травматологической и (или) ортопедической помощи пациентам, на основании заявок руководителя травматологического и (или) ортопедического подразделения</w:t>
            </w:r>
          </w:p>
        </w:tc>
        <w:tc>
          <w:tcPr>
            <w:tcW w:w="850" w:type="dxa"/>
            <w:tcBorders>
              <w:top w:val="single" w:sz="4" w:space="0" w:color="auto"/>
              <w:left w:val="single" w:sz="4" w:space="0" w:color="auto"/>
              <w:bottom w:val="single" w:sz="4" w:space="0" w:color="auto"/>
              <w:right w:val="single" w:sz="4" w:space="0" w:color="auto"/>
            </w:tcBorders>
            <w:hideMark/>
          </w:tcPr>
          <w:p w14:paraId="22CE71A9" w14:textId="77777777" w:rsidR="00470086" w:rsidRPr="00990A79" w:rsidRDefault="00470086" w:rsidP="00470086">
            <w:pPr>
              <w:contextualSpacing/>
              <w:jc w:val="center"/>
              <w:rPr>
                <w:sz w:val="20"/>
                <w:szCs w:val="20"/>
              </w:rPr>
            </w:pPr>
            <w:r w:rsidRPr="00990A79">
              <w:rPr>
                <w:sz w:val="20"/>
                <w:szCs w:val="20"/>
                <w:lang w:val="en-US"/>
              </w:rPr>
              <w:t>III</w:t>
            </w:r>
          </w:p>
        </w:tc>
        <w:tc>
          <w:tcPr>
            <w:tcW w:w="1702" w:type="dxa"/>
            <w:tcBorders>
              <w:top w:val="single" w:sz="4" w:space="0" w:color="auto"/>
              <w:left w:val="single" w:sz="4" w:space="0" w:color="auto"/>
              <w:bottom w:val="single" w:sz="4" w:space="0" w:color="auto"/>
              <w:right w:val="single" w:sz="4" w:space="0" w:color="auto"/>
            </w:tcBorders>
          </w:tcPr>
          <w:p w14:paraId="7490BC37" w14:textId="77777777" w:rsidR="00470086" w:rsidRPr="00990A79" w:rsidRDefault="00470086" w:rsidP="00470086">
            <w:pPr>
              <w:contextualSpacing/>
              <w:jc w:val="center"/>
              <w:rPr>
                <w:sz w:val="20"/>
                <w:szCs w:val="20"/>
                <w:lang w:val="en-US"/>
              </w:rPr>
            </w:pPr>
          </w:p>
        </w:tc>
        <w:tc>
          <w:tcPr>
            <w:tcW w:w="3827" w:type="dxa"/>
            <w:tcBorders>
              <w:top w:val="single" w:sz="4" w:space="0" w:color="auto"/>
              <w:left w:val="single" w:sz="4" w:space="0" w:color="auto"/>
              <w:bottom w:val="single" w:sz="4" w:space="0" w:color="auto"/>
              <w:right w:val="single" w:sz="4" w:space="0" w:color="auto"/>
            </w:tcBorders>
          </w:tcPr>
          <w:p w14:paraId="47FEB9CA" w14:textId="77777777" w:rsidR="00470086" w:rsidRPr="00990A79" w:rsidRDefault="00470086" w:rsidP="00470086">
            <w:pPr>
              <w:contextualSpacing/>
              <w:jc w:val="center"/>
              <w:rPr>
                <w:sz w:val="20"/>
                <w:szCs w:val="20"/>
                <w:lang w:val="en-US"/>
              </w:rPr>
            </w:pPr>
          </w:p>
        </w:tc>
        <w:tc>
          <w:tcPr>
            <w:tcW w:w="3260" w:type="dxa"/>
            <w:tcBorders>
              <w:top w:val="single" w:sz="4" w:space="0" w:color="auto"/>
              <w:left w:val="single" w:sz="4" w:space="0" w:color="auto"/>
              <w:bottom w:val="single" w:sz="4" w:space="0" w:color="auto"/>
              <w:right w:val="single" w:sz="4" w:space="0" w:color="auto"/>
            </w:tcBorders>
          </w:tcPr>
          <w:p w14:paraId="3D90664E" w14:textId="77777777" w:rsidR="00470086" w:rsidRPr="00990A79" w:rsidRDefault="00470086" w:rsidP="00470086">
            <w:pPr>
              <w:contextualSpacing/>
              <w:jc w:val="center"/>
              <w:rPr>
                <w:sz w:val="20"/>
                <w:szCs w:val="20"/>
                <w:lang w:val="en-US"/>
              </w:rPr>
            </w:pPr>
          </w:p>
        </w:tc>
      </w:tr>
      <w:tr w:rsidR="00470086" w:rsidRPr="00990A79" w14:paraId="22CE71AE" w14:textId="4C5C60A7"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AB" w14:textId="77777777" w:rsidR="00470086" w:rsidRPr="00990A79" w:rsidRDefault="00470086" w:rsidP="00470086">
            <w:pPr>
              <w:contextualSpacing/>
              <w:jc w:val="both"/>
              <w:rPr>
                <w:sz w:val="20"/>
                <w:szCs w:val="20"/>
              </w:rPr>
            </w:pPr>
            <w:r w:rsidRPr="00990A79">
              <w:rPr>
                <w:sz w:val="20"/>
                <w:szCs w:val="20"/>
              </w:rPr>
              <w:lastRenderedPageBreak/>
              <w:t>4)</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AC" w14:textId="77777777" w:rsidR="00470086" w:rsidRPr="00990A79" w:rsidRDefault="00470086" w:rsidP="00470086">
            <w:pPr>
              <w:contextualSpacing/>
              <w:jc w:val="both"/>
              <w:rPr>
                <w:sz w:val="20"/>
                <w:szCs w:val="20"/>
              </w:rPr>
            </w:pPr>
            <w:r w:rsidRPr="00990A79">
              <w:rPr>
                <w:sz w:val="20"/>
                <w:szCs w:val="20"/>
              </w:rPr>
              <w:t>Медицинская организация обеспечивает необходимый неснижаемый запас медицинских изделий и лекарственных средств для оказания полноценного объема медицинской помощи при острой травме или заболеваниях опорно-двигательного аппарата</w:t>
            </w:r>
          </w:p>
        </w:tc>
        <w:tc>
          <w:tcPr>
            <w:tcW w:w="850" w:type="dxa"/>
            <w:tcBorders>
              <w:top w:val="single" w:sz="4" w:space="0" w:color="auto"/>
              <w:left w:val="single" w:sz="4" w:space="0" w:color="auto"/>
              <w:bottom w:val="single" w:sz="4" w:space="0" w:color="auto"/>
              <w:right w:val="single" w:sz="4" w:space="0" w:color="auto"/>
            </w:tcBorders>
            <w:hideMark/>
          </w:tcPr>
          <w:p w14:paraId="22CE71AD" w14:textId="77777777" w:rsidR="00470086" w:rsidRPr="00990A79" w:rsidRDefault="00470086" w:rsidP="00470086">
            <w:pPr>
              <w:contextualSpacing/>
              <w:jc w:val="center"/>
              <w:rPr>
                <w:sz w:val="20"/>
                <w:szCs w:val="20"/>
              </w:rPr>
            </w:pPr>
            <w:r w:rsidRPr="00990A79">
              <w:rPr>
                <w:sz w:val="20"/>
                <w:szCs w:val="20"/>
                <w:lang w:val="en-US"/>
              </w:rPr>
              <w:t>III</w:t>
            </w:r>
          </w:p>
        </w:tc>
        <w:tc>
          <w:tcPr>
            <w:tcW w:w="1702" w:type="dxa"/>
            <w:tcBorders>
              <w:top w:val="single" w:sz="4" w:space="0" w:color="auto"/>
              <w:left w:val="single" w:sz="4" w:space="0" w:color="auto"/>
              <w:bottom w:val="single" w:sz="4" w:space="0" w:color="auto"/>
              <w:right w:val="single" w:sz="4" w:space="0" w:color="auto"/>
            </w:tcBorders>
          </w:tcPr>
          <w:p w14:paraId="1E3471A3" w14:textId="77777777" w:rsidR="00470086" w:rsidRPr="00990A79" w:rsidRDefault="00470086" w:rsidP="00470086">
            <w:pPr>
              <w:contextualSpacing/>
              <w:jc w:val="center"/>
              <w:rPr>
                <w:sz w:val="20"/>
                <w:szCs w:val="20"/>
                <w:lang w:val="en-US"/>
              </w:rPr>
            </w:pPr>
          </w:p>
        </w:tc>
        <w:tc>
          <w:tcPr>
            <w:tcW w:w="3827" w:type="dxa"/>
            <w:tcBorders>
              <w:top w:val="single" w:sz="4" w:space="0" w:color="auto"/>
              <w:left w:val="single" w:sz="4" w:space="0" w:color="auto"/>
              <w:bottom w:val="single" w:sz="4" w:space="0" w:color="auto"/>
              <w:right w:val="single" w:sz="4" w:space="0" w:color="auto"/>
            </w:tcBorders>
          </w:tcPr>
          <w:p w14:paraId="3580F6A2" w14:textId="77777777" w:rsidR="00470086" w:rsidRPr="00990A79" w:rsidRDefault="00470086" w:rsidP="00470086">
            <w:pPr>
              <w:contextualSpacing/>
              <w:jc w:val="center"/>
              <w:rPr>
                <w:sz w:val="20"/>
                <w:szCs w:val="20"/>
                <w:lang w:val="en-US"/>
              </w:rPr>
            </w:pPr>
          </w:p>
        </w:tc>
        <w:tc>
          <w:tcPr>
            <w:tcW w:w="3260" w:type="dxa"/>
            <w:tcBorders>
              <w:top w:val="single" w:sz="4" w:space="0" w:color="auto"/>
              <w:left w:val="single" w:sz="4" w:space="0" w:color="auto"/>
              <w:bottom w:val="single" w:sz="4" w:space="0" w:color="auto"/>
              <w:right w:val="single" w:sz="4" w:space="0" w:color="auto"/>
            </w:tcBorders>
          </w:tcPr>
          <w:p w14:paraId="0EF4D38B" w14:textId="77777777" w:rsidR="00470086" w:rsidRPr="00990A79" w:rsidRDefault="00470086" w:rsidP="00470086">
            <w:pPr>
              <w:contextualSpacing/>
              <w:jc w:val="center"/>
              <w:rPr>
                <w:sz w:val="20"/>
                <w:szCs w:val="20"/>
                <w:lang w:val="en-US"/>
              </w:rPr>
            </w:pPr>
          </w:p>
        </w:tc>
      </w:tr>
      <w:tr w:rsidR="00470086" w:rsidRPr="00990A79" w14:paraId="22CE71B2" w14:textId="603821A4"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AF" w14:textId="77777777" w:rsidR="00470086" w:rsidRPr="00990A79" w:rsidRDefault="00470086" w:rsidP="00470086">
            <w:pPr>
              <w:contextualSpacing/>
              <w:jc w:val="both"/>
              <w:rPr>
                <w:sz w:val="20"/>
                <w:szCs w:val="20"/>
              </w:rPr>
            </w:pPr>
            <w:r w:rsidRPr="00990A79">
              <w:rPr>
                <w:sz w:val="20"/>
                <w:szCs w:val="20"/>
              </w:rPr>
              <w:t>5)</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B0" w14:textId="77777777" w:rsidR="00470086" w:rsidRPr="00990A79" w:rsidRDefault="00470086" w:rsidP="00470086">
            <w:pPr>
              <w:contextualSpacing/>
              <w:jc w:val="both"/>
              <w:rPr>
                <w:sz w:val="20"/>
                <w:szCs w:val="20"/>
              </w:rPr>
            </w:pPr>
            <w:r w:rsidRPr="00990A79">
              <w:rPr>
                <w:sz w:val="20"/>
                <w:szCs w:val="20"/>
              </w:rPr>
              <w:t>Медицинская организация планирует и выделяет из бюджета организации необходимые финансовые средства для поддержания и развития травматологической и ортопедической службы</w:t>
            </w:r>
          </w:p>
        </w:tc>
        <w:tc>
          <w:tcPr>
            <w:tcW w:w="850" w:type="dxa"/>
            <w:tcBorders>
              <w:top w:val="single" w:sz="4" w:space="0" w:color="auto"/>
              <w:left w:val="single" w:sz="4" w:space="0" w:color="auto"/>
              <w:bottom w:val="single" w:sz="4" w:space="0" w:color="auto"/>
              <w:right w:val="single" w:sz="4" w:space="0" w:color="auto"/>
            </w:tcBorders>
            <w:hideMark/>
          </w:tcPr>
          <w:p w14:paraId="22CE71B1" w14:textId="77777777" w:rsidR="00470086" w:rsidRPr="00990A79" w:rsidRDefault="00470086" w:rsidP="00470086">
            <w:pPr>
              <w:contextualSpacing/>
              <w:jc w:val="center"/>
              <w:rPr>
                <w:sz w:val="20"/>
                <w:szCs w:val="20"/>
              </w:rPr>
            </w:pPr>
            <w:r w:rsidRPr="00990A79">
              <w:rPr>
                <w:sz w:val="20"/>
                <w:szCs w:val="20"/>
                <w:lang w:val="en-US"/>
              </w:rPr>
              <w:t>III</w:t>
            </w:r>
          </w:p>
        </w:tc>
        <w:tc>
          <w:tcPr>
            <w:tcW w:w="1702" w:type="dxa"/>
            <w:tcBorders>
              <w:top w:val="single" w:sz="4" w:space="0" w:color="auto"/>
              <w:left w:val="single" w:sz="4" w:space="0" w:color="auto"/>
              <w:bottom w:val="single" w:sz="4" w:space="0" w:color="auto"/>
              <w:right w:val="single" w:sz="4" w:space="0" w:color="auto"/>
            </w:tcBorders>
          </w:tcPr>
          <w:p w14:paraId="4D2C0BC8" w14:textId="77777777" w:rsidR="00470086" w:rsidRPr="00990A79" w:rsidRDefault="00470086" w:rsidP="00470086">
            <w:pPr>
              <w:contextualSpacing/>
              <w:jc w:val="center"/>
              <w:rPr>
                <w:sz w:val="20"/>
                <w:szCs w:val="20"/>
                <w:lang w:val="en-US"/>
              </w:rPr>
            </w:pPr>
          </w:p>
        </w:tc>
        <w:tc>
          <w:tcPr>
            <w:tcW w:w="3827" w:type="dxa"/>
            <w:tcBorders>
              <w:top w:val="single" w:sz="4" w:space="0" w:color="auto"/>
              <w:left w:val="single" w:sz="4" w:space="0" w:color="auto"/>
              <w:bottom w:val="single" w:sz="4" w:space="0" w:color="auto"/>
              <w:right w:val="single" w:sz="4" w:space="0" w:color="auto"/>
            </w:tcBorders>
          </w:tcPr>
          <w:p w14:paraId="787BEDAA" w14:textId="77777777" w:rsidR="00470086" w:rsidRPr="00990A79" w:rsidRDefault="00470086" w:rsidP="00470086">
            <w:pPr>
              <w:contextualSpacing/>
              <w:jc w:val="center"/>
              <w:rPr>
                <w:sz w:val="20"/>
                <w:szCs w:val="20"/>
                <w:lang w:val="en-US"/>
              </w:rPr>
            </w:pPr>
          </w:p>
        </w:tc>
        <w:tc>
          <w:tcPr>
            <w:tcW w:w="3260" w:type="dxa"/>
            <w:tcBorders>
              <w:top w:val="single" w:sz="4" w:space="0" w:color="auto"/>
              <w:left w:val="single" w:sz="4" w:space="0" w:color="auto"/>
              <w:bottom w:val="single" w:sz="4" w:space="0" w:color="auto"/>
              <w:right w:val="single" w:sz="4" w:space="0" w:color="auto"/>
            </w:tcBorders>
          </w:tcPr>
          <w:p w14:paraId="646F768E" w14:textId="77777777" w:rsidR="00470086" w:rsidRPr="00990A79" w:rsidRDefault="00470086" w:rsidP="00470086">
            <w:pPr>
              <w:contextualSpacing/>
              <w:jc w:val="center"/>
              <w:rPr>
                <w:sz w:val="20"/>
                <w:szCs w:val="20"/>
                <w:lang w:val="en-US"/>
              </w:rPr>
            </w:pPr>
          </w:p>
        </w:tc>
      </w:tr>
      <w:tr w:rsidR="00470086" w:rsidRPr="00990A79" w14:paraId="22CE71B4" w14:textId="77777777" w:rsidTr="0067040F">
        <w:tc>
          <w:tcPr>
            <w:tcW w:w="15744" w:type="dxa"/>
            <w:gridSpan w:val="10"/>
            <w:tcBorders>
              <w:top w:val="single" w:sz="4" w:space="0" w:color="auto"/>
              <w:left w:val="single" w:sz="4" w:space="0" w:color="auto"/>
              <w:bottom w:val="single" w:sz="4" w:space="0" w:color="auto"/>
              <w:right w:val="single" w:sz="4" w:space="0" w:color="auto"/>
            </w:tcBorders>
          </w:tcPr>
          <w:p w14:paraId="22CE71B3" w14:textId="27F9A88A" w:rsidR="00470086" w:rsidRPr="00470086" w:rsidRDefault="00470086" w:rsidP="00470086">
            <w:pPr>
              <w:ind w:left="32"/>
              <w:contextualSpacing/>
              <w:jc w:val="both"/>
              <w:rPr>
                <w:b/>
                <w:bCs/>
                <w:sz w:val="20"/>
                <w:szCs w:val="20"/>
              </w:rPr>
            </w:pPr>
            <w:r w:rsidRPr="00470086">
              <w:rPr>
                <w:b/>
                <w:bCs/>
                <w:sz w:val="20"/>
                <w:szCs w:val="20"/>
              </w:rPr>
              <w:t>164. Прием пациента. Первичный осмотр пациента с травмой или заболеванием опорно-двигательного аппарата соответствует требованиям доступности, своевременности и объему</w:t>
            </w:r>
          </w:p>
        </w:tc>
      </w:tr>
      <w:tr w:rsidR="00470086" w:rsidRPr="00990A79" w14:paraId="22CE71BB" w14:textId="51565ACD" w:rsidTr="00470086">
        <w:trPr>
          <w:gridAfter w:val="1"/>
          <w:wAfter w:w="9" w:type="dxa"/>
          <w:trHeight w:val="1685"/>
        </w:trPr>
        <w:tc>
          <w:tcPr>
            <w:tcW w:w="710" w:type="dxa"/>
            <w:tcBorders>
              <w:top w:val="single" w:sz="4" w:space="0" w:color="auto"/>
              <w:left w:val="single" w:sz="4" w:space="0" w:color="auto"/>
              <w:bottom w:val="single" w:sz="4" w:space="0" w:color="auto"/>
              <w:right w:val="single" w:sz="4" w:space="0" w:color="auto"/>
            </w:tcBorders>
            <w:hideMark/>
          </w:tcPr>
          <w:p w14:paraId="22CE71B5" w14:textId="77777777" w:rsidR="00470086" w:rsidRPr="00990A79" w:rsidRDefault="00470086" w:rsidP="00470086">
            <w:pPr>
              <w:contextualSpacing/>
              <w:jc w:val="both"/>
              <w:rPr>
                <w:sz w:val="20"/>
                <w:szCs w:val="20"/>
              </w:rPr>
            </w:pPr>
            <w:r w:rsidRPr="00990A79">
              <w:rPr>
                <w:sz w:val="20"/>
                <w:szCs w:val="20"/>
              </w:rPr>
              <w:t>1)</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B6" w14:textId="77777777" w:rsidR="00470086" w:rsidRPr="00990A79" w:rsidRDefault="00470086" w:rsidP="00470086">
            <w:pPr>
              <w:contextualSpacing/>
              <w:jc w:val="both"/>
              <w:rPr>
                <w:sz w:val="20"/>
                <w:szCs w:val="20"/>
              </w:rPr>
            </w:pPr>
            <w:r w:rsidRPr="00990A79">
              <w:rPr>
                <w:sz w:val="20"/>
                <w:szCs w:val="20"/>
              </w:rPr>
              <w:t>Медицинская организация обеспечивает:</w:t>
            </w:r>
          </w:p>
          <w:p w14:paraId="22CE71B7" w14:textId="77777777" w:rsidR="00470086" w:rsidRPr="00990A79" w:rsidRDefault="00470086" w:rsidP="00470086">
            <w:pPr>
              <w:ind w:firstLine="461"/>
              <w:contextualSpacing/>
              <w:jc w:val="both"/>
              <w:rPr>
                <w:sz w:val="20"/>
                <w:szCs w:val="20"/>
              </w:rPr>
            </w:pPr>
            <w:r w:rsidRPr="00990A79">
              <w:rPr>
                <w:sz w:val="20"/>
                <w:szCs w:val="20"/>
              </w:rPr>
              <w:t xml:space="preserve">своевременный </w:t>
            </w:r>
            <w:proofErr w:type="gramStart"/>
            <w:r w:rsidRPr="00990A79">
              <w:rPr>
                <w:sz w:val="20"/>
                <w:szCs w:val="20"/>
              </w:rPr>
              <w:t>прием  и</w:t>
            </w:r>
            <w:proofErr w:type="gramEnd"/>
            <w:r w:rsidRPr="00990A79">
              <w:rPr>
                <w:sz w:val="20"/>
                <w:szCs w:val="20"/>
              </w:rPr>
              <w:t xml:space="preserve"> (или) осмотр пациентов с травмой легкой степени или с обострением хронического заболевания опорно-двигательного аппарата в кабинете травматолога-ортопеда;</w:t>
            </w:r>
          </w:p>
          <w:p w14:paraId="22CE71B8" w14:textId="77777777" w:rsidR="00470086" w:rsidRPr="00990A79" w:rsidRDefault="00470086" w:rsidP="00470086">
            <w:pPr>
              <w:ind w:firstLine="461"/>
              <w:contextualSpacing/>
              <w:jc w:val="both"/>
              <w:rPr>
                <w:sz w:val="20"/>
                <w:szCs w:val="20"/>
              </w:rPr>
            </w:pPr>
            <w:r w:rsidRPr="00990A79">
              <w:rPr>
                <w:sz w:val="20"/>
                <w:szCs w:val="20"/>
              </w:rPr>
              <w:t>своевременный прием и осмотр в приемном отделении и (или) покое пациентов с острой травмой при самостоятельном обращении пациентов, при поступлении по линии скорой медицинской помощи, при направлении других медицинских организаций</w:t>
            </w:r>
          </w:p>
          <w:p w14:paraId="22CE71B9" w14:textId="77777777" w:rsidR="00470086" w:rsidRPr="00990A79" w:rsidRDefault="00470086" w:rsidP="00470086">
            <w:pPr>
              <w:ind w:firstLine="461"/>
              <w:contextualSpacing/>
              <w:jc w:val="both"/>
              <w:rPr>
                <w:sz w:val="20"/>
                <w:szCs w:val="20"/>
              </w:rPr>
            </w:pPr>
            <w:r w:rsidRPr="00990A79">
              <w:rPr>
                <w:sz w:val="20"/>
                <w:szCs w:val="20"/>
              </w:rPr>
              <w:t>своевременный прием и осмотр пациентов с острой травмой в травматологическом пункте</w:t>
            </w:r>
          </w:p>
        </w:tc>
        <w:tc>
          <w:tcPr>
            <w:tcW w:w="850" w:type="dxa"/>
            <w:tcBorders>
              <w:top w:val="single" w:sz="4" w:space="0" w:color="auto"/>
              <w:left w:val="single" w:sz="4" w:space="0" w:color="auto"/>
              <w:bottom w:val="single" w:sz="4" w:space="0" w:color="auto"/>
              <w:right w:val="single" w:sz="4" w:space="0" w:color="auto"/>
            </w:tcBorders>
            <w:hideMark/>
          </w:tcPr>
          <w:p w14:paraId="22CE71BA" w14:textId="77777777" w:rsidR="00470086" w:rsidRPr="00990A79" w:rsidRDefault="00470086" w:rsidP="00470086">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622D3290"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EA76A32"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8E644E8" w14:textId="77777777" w:rsidR="00470086" w:rsidRPr="00990A79" w:rsidRDefault="00470086" w:rsidP="00470086">
            <w:pPr>
              <w:contextualSpacing/>
              <w:jc w:val="center"/>
              <w:rPr>
                <w:sz w:val="20"/>
                <w:szCs w:val="20"/>
              </w:rPr>
            </w:pPr>
          </w:p>
        </w:tc>
      </w:tr>
      <w:tr w:rsidR="00470086" w:rsidRPr="00990A79" w14:paraId="22CE71BF" w14:textId="40635287"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BC" w14:textId="77777777" w:rsidR="00470086" w:rsidRPr="00990A79" w:rsidRDefault="00470086" w:rsidP="00470086">
            <w:pPr>
              <w:contextualSpacing/>
              <w:jc w:val="both"/>
              <w:rPr>
                <w:sz w:val="20"/>
                <w:szCs w:val="20"/>
              </w:rPr>
            </w:pPr>
            <w:r w:rsidRPr="00990A79">
              <w:rPr>
                <w:sz w:val="20"/>
                <w:szCs w:val="20"/>
              </w:rPr>
              <w:t>2)</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BD" w14:textId="77777777" w:rsidR="00470086" w:rsidRPr="00990A79" w:rsidRDefault="00470086" w:rsidP="00470086">
            <w:pPr>
              <w:contextualSpacing/>
              <w:jc w:val="both"/>
              <w:rPr>
                <w:sz w:val="20"/>
                <w:szCs w:val="20"/>
              </w:rPr>
            </w:pPr>
            <w:r w:rsidRPr="00990A79">
              <w:rPr>
                <w:sz w:val="20"/>
                <w:szCs w:val="20"/>
              </w:rPr>
              <w:t>При первичном приеме и (или) осмотре пациента с травмой или с заболеванием опорно-двигательного аппарата проводится сбор жалоб и анамнеза жизни, травмы или заболевания, наследственный, аллергологический, объективный и локальный статус с определением предварительного диагноза</w:t>
            </w:r>
          </w:p>
        </w:tc>
        <w:tc>
          <w:tcPr>
            <w:tcW w:w="850" w:type="dxa"/>
            <w:tcBorders>
              <w:top w:val="single" w:sz="4" w:space="0" w:color="auto"/>
              <w:left w:val="single" w:sz="4" w:space="0" w:color="auto"/>
              <w:bottom w:val="single" w:sz="4" w:space="0" w:color="auto"/>
              <w:right w:val="single" w:sz="4" w:space="0" w:color="auto"/>
            </w:tcBorders>
            <w:hideMark/>
          </w:tcPr>
          <w:p w14:paraId="22CE71BE" w14:textId="77777777" w:rsidR="00470086" w:rsidRPr="00990A79" w:rsidRDefault="00470086" w:rsidP="00470086">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05E504F5"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E2533BD"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D61D2BE" w14:textId="77777777" w:rsidR="00470086" w:rsidRPr="00990A79" w:rsidRDefault="00470086" w:rsidP="00470086">
            <w:pPr>
              <w:contextualSpacing/>
              <w:jc w:val="center"/>
              <w:rPr>
                <w:sz w:val="20"/>
                <w:szCs w:val="20"/>
              </w:rPr>
            </w:pPr>
          </w:p>
        </w:tc>
      </w:tr>
      <w:tr w:rsidR="00470086" w:rsidRPr="00990A79" w14:paraId="22CE71C3" w14:textId="3532653E"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C0" w14:textId="77777777" w:rsidR="00470086" w:rsidRPr="00990A79" w:rsidRDefault="00470086" w:rsidP="00470086">
            <w:pPr>
              <w:contextualSpacing/>
              <w:jc w:val="both"/>
              <w:rPr>
                <w:sz w:val="20"/>
                <w:szCs w:val="20"/>
              </w:rPr>
            </w:pPr>
            <w:r w:rsidRPr="00990A79">
              <w:rPr>
                <w:sz w:val="20"/>
                <w:szCs w:val="20"/>
              </w:rPr>
              <w:t>3)</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C1" w14:textId="77777777" w:rsidR="00470086" w:rsidRPr="00990A79" w:rsidRDefault="00470086" w:rsidP="00470086">
            <w:pPr>
              <w:contextualSpacing/>
              <w:jc w:val="both"/>
              <w:rPr>
                <w:sz w:val="20"/>
                <w:szCs w:val="20"/>
              </w:rPr>
            </w:pPr>
            <w:r w:rsidRPr="00990A79">
              <w:rPr>
                <w:sz w:val="20"/>
                <w:szCs w:val="20"/>
              </w:rPr>
              <w:t>Пациентам с тяжелой травмой проводится оценка жизненно-важных функций, неврологический осмотр, оценка локального статуса пациента с учетом балльного показателя степени анатомических повреждений, оценка степени физиологических нарушений с участием врачей-реаниматологов</w:t>
            </w:r>
          </w:p>
        </w:tc>
        <w:tc>
          <w:tcPr>
            <w:tcW w:w="850" w:type="dxa"/>
            <w:tcBorders>
              <w:top w:val="single" w:sz="4" w:space="0" w:color="auto"/>
              <w:left w:val="single" w:sz="4" w:space="0" w:color="auto"/>
              <w:bottom w:val="single" w:sz="4" w:space="0" w:color="auto"/>
              <w:right w:val="single" w:sz="4" w:space="0" w:color="auto"/>
            </w:tcBorders>
            <w:hideMark/>
          </w:tcPr>
          <w:p w14:paraId="22CE71C2" w14:textId="77777777" w:rsidR="00470086" w:rsidRPr="00990A79" w:rsidRDefault="00470086" w:rsidP="00470086">
            <w:pPr>
              <w:contextualSpacing/>
              <w:jc w:val="center"/>
              <w:rPr>
                <w:sz w:val="20"/>
                <w:szCs w:val="20"/>
              </w:rPr>
            </w:pPr>
            <w:r w:rsidRPr="00990A79">
              <w:rPr>
                <w:sz w:val="20"/>
                <w:szCs w:val="20"/>
              </w:rPr>
              <w:t>II</w:t>
            </w:r>
          </w:p>
        </w:tc>
        <w:tc>
          <w:tcPr>
            <w:tcW w:w="1702" w:type="dxa"/>
            <w:tcBorders>
              <w:top w:val="single" w:sz="4" w:space="0" w:color="auto"/>
              <w:left w:val="single" w:sz="4" w:space="0" w:color="auto"/>
              <w:bottom w:val="single" w:sz="4" w:space="0" w:color="auto"/>
              <w:right w:val="single" w:sz="4" w:space="0" w:color="auto"/>
            </w:tcBorders>
          </w:tcPr>
          <w:p w14:paraId="2CE60035"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4ED3368"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962C94C" w14:textId="77777777" w:rsidR="00470086" w:rsidRPr="00990A79" w:rsidRDefault="00470086" w:rsidP="00470086">
            <w:pPr>
              <w:contextualSpacing/>
              <w:jc w:val="center"/>
              <w:rPr>
                <w:sz w:val="20"/>
                <w:szCs w:val="20"/>
              </w:rPr>
            </w:pPr>
          </w:p>
        </w:tc>
      </w:tr>
      <w:tr w:rsidR="00470086" w:rsidRPr="00990A79" w14:paraId="22CE71C7" w14:textId="40749DC5"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C4" w14:textId="77777777" w:rsidR="00470086" w:rsidRPr="00990A79" w:rsidRDefault="00470086" w:rsidP="00470086">
            <w:pPr>
              <w:contextualSpacing/>
              <w:jc w:val="both"/>
              <w:rPr>
                <w:sz w:val="20"/>
                <w:szCs w:val="20"/>
              </w:rPr>
            </w:pPr>
            <w:r w:rsidRPr="00990A79">
              <w:rPr>
                <w:sz w:val="20"/>
                <w:szCs w:val="20"/>
              </w:rPr>
              <w:t>4)</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C5" w14:textId="77777777" w:rsidR="00470086" w:rsidRPr="00990A79" w:rsidRDefault="00470086" w:rsidP="00470086">
            <w:pPr>
              <w:contextualSpacing/>
              <w:jc w:val="both"/>
              <w:rPr>
                <w:sz w:val="20"/>
                <w:szCs w:val="20"/>
              </w:rPr>
            </w:pPr>
            <w:r w:rsidRPr="00990A79">
              <w:rPr>
                <w:sz w:val="20"/>
                <w:szCs w:val="20"/>
              </w:rPr>
              <w:t>Медицинская организация обеспечивает своевременное проведение лабораторных и инструментальных методов исследований для пациентов с травмой или заболеванием опорно-двигательного аппарата</w:t>
            </w:r>
          </w:p>
        </w:tc>
        <w:tc>
          <w:tcPr>
            <w:tcW w:w="850" w:type="dxa"/>
            <w:tcBorders>
              <w:top w:val="single" w:sz="4" w:space="0" w:color="auto"/>
              <w:left w:val="single" w:sz="4" w:space="0" w:color="auto"/>
              <w:bottom w:val="single" w:sz="4" w:space="0" w:color="auto"/>
              <w:right w:val="single" w:sz="4" w:space="0" w:color="auto"/>
            </w:tcBorders>
            <w:hideMark/>
          </w:tcPr>
          <w:p w14:paraId="22CE71C6" w14:textId="77777777" w:rsidR="00470086" w:rsidRPr="00990A79" w:rsidRDefault="00470086" w:rsidP="00470086">
            <w:pPr>
              <w:contextualSpacing/>
              <w:jc w:val="center"/>
              <w:rPr>
                <w:sz w:val="20"/>
                <w:szCs w:val="20"/>
              </w:rPr>
            </w:pPr>
            <w:r w:rsidRPr="00990A79">
              <w:rPr>
                <w:sz w:val="20"/>
                <w:szCs w:val="20"/>
              </w:rPr>
              <w:t>II</w:t>
            </w:r>
          </w:p>
        </w:tc>
        <w:tc>
          <w:tcPr>
            <w:tcW w:w="1702" w:type="dxa"/>
            <w:tcBorders>
              <w:top w:val="single" w:sz="4" w:space="0" w:color="auto"/>
              <w:left w:val="single" w:sz="4" w:space="0" w:color="auto"/>
              <w:bottom w:val="single" w:sz="4" w:space="0" w:color="auto"/>
              <w:right w:val="single" w:sz="4" w:space="0" w:color="auto"/>
            </w:tcBorders>
          </w:tcPr>
          <w:p w14:paraId="3DC3A209"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3CE54DB"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4D57837" w14:textId="77777777" w:rsidR="00470086" w:rsidRPr="00990A79" w:rsidRDefault="00470086" w:rsidP="00470086">
            <w:pPr>
              <w:contextualSpacing/>
              <w:jc w:val="center"/>
              <w:rPr>
                <w:sz w:val="20"/>
                <w:szCs w:val="20"/>
              </w:rPr>
            </w:pPr>
          </w:p>
        </w:tc>
      </w:tr>
      <w:tr w:rsidR="00470086" w:rsidRPr="00990A79" w14:paraId="22CE71CB" w14:textId="5D87A06A"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C8" w14:textId="77777777" w:rsidR="00470086" w:rsidRPr="00990A79" w:rsidRDefault="00470086" w:rsidP="00470086">
            <w:pPr>
              <w:contextualSpacing/>
              <w:jc w:val="both"/>
              <w:rPr>
                <w:sz w:val="20"/>
                <w:szCs w:val="20"/>
              </w:rPr>
            </w:pPr>
            <w:r w:rsidRPr="00990A79">
              <w:rPr>
                <w:sz w:val="20"/>
                <w:szCs w:val="20"/>
              </w:rPr>
              <w:t>5)</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C9" w14:textId="77777777" w:rsidR="00470086" w:rsidRPr="00990A79" w:rsidRDefault="00470086" w:rsidP="00470086">
            <w:pPr>
              <w:contextualSpacing/>
              <w:jc w:val="both"/>
              <w:rPr>
                <w:sz w:val="20"/>
                <w:szCs w:val="20"/>
              </w:rPr>
            </w:pPr>
            <w:r w:rsidRPr="00990A79">
              <w:rPr>
                <w:sz w:val="20"/>
                <w:szCs w:val="20"/>
              </w:rPr>
              <w:t>Начало и своевременность оказания медицинской помощи пациентам с травмой и (или) с заболеваниями опорно-двигательного аппарата соответствуют требованиям протоколов диагностики и лечения, утвержденных руководством медицинской организации</w:t>
            </w:r>
          </w:p>
        </w:tc>
        <w:tc>
          <w:tcPr>
            <w:tcW w:w="850" w:type="dxa"/>
            <w:tcBorders>
              <w:top w:val="single" w:sz="4" w:space="0" w:color="auto"/>
              <w:left w:val="single" w:sz="4" w:space="0" w:color="auto"/>
              <w:bottom w:val="single" w:sz="4" w:space="0" w:color="auto"/>
              <w:right w:val="single" w:sz="4" w:space="0" w:color="auto"/>
            </w:tcBorders>
            <w:hideMark/>
          </w:tcPr>
          <w:p w14:paraId="22CE71CA" w14:textId="77777777" w:rsidR="00470086" w:rsidRPr="00990A79" w:rsidRDefault="00470086" w:rsidP="00470086">
            <w:pPr>
              <w:contextualSpacing/>
              <w:jc w:val="center"/>
              <w:rPr>
                <w:sz w:val="20"/>
                <w:szCs w:val="20"/>
              </w:rPr>
            </w:pPr>
            <w:r w:rsidRPr="00990A79">
              <w:rPr>
                <w:sz w:val="20"/>
                <w:szCs w:val="20"/>
              </w:rPr>
              <w:t>II</w:t>
            </w:r>
          </w:p>
        </w:tc>
        <w:tc>
          <w:tcPr>
            <w:tcW w:w="1702" w:type="dxa"/>
            <w:tcBorders>
              <w:top w:val="single" w:sz="4" w:space="0" w:color="auto"/>
              <w:left w:val="single" w:sz="4" w:space="0" w:color="auto"/>
              <w:bottom w:val="single" w:sz="4" w:space="0" w:color="auto"/>
              <w:right w:val="single" w:sz="4" w:space="0" w:color="auto"/>
            </w:tcBorders>
          </w:tcPr>
          <w:p w14:paraId="0CD280D6"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4F90F99"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721E677" w14:textId="77777777" w:rsidR="00470086" w:rsidRPr="00990A79" w:rsidRDefault="00470086" w:rsidP="00470086">
            <w:pPr>
              <w:contextualSpacing/>
              <w:jc w:val="center"/>
              <w:rPr>
                <w:sz w:val="20"/>
                <w:szCs w:val="20"/>
              </w:rPr>
            </w:pPr>
          </w:p>
        </w:tc>
      </w:tr>
      <w:tr w:rsidR="00470086" w:rsidRPr="00990A79" w14:paraId="22CE71CD" w14:textId="77777777" w:rsidTr="00E065C0">
        <w:tc>
          <w:tcPr>
            <w:tcW w:w="15744" w:type="dxa"/>
            <w:gridSpan w:val="10"/>
            <w:tcBorders>
              <w:top w:val="single" w:sz="4" w:space="0" w:color="auto"/>
              <w:left w:val="single" w:sz="4" w:space="0" w:color="auto"/>
              <w:bottom w:val="single" w:sz="4" w:space="0" w:color="auto"/>
              <w:right w:val="single" w:sz="4" w:space="0" w:color="auto"/>
            </w:tcBorders>
          </w:tcPr>
          <w:p w14:paraId="22CE71CC" w14:textId="64955CB6" w:rsidR="00470086" w:rsidRPr="00470086" w:rsidRDefault="00470086" w:rsidP="00470086">
            <w:pPr>
              <w:ind w:left="32"/>
              <w:contextualSpacing/>
              <w:jc w:val="both"/>
              <w:rPr>
                <w:b/>
                <w:bCs/>
                <w:sz w:val="20"/>
                <w:szCs w:val="20"/>
              </w:rPr>
            </w:pPr>
            <w:r w:rsidRPr="00470086">
              <w:rPr>
                <w:b/>
                <w:bCs/>
                <w:sz w:val="20"/>
                <w:szCs w:val="20"/>
              </w:rPr>
              <w:t xml:space="preserve">165. Специализированная медицинская помощь. Травматологическая и ортопедическая помощь соответствует требованиям качественного и эффективного оказания </w:t>
            </w:r>
            <w:r w:rsidRPr="00470086">
              <w:rPr>
                <w:b/>
                <w:bCs/>
                <w:sz w:val="20"/>
                <w:szCs w:val="20"/>
              </w:rPr>
              <w:lastRenderedPageBreak/>
              <w:t>медицинской помощи пациентам</w:t>
            </w:r>
          </w:p>
        </w:tc>
      </w:tr>
      <w:tr w:rsidR="00470086" w:rsidRPr="00990A79" w14:paraId="22CE71D1" w14:textId="557AE853"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CE" w14:textId="77777777" w:rsidR="00470086" w:rsidRPr="00990A79" w:rsidRDefault="00470086" w:rsidP="00470086">
            <w:pPr>
              <w:contextualSpacing/>
              <w:jc w:val="both"/>
              <w:rPr>
                <w:sz w:val="20"/>
                <w:szCs w:val="20"/>
              </w:rPr>
            </w:pPr>
            <w:r w:rsidRPr="00990A79">
              <w:rPr>
                <w:sz w:val="20"/>
                <w:szCs w:val="20"/>
              </w:rPr>
              <w:lastRenderedPageBreak/>
              <w:t>1)</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CF" w14:textId="77777777" w:rsidR="00470086" w:rsidRPr="00990A79" w:rsidRDefault="00470086" w:rsidP="00470086">
            <w:pPr>
              <w:contextualSpacing/>
              <w:jc w:val="both"/>
              <w:rPr>
                <w:sz w:val="20"/>
                <w:szCs w:val="20"/>
              </w:rPr>
            </w:pPr>
            <w:r w:rsidRPr="00990A79">
              <w:rPr>
                <w:sz w:val="20"/>
                <w:szCs w:val="20"/>
              </w:rPr>
              <w:t>Медицинская помощь травматологическим и ортопедическим пациентам оказывается в соответствии протоколами диагностики и лечения, утвержденными руководством медицинской организации с учетом уровня оказания медицинской помощи</w:t>
            </w:r>
          </w:p>
        </w:tc>
        <w:tc>
          <w:tcPr>
            <w:tcW w:w="850" w:type="dxa"/>
            <w:tcBorders>
              <w:top w:val="single" w:sz="4" w:space="0" w:color="auto"/>
              <w:left w:val="single" w:sz="4" w:space="0" w:color="auto"/>
              <w:bottom w:val="single" w:sz="4" w:space="0" w:color="auto"/>
              <w:right w:val="single" w:sz="4" w:space="0" w:color="auto"/>
            </w:tcBorders>
            <w:hideMark/>
          </w:tcPr>
          <w:p w14:paraId="22CE71D0" w14:textId="77777777" w:rsidR="00470086" w:rsidRPr="00990A79" w:rsidRDefault="00470086" w:rsidP="00470086">
            <w:pPr>
              <w:contextualSpacing/>
              <w:jc w:val="center"/>
              <w:rPr>
                <w:sz w:val="20"/>
                <w:szCs w:val="20"/>
              </w:rPr>
            </w:pPr>
            <w:r w:rsidRPr="00990A79">
              <w:rPr>
                <w:sz w:val="20"/>
                <w:szCs w:val="20"/>
              </w:rPr>
              <w:t>II</w:t>
            </w:r>
          </w:p>
        </w:tc>
        <w:tc>
          <w:tcPr>
            <w:tcW w:w="1702" w:type="dxa"/>
            <w:tcBorders>
              <w:top w:val="single" w:sz="4" w:space="0" w:color="auto"/>
              <w:left w:val="single" w:sz="4" w:space="0" w:color="auto"/>
              <w:bottom w:val="single" w:sz="4" w:space="0" w:color="auto"/>
              <w:right w:val="single" w:sz="4" w:space="0" w:color="auto"/>
            </w:tcBorders>
          </w:tcPr>
          <w:p w14:paraId="23AE3A85"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6A984E1"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72F9F1A" w14:textId="77777777" w:rsidR="00470086" w:rsidRPr="00990A79" w:rsidRDefault="00470086" w:rsidP="00470086">
            <w:pPr>
              <w:contextualSpacing/>
              <w:jc w:val="center"/>
              <w:rPr>
                <w:sz w:val="20"/>
                <w:szCs w:val="20"/>
              </w:rPr>
            </w:pPr>
          </w:p>
        </w:tc>
      </w:tr>
      <w:tr w:rsidR="00470086" w:rsidRPr="00990A79" w14:paraId="22CE71D5" w14:textId="01AE590D"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D2" w14:textId="77777777" w:rsidR="00470086" w:rsidRPr="00990A79" w:rsidRDefault="00470086" w:rsidP="00470086">
            <w:pPr>
              <w:contextualSpacing/>
              <w:jc w:val="both"/>
              <w:rPr>
                <w:sz w:val="20"/>
                <w:szCs w:val="20"/>
              </w:rPr>
            </w:pPr>
            <w:r w:rsidRPr="00990A79">
              <w:rPr>
                <w:sz w:val="20"/>
                <w:szCs w:val="20"/>
              </w:rPr>
              <w:t>2)</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D3" w14:textId="77777777" w:rsidR="00470086" w:rsidRPr="00990A79" w:rsidRDefault="00470086" w:rsidP="00470086">
            <w:pPr>
              <w:contextualSpacing/>
              <w:jc w:val="both"/>
              <w:rPr>
                <w:sz w:val="20"/>
                <w:szCs w:val="20"/>
              </w:rPr>
            </w:pPr>
            <w:r w:rsidRPr="00990A79">
              <w:rPr>
                <w:sz w:val="20"/>
                <w:szCs w:val="20"/>
              </w:rPr>
              <w:t>Оформляется специальное информированное согласие пациента на хирургическое вмешательство (пациент информируется о преимуществах, рисках, возможных осложнениях и альтернативах предлагаемого метода лечения) **</w:t>
            </w:r>
          </w:p>
        </w:tc>
        <w:tc>
          <w:tcPr>
            <w:tcW w:w="850" w:type="dxa"/>
            <w:tcBorders>
              <w:top w:val="single" w:sz="4" w:space="0" w:color="auto"/>
              <w:left w:val="single" w:sz="4" w:space="0" w:color="auto"/>
              <w:bottom w:val="single" w:sz="4" w:space="0" w:color="auto"/>
              <w:right w:val="single" w:sz="4" w:space="0" w:color="auto"/>
            </w:tcBorders>
            <w:hideMark/>
          </w:tcPr>
          <w:p w14:paraId="22CE71D4" w14:textId="77777777" w:rsidR="00470086" w:rsidRPr="00990A79" w:rsidRDefault="00470086" w:rsidP="00470086">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7CB671A9"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5917F50"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89AEAA4" w14:textId="77777777" w:rsidR="00470086" w:rsidRPr="00990A79" w:rsidRDefault="00470086" w:rsidP="00470086">
            <w:pPr>
              <w:contextualSpacing/>
              <w:jc w:val="center"/>
              <w:rPr>
                <w:sz w:val="20"/>
                <w:szCs w:val="20"/>
              </w:rPr>
            </w:pPr>
          </w:p>
        </w:tc>
      </w:tr>
      <w:tr w:rsidR="00470086" w:rsidRPr="00990A79" w14:paraId="22CE71D9" w14:textId="7F0E3714"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D6" w14:textId="77777777" w:rsidR="00470086" w:rsidRPr="00990A79" w:rsidRDefault="00470086" w:rsidP="00470086">
            <w:pPr>
              <w:contextualSpacing/>
              <w:jc w:val="both"/>
              <w:rPr>
                <w:sz w:val="20"/>
                <w:szCs w:val="20"/>
              </w:rPr>
            </w:pPr>
            <w:r w:rsidRPr="00990A79">
              <w:rPr>
                <w:sz w:val="20"/>
                <w:szCs w:val="20"/>
              </w:rPr>
              <w:t>3)</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D7" w14:textId="77777777" w:rsidR="00470086" w:rsidRPr="00990A79" w:rsidRDefault="00470086" w:rsidP="00470086">
            <w:pPr>
              <w:contextualSpacing/>
              <w:jc w:val="both"/>
              <w:rPr>
                <w:sz w:val="20"/>
                <w:szCs w:val="20"/>
              </w:rPr>
            </w:pPr>
            <w:r w:rsidRPr="00990A79">
              <w:rPr>
                <w:sz w:val="20"/>
                <w:szCs w:val="20"/>
              </w:rPr>
              <w:t>В медицинской организации проводится анализ (разбор) летальных случаев пациентов с травмой или заболеваниями опорно-двигательного аппарата</w:t>
            </w:r>
          </w:p>
        </w:tc>
        <w:tc>
          <w:tcPr>
            <w:tcW w:w="850" w:type="dxa"/>
            <w:tcBorders>
              <w:top w:val="single" w:sz="4" w:space="0" w:color="auto"/>
              <w:left w:val="single" w:sz="4" w:space="0" w:color="auto"/>
              <w:bottom w:val="single" w:sz="4" w:space="0" w:color="auto"/>
              <w:right w:val="single" w:sz="4" w:space="0" w:color="auto"/>
            </w:tcBorders>
            <w:hideMark/>
          </w:tcPr>
          <w:p w14:paraId="22CE71D8" w14:textId="77777777" w:rsidR="00470086" w:rsidRPr="00990A79" w:rsidRDefault="00470086" w:rsidP="00470086">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27F4B933"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CFD4428"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F63F838" w14:textId="77777777" w:rsidR="00470086" w:rsidRPr="00990A79" w:rsidRDefault="00470086" w:rsidP="00470086">
            <w:pPr>
              <w:contextualSpacing/>
              <w:jc w:val="center"/>
              <w:rPr>
                <w:sz w:val="20"/>
                <w:szCs w:val="20"/>
              </w:rPr>
            </w:pPr>
          </w:p>
        </w:tc>
      </w:tr>
      <w:tr w:rsidR="00470086" w:rsidRPr="00990A79" w14:paraId="22CE71DD" w14:textId="6B0BE3C0"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DA" w14:textId="77777777" w:rsidR="00470086" w:rsidRPr="00990A79" w:rsidRDefault="00470086" w:rsidP="00470086">
            <w:pPr>
              <w:contextualSpacing/>
              <w:jc w:val="both"/>
              <w:rPr>
                <w:sz w:val="20"/>
                <w:szCs w:val="20"/>
              </w:rPr>
            </w:pPr>
            <w:r w:rsidRPr="00990A79">
              <w:rPr>
                <w:sz w:val="20"/>
                <w:szCs w:val="20"/>
              </w:rPr>
              <w:t>4)</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DB" w14:textId="77777777" w:rsidR="00470086" w:rsidRPr="00990A79" w:rsidRDefault="00470086" w:rsidP="00470086">
            <w:pPr>
              <w:contextualSpacing/>
              <w:jc w:val="both"/>
              <w:rPr>
                <w:sz w:val="20"/>
                <w:szCs w:val="20"/>
              </w:rPr>
            </w:pPr>
            <w:r w:rsidRPr="00990A79">
              <w:rPr>
                <w:sz w:val="20"/>
                <w:szCs w:val="20"/>
              </w:rPr>
              <w:t>В медицинской организации при затруднении постановки диагноза, неэффективности проводимого лечения, а также при иных показаниях организуется консилиум в целях установления диагноза и определения более эффективного плана лечения согласно требованиям протоколов диагностики и лечения *</w:t>
            </w:r>
          </w:p>
        </w:tc>
        <w:tc>
          <w:tcPr>
            <w:tcW w:w="850" w:type="dxa"/>
            <w:tcBorders>
              <w:top w:val="single" w:sz="4" w:space="0" w:color="auto"/>
              <w:left w:val="single" w:sz="4" w:space="0" w:color="auto"/>
              <w:bottom w:val="single" w:sz="4" w:space="0" w:color="auto"/>
              <w:right w:val="single" w:sz="4" w:space="0" w:color="auto"/>
            </w:tcBorders>
            <w:hideMark/>
          </w:tcPr>
          <w:p w14:paraId="22CE71DC" w14:textId="77777777" w:rsidR="00470086" w:rsidRPr="00990A79" w:rsidRDefault="00470086" w:rsidP="00470086">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5F4998EF"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0AE6C43"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22D25CD" w14:textId="77777777" w:rsidR="00470086" w:rsidRPr="00990A79" w:rsidRDefault="00470086" w:rsidP="00470086">
            <w:pPr>
              <w:contextualSpacing/>
              <w:jc w:val="center"/>
              <w:rPr>
                <w:sz w:val="20"/>
                <w:szCs w:val="20"/>
              </w:rPr>
            </w:pPr>
          </w:p>
        </w:tc>
      </w:tr>
      <w:tr w:rsidR="00470086" w:rsidRPr="00990A79" w14:paraId="22CE71E1" w14:textId="073A117F"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DE" w14:textId="77777777" w:rsidR="00470086" w:rsidRPr="00990A79" w:rsidRDefault="00470086" w:rsidP="00470086">
            <w:pPr>
              <w:contextualSpacing/>
              <w:jc w:val="both"/>
              <w:rPr>
                <w:sz w:val="20"/>
                <w:szCs w:val="20"/>
              </w:rPr>
            </w:pPr>
            <w:r w:rsidRPr="00990A79">
              <w:rPr>
                <w:sz w:val="20"/>
                <w:szCs w:val="20"/>
              </w:rPr>
              <w:t>5)</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DF" w14:textId="77777777" w:rsidR="00470086" w:rsidRPr="00990A79" w:rsidRDefault="00470086" w:rsidP="00470086">
            <w:pPr>
              <w:contextualSpacing/>
              <w:jc w:val="both"/>
              <w:rPr>
                <w:sz w:val="20"/>
                <w:szCs w:val="20"/>
              </w:rPr>
            </w:pPr>
            <w:r w:rsidRPr="00990A79">
              <w:rPr>
                <w:sz w:val="20"/>
                <w:szCs w:val="20"/>
              </w:rPr>
              <w:t>В медицинской организации внедрен принцип «не отказывать в медицинской помощи» при острой травме любого характера независимо от места проживания пациента *</w:t>
            </w:r>
          </w:p>
        </w:tc>
        <w:tc>
          <w:tcPr>
            <w:tcW w:w="850" w:type="dxa"/>
            <w:tcBorders>
              <w:top w:val="single" w:sz="4" w:space="0" w:color="auto"/>
              <w:left w:val="single" w:sz="4" w:space="0" w:color="auto"/>
              <w:bottom w:val="single" w:sz="4" w:space="0" w:color="auto"/>
              <w:right w:val="single" w:sz="4" w:space="0" w:color="auto"/>
            </w:tcBorders>
            <w:hideMark/>
          </w:tcPr>
          <w:p w14:paraId="22CE71E0" w14:textId="77777777" w:rsidR="00470086" w:rsidRPr="00990A79" w:rsidRDefault="00470086" w:rsidP="00470086">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171053A7"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2B44AC7"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9BDE949" w14:textId="77777777" w:rsidR="00470086" w:rsidRPr="00990A79" w:rsidRDefault="00470086" w:rsidP="00470086">
            <w:pPr>
              <w:contextualSpacing/>
              <w:jc w:val="center"/>
              <w:rPr>
                <w:sz w:val="20"/>
                <w:szCs w:val="20"/>
              </w:rPr>
            </w:pPr>
          </w:p>
        </w:tc>
      </w:tr>
      <w:tr w:rsidR="00470086" w:rsidRPr="00990A79" w14:paraId="22CE71E3" w14:textId="77777777" w:rsidTr="000F559B">
        <w:tc>
          <w:tcPr>
            <w:tcW w:w="15744" w:type="dxa"/>
            <w:gridSpan w:val="10"/>
            <w:tcBorders>
              <w:top w:val="single" w:sz="4" w:space="0" w:color="auto"/>
              <w:left w:val="single" w:sz="4" w:space="0" w:color="auto"/>
              <w:bottom w:val="single" w:sz="4" w:space="0" w:color="auto"/>
              <w:right w:val="single" w:sz="4" w:space="0" w:color="auto"/>
            </w:tcBorders>
          </w:tcPr>
          <w:p w14:paraId="22CE71E2" w14:textId="27B3407E" w:rsidR="00470086" w:rsidRPr="00470086" w:rsidRDefault="00470086" w:rsidP="00470086">
            <w:pPr>
              <w:ind w:left="32"/>
              <w:contextualSpacing/>
              <w:jc w:val="both"/>
              <w:rPr>
                <w:b/>
                <w:bCs/>
                <w:sz w:val="20"/>
                <w:szCs w:val="20"/>
              </w:rPr>
            </w:pPr>
            <w:r w:rsidRPr="00470086">
              <w:rPr>
                <w:b/>
                <w:bCs/>
                <w:sz w:val="20"/>
                <w:szCs w:val="20"/>
              </w:rPr>
              <w:t>166. Ресурсы и план травматологической и ортопедической помощи. Травматологическая и ортопедическая помощь соответствует требованиям качественного и эффективного оказания медицинской помощи пациентам</w:t>
            </w:r>
          </w:p>
        </w:tc>
      </w:tr>
      <w:tr w:rsidR="00470086" w:rsidRPr="00990A79" w14:paraId="22CE71E7" w14:textId="6BA619DE"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E4" w14:textId="77777777" w:rsidR="00470086" w:rsidRPr="00990A79" w:rsidRDefault="00470086" w:rsidP="00470086">
            <w:pPr>
              <w:contextualSpacing/>
              <w:jc w:val="both"/>
              <w:rPr>
                <w:sz w:val="20"/>
                <w:szCs w:val="20"/>
              </w:rPr>
            </w:pPr>
            <w:r w:rsidRPr="00990A79">
              <w:rPr>
                <w:sz w:val="20"/>
                <w:szCs w:val="20"/>
              </w:rPr>
              <w:t>1)</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E5" w14:textId="77777777" w:rsidR="00470086" w:rsidRPr="00990A79" w:rsidRDefault="00470086" w:rsidP="00470086">
            <w:pPr>
              <w:contextualSpacing/>
              <w:jc w:val="both"/>
              <w:rPr>
                <w:sz w:val="20"/>
                <w:szCs w:val="20"/>
              </w:rPr>
            </w:pPr>
            <w:r w:rsidRPr="00990A79">
              <w:rPr>
                <w:sz w:val="20"/>
                <w:szCs w:val="20"/>
              </w:rPr>
              <w:t>Медицинский персонал, оказывающий медицинскую помощь пациентам с травмой и заболеваниями опорно-двигательного аппарата, проходит обучение и повышение квалификации на постоянной основе</w:t>
            </w:r>
          </w:p>
        </w:tc>
        <w:tc>
          <w:tcPr>
            <w:tcW w:w="850" w:type="dxa"/>
            <w:tcBorders>
              <w:top w:val="single" w:sz="4" w:space="0" w:color="auto"/>
              <w:left w:val="single" w:sz="4" w:space="0" w:color="auto"/>
              <w:bottom w:val="single" w:sz="4" w:space="0" w:color="auto"/>
              <w:right w:val="single" w:sz="4" w:space="0" w:color="auto"/>
            </w:tcBorders>
            <w:hideMark/>
          </w:tcPr>
          <w:p w14:paraId="22CE71E6" w14:textId="77777777" w:rsidR="00470086" w:rsidRPr="00990A79" w:rsidRDefault="00470086" w:rsidP="00470086">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48E2D1AC"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D8D8D63"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E3B52A8" w14:textId="77777777" w:rsidR="00470086" w:rsidRPr="00990A79" w:rsidRDefault="00470086" w:rsidP="00470086">
            <w:pPr>
              <w:contextualSpacing/>
              <w:jc w:val="center"/>
              <w:rPr>
                <w:sz w:val="20"/>
                <w:szCs w:val="20"/>
              </w:rPr>
            </w:pPr>
          </w:p>
        </w:tc>
      </w:tr>
      <w:tr w:rsidR="00470086" w:rsidRPr="00990A79" w14:paraId="22CE71EB" w14:textId="03DEA349"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E8" w14:textId="77777777" w:rsidR="00470086" w:rsidRPr="00990A79" w:rsidRDefault="00470086" w:rsidP="00470086">
            <w:pPr>
              <w:contextualSpacing/>
              <w:jc w:val="both"/>
              <w:rPr>
                <w:sz w:val="20"/>
                <w:szCs w:val="20"/>
              </w:rPr>
            </w:pPr>
            <w:r w:rsidRPr="00990A79">
              <w:rPr>
                <w:sz w:val="20"/>
                <w:szCs w:val="20"/>
              </w:rPr>
              <w:t>2)</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E9" w14:textId="77777777" w:rsidR="00470086" w:rsidRPr="00990A79" w:rsidRDefault="00470086" w:rsidP="00470086">
            <w:pPr>
              <w:contextualSpacing/>
              <w:jc w:val="both"/>
              <w:rPr>
                <w:sz w:val="20"/>
                <w:szCs w:val="20"/>
              </w:rPr>
            </w:pPr>
            <w:r w:rsidRPr="00990A79">
              <w:rPr>
                <w:sz w:val="20"/>
                <w:szCs w:val="20"/>
              </w:rPr>
              <w:t>В медицинской организации внедрены технологии и методы лечения травм и заболеваний опорно-двигательного аппарата, соответствующие профессионально признанным источникам, основанные на доказательной медицине</w:t>
            </w:r>
          </w:p>
        </w:tc>
        <w:tc>
          <w:tcPr>
            <w:tcW w:w="850" w:type="dxa"/>
            <w:tcBorders>
              <w:top w:val="single" w:sz="4" w:space="0" w:color="auto"/>
              <w:left w:val="single" w:sz="4" w:space="0" w:color="auto"/>
              <w:bottom w:val="single" w:sz="4" w:space="0" w:color="auto"/>
              <w:right w:val="single" w:sz="4" w:space="0" w:color="auto"/>
            </w:tcBorders>
            <w:hideMark/>
          </w:tcPr>
          <w:p w14:paraId="22CE71EA" w14:textId="77777777" w:rsidR="00470086" w:rsidRPr="00990A79" w:rsidRDefault="00470086" w:rsidP="00470086">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323979DF"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FFA1036"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F2AEC75" w14:textId="77777777" w:rsidR="00470086" w:rsidRPr="00990A79" w:rsidRDefault="00470086" w:rsidP="00470086">
            <w:pPr>
              <w:contextualSpacing/>
              <w:jc w:val="center"/>
              <w:rPr>
                <w:sz w:val="20"/>
                <w:szCs w:val="20"/>
              </w:rPr>
            </w:pPr>
          </w:p>
        </w:tc>
      </w:tr>
      <w:tr w:rsidR="00470086" w:rsidRPr="00990A79" w14:paraId="22CE71EF" w14:textId="11BCB9FA"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EC" w14:textId="77777777" w:rsidR="00470086" w:rsidRPr="00990A79" w:rsidRDefault="00470086" w:rsidP="00470086">
            <w:pPr>
              <w:contextualSpacing/>
              <w:jc w:val="both"/>
              <w:rPr>
                <w:sz w:val="20"/>
                <w:szCs w:val="20"/>
              </w:rPr>
            </w:pPr>
            <w:r w:rsidRPr="00990A79">
              <w:rPr>
                <w:sz w:val="20"/>
                <w:szCs w:val="20"/>
              </w:rPr>
              <w:t>3)</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ED" w14:textId="77777777" w:rsidR="00470086" w:rsidRPr="00990A79" w:rsidRDefault="00470086" w:rsidP="00470086">
            <w:pPr>
              <w:contextualSpacing/>
              <w:jc w:val="both"/>
              <w:rPr>
                <w:sz w:val="20"/>
                <w:szCs w:val="20"/>
              </w:rPr>
            </w:pPr>
            <w:r w:rsidRPr="00990A79">
              <w:rPr>
                <w:sz w:val="20"/>
                <w:szCs w:val="20"/>
              </w:rPr>
              <w:t>Медицинская организация координирует взаимодействие травматологической службы организации и скорой медицинской помощи, с анализом уровня и качества оказания медицинской помощи при травме на догоспитальном этапе</w:t>
            </w:r>
          </w:p>
        </w:tc>
        <w:tc>
          <w:tcPr>
            <w:tcW w:w="850" w:type="dxa"/>
            <w:tcBorders>
              <w:top w:val="single" w:sz="4" w:space="0" w:color="auto"/>
              <w:left w:val="single" w:sz="4" w:space="0" w:color="auto"/>
              <w:bottom w:val="single" w:sz="4" w:space="0" w:color="auto"/>
              <w:right w:val="single" w:sz="4" w:space="0" w:color="auto"/>
            </w:tcBorders>
            <w:hideMark/>
          </w:tcPr>
          <w:p w14:paraId="22CE71EE" w14:textId="77777777" w:rsidR="00470086" w:rsidRPr="00990A79" w:rsidRDefault="00470086" w:rsidP="00470086">
            <w:pPr>
              <w:contextualSpacing/>
              <w:jc w:val="center"/>
              <w:rPr>
                <w:sz w:val="20"/>
                <w:szCs w:val="20"/>
              </w:rPr>
            </w:pPr>
            <w:r w:rsidRPr="00990A79">
              <w:rPr>
                <w:sz w:val="20"/>
                <w:szCs w:val="20"/>
              </w:rPr>
              <w:t>II</w:t>
            </w:r>
          </w:p>
        </w:tc>
        <w:tc>
          <w:tcPr>
            <w:tcW w:w="1702" w:type="dxa"/>
            <w:tcBorders>
              <w:top w:val="single" w:sz="4" w:space="0" w:color="auto"/>
              <w:left w:val="single" w:sz="4" w:space="0" w:color="auto"/>
              <w:bottom w:val="single" w:sz="4" w:space="0" w:color="auto"/>
              <w:right w:val="single" w:sz="4" w:space="0" w:color="auto"/>
            </w:tcBorders>
          </w:tcPr>
          <w:p w14:paraId="1B2C8AE8"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FC290CB"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037769A" w14:textId="77777777" w:rsidR="00470086" w:rsidRPr="00990A79" w:rsidRDefault="00470086" w:rsidP="00470086">
            <w:pPr>
              <w:contextualSpacing/>
              <w:jc w:val="center"/>
              <w:rPr>
                <w:sz w:val="20"/>
                <w:szCs w:val="20"/>
              </w:rPr>
            </w:pPr>
          </w:p>
        </w:tc>
      </w:tr>
      <w:tr w:rsidR="00470086" w:rsidRPr="00990A79" w14:paraId="22CE71F3" w14:textId="070EE726"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F0" w14:textId="77777777" w:rsidR="00470086" w:rsidRPr="00990A79" w:rsidRDefault="00470086" w:rsidP="00470086">
            <w:pPr>
              <w:contextualSpacing/>
              <w:jc w:val="both"/>
              <w:rPr>
                <w:sz w:val="20"/>
                <w:szCs w:val="20"/>
              </w:rPr>
            </w:pPr>
            <w:r w:rsidRPr="00990A79">
              <w:rPr>
                <w:sz w:val="20"/>
                <w:szCs w:val="20"/>
              </w:rPr>
              <w:t>4)</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F1" w14:textId="77777777" w:rsidR="00470086" w:rsidRPr="00990A79" w:rsidRDefault="00470086" w:rsidP="00470086">
            <w:pPr>
              <w:contextualSpacing/>
              <w:jc w:val="both"/>
              <w:rPr>
                <w:sz w:val="20"/>
                <w:szCs w:val="20"/>
              </w:rPr>
            </w:pPr>
            <w:r w:rsidRPr="00990A79">
              <w:rPr>
                <w:sz w:val="20"/>
                <w:szCs w:val="20"/>
              </w:rPr>
              <w:t>Медицинская организация имеет план готовности к чрезвычайным ситуациям, предусматривающий оказание травматологической помощи, в том числе при массовом поступлении пациентов *</w:t>
            </w:r>
          </w:p>
        </w:tc>
        <w:tc>
          <w:tcPr>
            <w:tcW w:w="850" w:type="dxa"/>
            <w:tcBorders>
              <w:top w:val="single" w:sz="4" w:space="0" w:color="auto"/>
              <w:left w:val="single" w:sz="4" w:space="0" w:color="auto"/>
              <w:bottom w:val="single" w:sz="4" w:space="0" w:color="auto"/>
              <w:right w:val="single" w:sz="4" w:space="0" w:color="auto"/>
            </w:tcBorders>
            <w:hideMark/>
          </w:tcPr>
          <w:p w14:paraId="22CE71F2" w14:textId="77777777" w:rsidR="00470086" w:rsidRPr="00990A79" w:rsidRDefault="00470086" w:rsidP="00470086">
            <w:pPr>
              <w:contextualSpacing/>
              <w:jc w:val="center"/>
              <w:rPr>
                <w:sz w:val="20"/>
                <w:szCs w:val="20"/>
              </w:rPr>
            </w:pPr>
            <w:r w:rsidRPr="00990A79">
              <w:rPr>
                <w:sz w:val="20"/>
                <w:szCs w:val="20"/>
              </w:rPr>
              <w:t>II</w:t>
            </w:r>
          </w:p>
        </w:tc>
        <w:tc>
          <w:tcPr>
            <w:tcW w:w="1702" w:type="dxa"/>
            <w:tcBorders>
              <w:top w:val="single" w:sz="4" w:space="0" w:color="auto"/>
              <w:left w:val="single" w:sz="4" w:space="0" w:color="auto"/>
              <w:bottom w:val="single" w:sz="4" w:space="0" w:color="auto"/>
              <w:right w:val="single" w:sz="4" w:space="0" w:color="auto"/>
            </w:tcBorders>
          </w:tcPr>
          <w:p w14:paraId="703C486D"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FA3D866"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1C65393" w14:textId="77777777" w:rsidR="00470086" w:rsidRPr="00990A79" w:rsidRDefault="00470086" w:rsidP="00470086">
            <w:pPr>
              <w:contextualSpacing/>
              <w:jc w:val="center"/>
              <w:rPr>
                <w:sz w:val="20"/>
                <w:szCs w:val="20"/>
              </w:rPr>
            </w:pPr>
          </w:p>
        </w:tc>
      </w:tr>
      <w:tr w:rsidR="00470086" w:rsidRPr="00990A79" w14:paraId="22CE71F7" w14:textId="4A3AD5EE"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F4" w14:textId="77777777" w:rsidR="00470086" w:rsidRPr="00990A79" w:rsidRDefault="00470086" w:rsidP="00470086">
            <w:pPr>
              <w:contextualSpacing/>
              <w:jc w:val="both"/>
              <w:rPr>
                <w:sz w:val="20"/>
                <w:szCs w:val="20"/>
              </w:rPr>
            </w:pPr>
            <w:r w:rsidRPr="00990A79">
              <w:rPr>
                <w:sz w:val="20"/>
                <w:szCs w:val="20"/>
              </w:rPr>
              <w:t>5)</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F5" w14:textId="77777777" w:rsidR="00470086" w:rsidRPr="00990A79" w:rsidRDefault="00470086" w:rsidP="00470086">
            <w:pPr>
              <w:contextualSpacing/>
              <w:jc w:val="both"/>
              <w:rPr>
                <w:sz w:val="20"/>
                <w:szCs w:val="20"/>
              </w:rPr>
            </w:pPr>
            <w:r w:rsidRPr="00990A79">
              <w:rPr>
                <w:sz w:val="20"/>
                <w:szCs w:val="20"/>
              </w:rPr>
              <w:t xml:space="preserve">Создаются условия профилактики падения пациентов (например, санитарные узлы оборудованы поручнями, </w:t>
            </w:r>
            <w:r w:rsidRPr="00990A79">
              <w:rPr>
                <w:sz w:val="20"/>
                <w:szCs w:val="20"/>
              </w:rPr>
              <w:lastRenderedPageBreak/>
              <w:t>первые и последние ступеньки лестниц визуально обозначены, лестницы оборудованы перилами, отсутствуют резкие выступы)</w:t>
            </w:r>
          </w:p>
        </w:tc>
        <w:tc>
          <w:tcPr>
            <w:tcW w:w="850" w:type="dxa"/>
            <w:tcBorders>
              <w:top w:val="single" w:sz="4" w:space="0" w:color="auto"/>
              <w:left w:val="single" w:sz="4" w:space="0" w:color="auto"/>
              <w:bottom w:val="single" w:sz="4" w:space="0" w:color="auto"/>
              <w:right w:val="single" w:sz="4" w:space="0" w:color="auto"/>
            </w:tcBorders>
            <w:hideMark/>
          </w:tcPr>
          <w:p w14:paraId="22CE71F6" w14:textId="77777777" w:rsidR="00470086" w:rsidRPr="00990A79" w:rsidRDefault="00470086" w:rsidP="00470086">
            <w:pPr>
              <w:contextualSpacing/>
              <w:jc w:val="center"/>
              <w:rPr>
                <w:sz w:val="20"/>
                <w:szCs w:val="20"/>
              </w:rPr>
            </w:pPr>
            <w:r w:rsidRPr="00990A79">
              <w:rPr>
                <w:sz w:val="20"/>
                <w:szCs w:val="20"/>
              </w:rPr>
              <w:lastRenderedPageBreak/>
              <w:t>II</w:t>
            </w:r>
          </w:p>
        </w:tc>
        <w:tc>
          <w:tcPr>
            <w:tcW w:w="1702" w:type="dxa"/>
            <w:tcBorders>
              <w:top w:val="single" w:sz="4" w:space="0" w:color="auto"/>
              <w:left w:val="single" w:sz="4" w:space="0" w:color="auto"/>
              <w:bottom w:val="single" w:sz="4" w:space="0" w:color="auto"/>
              <w:right w:val="single" w:sz="4" w:space="0" w:color="auto"/>
            </w:tcBorders>
          </w:tcPr>
          <w:p w14:paraId="38C5B094"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FE0D761"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E2DD5B7" w14:textId="77777777" w:rsidR="00470086" w:rsidRPr="00990A79" w:rsidRDefault="00470086" w:rsidP="00470086">
            <w:pPr>
              <w:contextualSpacing/>
              <w:jc w:val="center"/>
              <w:rPr>
                <w:sz w:val="20"/>
                <w:szCs w:val="20"/>
              </w:rPr>
            </w:pPr>
          </w:p>
        </w:tc>
      </w:tr>
      <w:tr w:rsidR="00470086" w:rsidRPr="00990A79" w14:paraId="22CE71F9" w14:textId="77777777" w:rsidTr="007C5780">
        <w:tc>
          <w:tcPr>
            <w:tcW w:w="15744" w:type="dxa"/>
            <w:gridSpan w:val="10"/>
            <w:tcBorders>
              <w:top w:val="single" w:sz="4" w:space="0" w:color="auto"/>
              <w:left w:val="single" w:sz="4" w:space="0" w:color="auto"/>
              <w:bottom w:val="single" w:sz="4" w:space="0" w:color="auto"/>
              <w:right w:val="single" w:sz="4" w:space="0" w:color="auto"/>
            </w:tcBorders>
          </w:tcPr>
          <w:p w14:paraId="22CE71F8" w14:textId="24ACB3EE" w:rsidR="00470086" w:rsidRPr="00470086" w:rsidRDefault="00470086" w:rsidP="00470086">
            <w:pPr>
              <w:ind w:left="32"/>
              <w:contextualSpacing/>
              <w:jc w:val="both"/>
              <w:rPr>
                <w:b/>
                <w:bCs/>
                <w:sz w:val="20"/>
                <w:szCs w:val="20"/>
              </w:rPr>
            </w:pPr>
            <w:r w:rsidRPr="00470086">
              <w:rPr>
                <w:b/>
                <w:bCs/>
                <w:sz w:val="20"/>
                <w:szCs w:val="20"/>
              </w:rPr>
              <w:t>167. Интенсивная терапия. Служба анестезии, реанимации и интенсивной терапии соответствует клиническим нуждам пациентов</w:t>
            </w:r>
          </w:p>
        </w:tc>
      </w:tr>
      <w:tr w:rsidR="00470086" w:rsidRPr="00990A79" w14:paraId="22CE71FD" w14:textId="6C3A3FB7"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FA" w14:textId="77777777" w:rsidR="00470086" w:rsidRPr="00990A79" w:rsidRDefault="00470086" w:rsidP="00470086">
            <w:pPr>
              <w:contextualSpacing/>
              <w:jc w:val="both"/>
              <w:rPr>
                <w:sz w:val="20"/>
                <w:szCs w:val="20"/>
              </w:rPr>
            </w:pPr>
            <w:r w:rsidRPr="00990A79">
              <w:rPr>
                <w:sz w:val="20"/>
                <w:szCs w:val="20"/>
              </w:rPr>
              <w:t>1)</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FB" w14:textId="77777777" w:rsidR="00470086" w:rsidRPr="00990A79" w:rsidRDefault="00470086" w:rsidP="00470086">
            <w:pPr>
              <w:contextualSpacing/>
              <w:jc w:val="both"/>
              <w:rPr>
                <w:sz w:val="20"/>
                <w:szCs w:val="20"/>
              </w:rPr>
            </w:pPr>
            <w:r w:rsidRPr="00990A79">
              <w:rPr>
                <w:sz w:val="20"/>
                <w:szCs w:val="20"/>
              </w:rPr>
              <w:t>Персонал службы реанимации укомплектован в соответствии с нормативными требованиями, штатного расписания и организационной структурой медицинской организации *</w:t>
            </w:r>
          </w:p>
        </w:tc>
        <w:tc>
          <w:tcPr>
            <w:tcW w:w="850" w:type="dxa"/>
            <w:tcBorders>
              <w:top w:val="single" w:sz="4" w:space="0" w:color="auto"/>
              <w:left w:val="single" w:sz="4" w:space="0" w:color="auto"/>
              <w:bottom w:val="single" w:sz="4" w:space="0" w:color="auto"/>
              <w:right w:val="single" w:sz="4" w:space="0" w:color="auto"/>
            </w:tcBorders>
            <w:hideMark/>
          </w:tcPr>
          <w:p w14:paraId="22CE71FC" w14:textId="77777777" w:rsidR="00470086" w:rsidRPr="00990A79" w:rsidRDefault="00470086" w:rsidP="00470086">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038D2C7F"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F6B5909"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1AB3BE8" w14:textId="77777777" w:rsidR="00470086" w:rsidRPr="00990A79" w:rsidRDefault="00470086" w:rsidP="00470086">
            <w:pPr>
              <w:contextualSpacing/>
              <w:jc w:val="center"/>
              <w:rPr>
                <w:sz w:val="20"/>
                <w:szCs w:val="20"/>
              </w:rPr>
            </w:pPr>
          </w:p>
        </w:tc>
      </w:tr>
      <w:tr w:rsidR="00470086" w:rsidRPr="00990A79" w14:paraId="22CE7201" w14:textId="6D973687"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1FE" w14:textId="77777777" w:rsidR="00470086" w:rsidRPr="00990A79" w:rsidRDefault="00470086" w:rsidP="00470086">
            <w:pPr>
              <w:contextualSpacing/>
              <w:jc w:val="both"/>
              <w:rPr>
                <w:sz w:val="20"/>
                <w:szCs w:val="20"/>
              </w:rPr>
            </w:pPr>
            <w:r w:rsidRPr="00990A79">
              <w:rPr>
                <w:sz w:val="20"/>
                <w:szCs w:val="20"/>
              </w:rPr>
              <w:t>2)</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1FF" w14:textId="77777777" w:rsidR="00470086" w:rsidRPr="00990A79" w:rsidRDefault="00470086" w:rsidP="00470086">
            <w:pPr>
              <w:contextualSpacing/>
              <w:jc w:val="both"/>
              <w:rPr>
                <w:sz w:val="20"/>
                <w:szCs w:val="20"/>
              </w:rPr>
            </w:pPr>
            <w:r w:rsidRPr="00990A79">
              <w:rPr>
                <w:sz w:val="20"/>
                <w:szCs w:val="20"/>
              </w:rPr>
              <w:t>Медицинская организация проводит обучение персонала службы анестезии, реанимации и интенсивной терапии по вопросам оказания интенсивной терапии и анестезии пациентам с травмами, в том числе множественными и сочетанными</w:t>
            </w:r>
          </w:p>
        </w:tc>
        <w:tc>
          <w:tcPr>
            <w:tcW w:w="850" w:type="dxa"/>
            <w:tcBorders>
              <w:top w:val="single" w:sz="4" w:space="0" w:color="auto"/>
              <w:left w:val="single" w:sz="4" w:space="0" w:color="auto"/>
              <w:bottom w:val="single" w:sz="4" w:space="0" w:color="auto"/>
              <w:right w:val="single" w:sz="4" w:space="0" w:color="auto"/>
            </w:tcBorders>
            <w:hideMark/>
          </w:tcPr>
          <w:p w14:paraId="22CE7200" w14:textId="77777777" w:rsidR="00470086" w:rsidRPr="00990A79" w:rsidRDefault="00470086" w:rsidP="00470086">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095284FD"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F83B8E6"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D13BC19" w14:textId="77777777" w:rsidR="00470086" w:rsidRPr="00990A79" w:rsidRDefault="00470086" w:rsidP="00470086">
            <w:pPr>
              <w:contextualSpacing/>
              <w:jc w:val="center"/>
              <w:rPr>
                <w:sz w:val="20"/>
                <w:szCs w:val="20"/>
              </w:rPr>
            </w:pPr>
          </w:p>
        </w:tc>
      </w:tr>
      <w:tr w:rsidR="00470086" w:rsidRPr="00990A79" w14:paraId="22CE7205" w14:textId="05CDA6BD"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202" w14:textId="77777777" w:rsidR="00470086" w:rsidRPr="00990A79" w:rsidRDefault="00470086" w:rsidP="00470086">
            <w:pPr>
              <w:contextualSpacing/>
              <w:jc w:val="both"/>
              <w:rPr>
                <w:sz w:val="20"/>
                <w:szCs w:val="20"/>
              </w:rPr>
            </w:pPr>
            <w:r w:rsidRPr="00990A79">
              <w:rPr>
                <w:sz w:val="20"/>
                <w:szCs w:val="20"/>
              </w:rPr>
              <w:t>3)</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203" w14:textId="77777777" w:rsidR="00470086" w:rsidRPr="00990A79" w:rsidRDefault="00470086" w:rsidP="00470086">
            <w:pPr>
              <w:contextualSpacing/>
              <w:jc w:val="both"/>
              <w:rPr>
                <w:sz w:val="20"/>
                <w:szCs w:val="20"/>
              </w:rPr>
            </w:pPr>
            <w:r w:rsidRPr="00990A79">
              <w:rPr>
                <w:sz w:val="20"/>
                <w:szCs w:val="20"/>
              </w:rPr>
              <w:t>Служба реанимации оснащена в соответствии с установленными требованиями (изделья медицинского назначения, лекарственные средства, медицинское оборудование, мебель) в соответствии с профессиональными требованиями и согласно уровню оказываемой медицинской помощи</w:t>
            </w:r>
          </w:p>
        </w:tc>
        <w:tc>
          <w:tcPr>
            <w:tcW w:w="850" w:type="dxa"/>
            <w:tcBorders>
              <w:top w:val="single" w:sz="4" w:space="0" w:color="auto"/>
              <w:left w:val="single" w:sz="4" w:space="0" w:color="auto"/>
              <w:bottom w:val="single" w:sz="4" w:space="0" w:color="auto"/>
              <w:right w:val="single" w:sz="4" w:space="0" w:color="auto"/>
            </w:tcBorders>
            <w:hideMark/>
          </w:tcPr>
          <w:p w14:paraId="22CE7204" w14:textId="77777777" w:rsidR="00470086" w:rsidRPr="00990A79" w:rsidRDefault="00470086" w:rsidP="00470086">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0735B928"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25C9F53"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D826200" w14:textId="77777777" w:rsidR="00470086" w:rsidRPr="00990A79" w:rsidRDefault="00470086" w:rsidP="00470086">
            <w:pPr>
              <w:contextualSpacing/>
              <w:jc w:val="center"/>
              <w:rPr>
                <w:sz w:val="20"/>
                <w:szCs w:val="20"/>
              </w:rPr>
            </w:pPr>
          </w:p>
        </w:tc>
      </w:tr>
      <w:tr w:rsidR="00470086" w:rsidRPr="00990A79" w14:paraId="22CE7209" w14:textId="3A732DCC"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206" w14:textId="77777777" w:rsidR="00470086" w:rsidRPr="00990A79" w:rsidRDefault="00470086" w:rsidP="00470086">
            <w:pPr>
              <w:contextualSpacing/>
              <w:jc w:val="both"/>
              <w:rPr>
                <w:sz w:val="20"/>
                <w:szCs w:val="20"/>
              </w:rPr>
            </w:pPr>
            <w:r w:rsidRPr="00990A79">
              <w:rPr>
                <w:sz w:val="20"/>
                <w:szCs w:val="20"/>
              </w:rPr>
              <w:t>4)</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207" w14:textId="77777777" w:rsidR="00470086" w:rsidRPr="00990A79" w:rsidRDefault="00470086" w:rsidP="00470086">
            <w:pPr>
              <w:contextualSpacing/>
              <w:jc w:val="both"/>
              <w:rPr>
                <w:sz w:val="20"/>
                <w:szCs w:val="20"/>
              </w:rPr>
            </w:pPr>
            <w:r w:rsidRPr="00990A79">
              <w:rPr>
                <w:sz w:val="20"/>
                <w:szCs w:val="20"/>
              </w:rPr>
              <w:t>В случае поступления в приемное отделение медицинской организации критических пациентов с острой травмой, в том числе множественной и сочетанной травмой, обеспечивается своевременный осмотр врача-реаниматолога</w:t>
            </w:r>
          </w:p>
        </w:tc>
        <w:tc>
          <w:tcPr>
            <w:tcW w:w="850" w:type="dxa"/>
            <w:tcBorders>
              <w:top w:val="single" w:sz="4" w:space="0" w:color="auto"/>
              <w:left w:val="single" w:sz="4" w:space="0" w:color="auto"/>
              <w:bottom w:val="single" w:sz="4" w:space="0" w:color="auto"/>
              <w:right w:val="single" w:sz="4" w:space="0" w:color="auto"/>
            </w:tcBorders>
            <w:hideMark/>
          </w:tcPr>
          <w:p w14:paraId="22CE7208" w14:textId="77777777" w:rsidR="00470086" w:rsidRPr="00990A79" w:rsidRDefault="00470086" w:rsidP="00470086">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66ACA6EA"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C029561"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FB0B79C" w14:textId="77777777" w:rsidR="00470086" w:rsidRPr="00990A79" w:rsidRDefault="00470086" w:rsidP="00470086">
            <w:pPr>
              <w:contextualSpacing/>
              <w:jc w:val="center"/>
              <w:rPr>
                <w:sz w:val="20"/>
                <w:szCs w:val="20"/>
              </w:rPr>
            </w:pPr>
          </w:p>
        </w:tc>
      </w:tr>
      <w:tr w:rsidR="00470086" w:rsidRPr="00990A79" w14:paraId="22CE720D" w14:textId="0BB82842"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20A" w14:textId="77777777" w:rsidR="00470086" w:rsidRPr="00990A79" w:rsidRDefault="00470086" w:rsidP="00470086">
            <w:pPr>
              <w:contextualSpacing/>
              <w:jc w:val="both"/>
              <w:rPr>
                <w:sz w:val="20"/>
                <w:szCs w:val="20"/>
              </w:rPr>
            </w:pPr>
            <w:r w:rsidRPr="00990A79">
              <w:rPr>
                <w:sz w:val="20"/>
                <w:szCs w:val="20"/>
              </w:rPr>
              <w:t>5)</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20B" w14:textId="77777777" w:rsidR="00470086" w:rsidRPr="00990A79" w:rsidRDefault="00470086" w:rsidP="00470086">
            <w:pPr>
              <w:contextualSpacing/>
              <w:jc w:val="both"/>
              <w:rPr>
                <w:sz w:val="20"/>
                <w:szCs w:val="20"/>
              </w:rPr>
            </w:pPr>
            <w:r w:rsidRPr="00990A79">
              <w:rPr>
                <w:sz w:val="20"/>
                <w:szCs w:val="20"/>
              </w:rPr>
              <w:t>В медицинской организации утверждены критерии перевода пациентов в и (или) из отделение (отделения) интенсивной терапии и реанимации. Оценка состояния пациента на соответствие данным критериям осуществляется врачом-реаниматологом *</w:t>
            </w:r>
          </w:p>
        </w:tc>
        <w:tc>
          <w:tcPr>
            <w:tcW w:w="850" w:type="dxa"/>
            <w:tcBorders>
              <w:top w:val="single" w:sz="4" w:space="0" w:color="auto"/>
              <w:left w:val="single" w:sz="4" w:space="0" w:color="auto"/>
              <w:bottom w:val="single" w:sz="4" w:space="0" w:color="auto"/>
              <w:right w:val="single" w:sz="4" w:space="0" w:color="auto"/>
            </w:tcBorders>
            <w:hideMark/>
          </w:tcPr>
          <w:p w14:paraId="22CE720C" w14:textId="77777777" w:rsidR="00470086" w:rsidRPr="00990A79" w:rsidRDefault="00470086" w:rsidP="00470086">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0D6B06C6"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9E212A9"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2ED1E68" w14:textId="77777777" w:rsidR="00470086" w:rsidRPr="00990A79" w:rsidRDefault="00470086" w:rsidP="00470086">
            <w:pPr>
              <w:contextualSpacing/>
              <w:jc w:val="center"/>
              <w:rPr>
                <w:sz w:val="20"/>
                <w:szCs w:val="20"/>
              </w:rPr>
            </w:pPr>
          </w:p>
        </w:tc>
      </w:tr>
      <w:tr w:rsidR="00470086" w:rsidRPr="00990A79" w14:paraId="22CE720F" w14:textId="77777777" w:rsidTr="00186DF8">
        <w:tc>
          <w:tcPr>
            <w:tcW w:w="15744" w:type="dxa"/>
            <w:gridSpan w:val="10"/>
            <w:tcBorders>
              <w:top w:val="single" w:sz="4" w:space="0" w:color="auto"/>
              <w:left w:val="single" w:sz="4" w:space="0" w:color="auto"/>
              <w:bottom w:val="single" w:sz="4" w:space="0" w:color="auto"/>
              <w:right w:val="single" w:sz="4" w:space="0" w:color="auto"/>
            </w:tcBorders>
          </w:tcPr>
          <w:p w14:paraId="22CE720E" w14:textId="43D11607" w:rsidR="00470086" w:rsidRPr="00470086" w:rsidRDefault="00470086" w:rsidP="00470086">
            <w:pPr>
              <w:ind w:left="32"/>
              <w:contextualSpacing/>
              <w:jc w:val="both"/>
              <w:rPr>
                <w:b/>
                <w:bCs/>
                <w:sz w:val="20"/>
                <w:szCs w:val="20"/>
              </w:rPr>
            </w:pPr>
            <w:r w:rsidRPr="00470086">
              <w:rPr>
                <w:b/>
                <w:bCs/>
                <w:sz w:val="20"/>
                <w:szCs w:val="20"/>
              </w:rPr>
              <w:t>168. Операционный блок. Условия операционного блока обеспечивают проведение оперативного лечения пациентов с травмой или заболеваниями опорно-двигательного аппарата</w:t>
            </w:r>
          </w:p>
        </w:tc>
      </w:tr>
      <w:tr w:rsidR="00470086" w:rsidRPr="00990A79" w14:paraId="22CE7213" w14:textId="673D18FF"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210" w14:textId="77777777" w:rsidR="00470086" w:rsidRPr="00990A79" w:rsidRDefault="00470086" w:rsidP="00470086">
            <w:pPr>
              <w:contextualSpacing/>
              <w:jc w:val="both"/>
              <w:rPr>
                <w:sz w:val="20"/>
                <w:szCs w:val="20"/>
              </w:rPr>
            </w:pPr>
            <w:r w:rsidRPr="00990A79">
              <w:rPr>
                <w:sz w:val="20"/>
                <w:szCs w:val="20"/>
              </w:rPr>
              <w:t>1)</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211" w14:textId="77777777" w:rsidR="00470086" w:rsidRPr="00990A79" w:rsidRDefault="00470086" w:rsidP="00470086">
            <w:pPr>
              <w:contextualSpacing/>
              <w:jc w:val="both"/>
              <w:rPr>
                <w:sz w:val="20"/>
                <w:szCs w:val="20"/>
              </w:rPr>
            </w:pPr>
            <w:r w:rsidRPr="00990A79">
              <w:rPr>
                <w:sz w:val="20"/>
                <w:szCs w:val="20"/>
              </w:rPr>
              <w:t>Медицинская организация имеет утвержденный штат и кадровый состав операционного блока для обеспечения проведения оперативного лечения с учетом уровня оказываемой медицинской помощи. Персонал службы реанимации укомплектован в соответствии с требованиями, штатного расписания и организационной структуры медицинской организации *</w:t>
            </w:r>
          </w:p>
        </w:tc>
        <w:tc>
          <w:tcPr>
            <w:tcW w:w="850" w:type="dxa"/>
            <w:tcBorders>
              <w:top w:val="single" w:sz="4" w:space="0" w:color="auto"/>
              <w:left w:val="single" w:sz="4" w:space="0" w:color="auto"/>
              <w:bottom w:val="single" w:sz="4" w:space="0" w:color="auto"/>
              <w:right w:val="single" w:sz="4" w:space="0" w:color="auto"/>
            </w:tcBorders>
            <w:hideMark/>
          </w:tcPr>
          <w:p w14:paraId="22CE7212" w14:textId="77777777" w:rsidR="00470086" w:rsidRPr="00990A79" w:rsidRDefault="00470086" w:rsidP="00470086">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037E5260"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40496EC"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DF4DB36" w14:textId="77777777" w:rsidR="00470086" w:rsidRPr="00990A79" w:rsidRDefault="00470086" w:rsidP="00470086">
            <w:pPr>
              <w:contextualSpacing/>
              <w:jc w:val="center"/>
              <w:rPr>
                <w:sz w:val="20"/>
                <w:szCs w:val="20"/>
              </w:rPr>
            </w:pPr>
          </w:p>
        </w:tc>
      </w:tr>
      <w:tr w:rsidR="00470086" w:rsidRPr="00990A79" w14:paraId="22CE7217" w14:textId="25A8C8AD"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214" w14:textId="77777777" w:rsidR="00470086" w:rsidRPr="00990A79" w:rsidRDefault="00470086" w:rsidP="00470086">
            <w:pPr>
              <w:contextualSpacing/>
              <w:jc w:val="both"/>
              <w:rPr>
                <w:sz w:val="20"/>
                <w:szCs w:val="20"/>
              </w:rPr>
            </w:pPr>
            <w:r w:rsidRPr="00990A79">
              <w:rPr>
                <w:sz w:val="20"/>
                <w:szCs w:val="20"/>
              </w:rPr>
              <w:t>2)</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215" w14:textId="77777777" w:rsidR="00470086" w:rsidRPr="00990A79" w:rsidRDefault="00470086" w:rsidP="00470086">
            <w:pPr>
              <w:contextualSpacing/>
              <w:jc w:val="both"/>
              <w:rPr>
                <w:sz w:val="20"/>
                <w:szCs w:val="20"/>
              </w:rPr>
            </w:pPr>
            <w:r w:rsidRPr="00990A79">
              <w:rPr>
                <w:sz w:val="20"/>
                <w:szCs w:val="20"/>
              </w:rPr>
              <w:t>В медицинской организации функционирует операционный блок, обеспечивающий проведение полноценного и безопасного оперативного вмешательства при травмах или заболеваниях опорно-двигательного аппарата</w:t>
            </w:r>
          </w:p>
        </w:tc>
        <w:tc>
          <w:tcPr>
            <w:tcW w:w="850" w:type="dxa"/>
            <w:tcBorders>
              <w:top w:val="single" w:sz="4" w:space="0" w:color="auto"/>
              <w:left w:val="single" w:sz="4" w:space="0" w:color="auto"/>
              <w:bottom w:val="single" w:sz="4" w:space="0" w:color="auto"/>
              <w:right w:val="single" w:sz="4" w:space="0" w:color="auto"/>
            </w:tcBorders>
            <w:hideMark/>
          </w:tcPr>
          <w:p w14:paraId="22CE7216" w14:textId="77777777" w:rsidR="00470086" w:rsidRPr="00990A79" w:rsidRDefault="00470086" w:rsidP="00470086">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28554677"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701236E"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727628C" w14:textId="77777777" w:rsidR="00470086" w:rsidRPr="00990A79" w:rsidRDefault="00470086" w:rsidP="00470086">
            <w:pPr>
              <w:contextualSpacing/>
              <w:jc w:val="center"/>
              <w:rPr>
                <w:sz w:val="20"/>
                <w:szCs w:val="20"/>
              </w:rPr>
            </w:pPr>
          </w:p>
        </w:tc>
      </w:tr>
      <w:tr w:rsidR="00470086" w:rsidRPr="00990A79" w14:paraId="22CE721B" w14:textId="3D312431"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218" w14:textId="77777777" w:rsidR="00470086" w:rsidRPr="00990A79" w:rsidRDefault="00470086" w:rsidP="00470086">
            <w:pPr>
              <w:contextualSpacing/>
              <w:jc w:val="both"/>
              <w:rPr>
                <w:sz w:val="20"/>
                <w:szCs w:val="20"/>
              </w:rPr>
            </w:pPr>
            <w:r w:rsidRPr="00990A79">
              <w:rPr>
                <w:sz w:val="20"/>
                <w:szCs w:val="20"/>
              </w:rPr>
              <w:t>3)</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219" w14:textId="17371E7A" w:rsidR="00470086" w:rsidRPr="00990A79" w:rsidRDefault="00470086" w:rsidP="00470086">
            <w:pPr>
              <w:contextualSpacing/>
              <w:jc w:val="both"/>
              <w:rPr>
                <w:sz w:val="20"/>
                <w:szCs w:val="20"/>
              </w:rPr>
            </w:pPr>
            <w:r w:rsidRPr="00990A79">
              <w:rPr>
                <w:sz w:val="20"/>
                <w:szCs w:val="20"/>
              </w:rPr>
              <w:t>Медицинская организация обеспечивает операционный блок необходимым и исправным оборудованием, инструментарием, медицинскими изделиями</w:t>
            </w:r>
            <w:r>
              <w:rPr>
                <w:sz w:val="20"/>
                <w:szCs w:val="20"/>
              </w:rPr>
              <w:t xml:space="preserve"> </w:t>
            </w:r>
            <w:r w:rsidRPr="00990A79">
              <w:rPr>
                <w:sz w:val="20"/>
                <w:szCs w:val="20"/>
              </w:rPr>
              <w:t xml:space="preserve">и расходными </w:t>
            </w:r>
            <w:r w:rsidRPr="00990A79">
              <w:rPr>
                <w:sz w:val="20"/>
                <w:szCs w:val="20"/>
              </w:rPr>
              <w:lastRenderedPageBreak/>
              <w:t>материалами для проведения оперативных вмешательств у пациентов с травмой и заболеваниями опорно-двигательного аппарата с учетом уровня оказываемой медицинской помощи</w:t>
            </w:r>
          </w:p>
        </w:tc>
        <w:tc>
          <w:tcPr>
            <w:tcW w:w="850" w:type="dxa"/>
            <w:tcBorders>
              <w:top w:val="single" w:sz="4" w:space="0" w:color="auto"/>
              <w:left w:val="single" w:sz="4" w:space="0" w:color="auto"/>
              <w:bottom w:val="single" w:sz="4" w:space="0" w:color="auto"/>
              <w:right w:val="single" w:sz="4" w:space="0" w:color="auto"/>
            </w:tcBorders>
            <w:hideMark/>
          </w:tcPr>
          <w:p w14:paraId="22CE721A" w14:textId="77777777" w:rsidR="00470086" w:rsidRPr="00990A79" w:rsidRDefault="00470086" w:rsidP="00470086">
            <w:pPr>
              <w:contextualSpacing/>
              <w:jc w:val="center"/>
              <w:rPr>
                <w:sz w:val="20"/>
                <w:szCs w:val="20"/>
              </w:rPr>
            </w:pPr>
            <w:r w:rsidRPr="00990A79">
              <w:rPr>
                <w:sz w:val="20"/>
                <w:szCs w:val="20"/>
              </w:rPr>
              <w:lastRenderedPageBreak/>
              <w:t>I</w:t>
            </w:r>
          </w:p>
        </w:tc>
        <w:tc>
          <w:tcPr>
            <w:tcW w:w="1702" w:type="dxa"/>
            <w:tcBorders>
              <w:top w:val="single" w:sz="4" w:space="0" w:color="auto"/>
              <w:left w:val="single" w:sz="4" w:space="0" w:color="auto"/>
              <w:bottom w:val="single" w:sz="4" w:space="0" w:color="auto"/>
              <w:right w:val="single" w:sz="4" w:space="0" w:color="auto"/>
            </w:tcBorders>
          </w:tcPr>
          <w:p w14:paraId="579B6367"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207384F"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146329C" w14:textId="77777777" w:rsidR="00470086" w:rsidRPr="00990A79" w:rsidRDefault="00470086" w:rsidP="00470086">
            <w:pPr>
              <w:contextualSpacing/>
              <w:jc w:val="center"/>
              <w:rPr>
                <w:sz w:val="20"/>
                <w:szCs w:val="20"/>
              </w:rPr>
            </w:pPr>
          </w:p>
        </w:tc>
      </w:tr>
      <w:tr w:rsidR="00470086" w:rsidRPr="00990A79" w14:paraId="22CE721F" w14:textId="3369244D"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21C" w14:textId="77777777" w:rsidR="00470086" w:rsidRPr="00990A79" w:rsidRDefault="00470086" w:rsidP="00470086">
            <w:pPr>
              <w:contextualSpacing/>
              <w:jc w:val="both"/>
              <w:rPr>
                <w:sz w:val="20"/>
                <w:szCs w:val="20"/>
              </w:rPr>
            </w:pPr>
            <w:r w:rsidRPr="00990A79">
              <w:rPr>
                <w:sz w:val="20"/>
                <w:szCs w:val="20"/>
              </w:rPr>
              <w:t>4)</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21D" w14:textId="77777777" w:rsidR="00470086" w:rsidRPr="00990A79" w:rsidRDefault="00470086" w:rsidP="00470086">
            <w:pPr>
              <w:contextualSpacing/>
              <w:jc w:val="both"/>
              <w:rPr>
                <w:sz w:val="20"/>
                <w:szCs w:val="20"/>
              </w:rPr>
            </w:pPr>
            <w:r w:rsidRPr="00990A79">
              <w:rPr>
                <w:sz w:val="20"/>
                <w:szCs w:val="20"/>
              </w:rPr>
              <w:t>Медицинская организация проводит обучение персонала операционного блока по вопросам организации и проведения оперативных вмешательств у пациентов с травмой и заболеваниями опорно-двигательного аппарата</w:t>
            </w:r>
          </w:p>
        </w:tc>
        <w:tc>
          <w:tcPr>
            <w:tcW w:w="850" w:type="dxa"/>
            <w:tcBorders>
              <w:top w:val="single" w:sz="4" w:space="0" w:color="auto"/>
              <w:left w:val="single" w:sz="4" w:space="0" w:color="auto"/>
              <w:bottom w:val="single" w:sz="4" w:space="0" w:color="auto"/>
              <w:right w:val="single" w:sz="4" w:space="0" w:color="auto"/>
            </w:tcBorders>
            <w:hideMark/>
          </w:tcPr>
          <w:p w14:paraId="22CE721E" w14:textId="77777777" w:rsidR="00470086" w:rsidRPr="00990A79" w:rsidRDefault="00470086" w:rsidP="00470086">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2B750193"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79432E7"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3A275DD" w14:textId="77777777" w:rsidR="00470086" w:rsidRPr="00990A79" w:rsidRDefault="00470086" w:rsidP="00470086">
            <w:pPr>
              <w:contextualSpacing/>
              <w:jc w:val="center"/>
              <w:rPr>
                <w:sz w:val="20"/>
                <w:szCs w:val="20"/>
              </w:rPr>
            </w:pPr>
          </w:p>
        </w:tc>
      </w:tr>
      <w:tr w:rsidR="00470086" w:rsidRPr="00990A79" w14:paraId="22CE7223" w14:textId="2D23CD0D"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220" w14:textId="77777777" w:rsidR="00470086" w:rsidRPr="00990A79" w:rsidRDefault="00470086" w:rsidP="00470086">
            <w:pPr>
              <w:contextualSpacing/>
              <w:jc w:val="both"/>
              <w:rPr>
                <w:sz w:val="20"/>
                <w:szCs w:val="20"/>
              </w:rPr>
            </w:pPr>
            <w:r w:rsidRPr="00990A79">
              <w:rPr>
                <w:sz w:val="20"/>
                <w:szCs w:val="20"/>
              </w:rPr>
              <w:t>5)</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221" w14:textId="77777777" w:rsidR="00470086" w:rsidRPr="00990A79" w:rsidRDefault="00470086" w:rsidP="00470086">
            <w:pPr>
              <w:contextualSpacing/>
              <w:jc w:val="both"/>
              <w:rPr>
                <w:sz w:val="20"/>
                <w:szCs w:val="20"/>
              </w:rPr>
            </w:pPr>
            <w:r w:rsidRPr="00990A79">
              <w:rPr>
                <w:sz w:val="20"/>
                <w:szCs w:val="20"/>
              </w:rPr>
              <w:t>В медицинской организации внедрена система идентификации пациента и верификации операционного участка у пациентов с травмой или заболеванием опорно-двигательного аппарата перед непосредственным проведением оперативного вмешательства</w:t>
            </w:r>
          </w:p>
        </w:tc>
        <w:tc>
          <w:tcPr>
            <w:tcW w:w="850" w:type="dxa"/>
            <w:tcBorders>
              <w:top w:val="single" w:sz="4" w:space="0" w:color="auto"/>
              <w:left w:val="single" w:sz="4" w:space="0" w:color="auto"/>
              <w:bottom w:val="single" w:sz="4" w:space="0" w:color="auto"/>
              <w:right w:val="single" w:sz="4" w:space="0" w:color="auto"/>
            </w:tcBorders>
            <w:hideMark/>
          </w:tcPr>
          <w:p w14:paraId="22CE7222" w14:textId="77777777" w:rsidR="00470086" w:rsidRPr="00990A79" w:rsidRDefault="00470086" w:rsidP="00470086">
            <w:pPr>
              <w:contextualSpacing/>
              <w:jc w:val="center"/>
              <w:rPr>
                <w:sz w:val="20"/>
                <w:szCs w:val="20"/>
              </w:rPr>
            </w:pPr>
            <w:r w:rsidRPr="00990A79">
              <w:rPr>
                <w:sz w:val="20"/>
                <w:szCs w:val="20"/>
              </w:rPr>
              <w:t>I</w:t>
            </w:r>
          </w:p>
        </w:tc>
        <w:tc>
          <w:tcPr>
            <w:tcW w:w="1702" w:type="dxa"/>
            <w:tcBorders>
              <w:top w:val="single" w:sz="4" w:space="0" w:color="auto"/>
              <w:left w:val="single" w:sz="4" w:space="0" w:color="auto"/>
              <w:bottom w:val="single" w:sz="4" w:space="0" w:color="auto"/>
              <w:right w:val="single" w:sz="4" w:space="0" w:color="auto"/>
            </w:tcBorders>
          </w:tcPr>
          <w:p w14:paraId="085DB6FB"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68DC08D"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17E38AC" w14:textId="77777777" w:rsidR="00470086" w:rsidRPr="00990A79" w:rsidRDefault="00470086" w:rsidP="00470086">
            <w:pPr>
              <w:contextualSpacing/>
              <w:jc w:val="center"/>
              <w:rPr>
                <w:sz w:val="20"/>
                <w:szCs w:val="20"/>
              </w:rPr>
            </w:pPr>
          </w:p>
        </w:tc>
      </w:tr>
      <w:tr w:rsidR="00470086" w:rsidRPr="00990A79" w14:paraId="22CE7225" w14:textId="77777777" w:rsidTr="001A5A1F">
        <w:tc>
          <w:tcPr>
            <w:tcW w:w="15744" w:type="dxa"/>
            <w:gridSpan w:val="10"/>
            <w:tcBorders>
              <w:top w:val="single" w:sz="4" w:space="0" w:color="auto"/>
              <w:left w:val="single" w:sz="4" w:space="0" w:color="auto"/>
              <w:bottom w:val="single" w:sz="4" w:space="0" w:color="auto"/>
              <w:right w:val="single" w:sz="4" w:space="0" w:color="auto"/>
            </w:tcBorders>
          </w:tcPr>
          <w:p w14:paraId="22CE7224" w14:textId="7267349C" w:rsidR="00470086" w:rsidRPr="00470086" w:rsidRDefault="00470086" w:rsidP="00470086">
            <w:pPr>
              <w:ind w:left="32"/>
              <w:contextualSpacing/>
              <w:jc w:val="both"/>
              <w:rPr>
                <w:b/>
                <w:bCs/>
                <w:sz w:val="20"/>
                <w:szCs w:val="20"/>
              </w:rPr>
            </w:pPr>
            <w:r w:rsidRPr="00470086">
              <w:rPr>
                <w:b/>
                <w:bCs/>
                <w:sz w:val="20"/>
                <w:szCs w:val="20"/>
              </w:rPr>
              <w:t>169. Реабилитационная помощь. Реабилитационная помощь соответствует своевременным и полноценным требованиям по восстановлению и улучшению качества жизни травматологических и ортопедических пациентов</w:t>
            </w:r>
          </w:p>
        </w:tc>
      </w:tr>
      <w:tr w:rsidR="00470086" w:rsidRPr="00990A79" w14:paraId="22CE7229" w14:textId="70DEDAAE"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226" w14:textId="77777777" w:rsidR="00470086" w:rsidRPr="00990A79" w:rsidRDefault="00470086" w:rsidP="00470086">
            <w:pPr>
              <w:contextualSpacing/>
              <w:jc w:val="both"/>
              <w:rPr>
                <w:sz w:val="20"/>
                <w:szCs w:val="20"/>
              </w:rPr>
            </w:pPr>
            <w:r w:rsidRPr="00990A79">
              <w:rPr>
                <w:sz w:val="20"/>
                <w:szCs w:val="20"/>
              </w:rPr>
              <w:t>1)</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227" w14:textId="77777777" w:rsidR="00470086" w:rsidRPr="00990A79" w:rsidRDefault="00470086" w:rsidP="00470086">
            <w:pPr>
              <w:contextualSpacing/>
              <w:jc w:val="both"/>
              <w:rPr>
                <w:sz w:val="20"/>
                <w:szCs w:val="20"/>
              </w:rPr>
            </w:pPr>
            <w:r w:rsidRPr="00990A79">
              <w:rPr>
                <w:sz w:val="20"/>
                <w:szCs w:val="20"/>
              </w:rPr>
              <w:t>В структуре медицинской организации установлено наличие реабилитационного отделения либо определены койки для проведения реабилитации в составе травматологического и (или) ортопедического отделения</w:t>
            </w:r>
          </w:p>
        </w:tc>
        <w:tc>
          <w:tcPr>
            <w:tcW w:w="850" w:type="dxa"/>
            <w:tcBorders>
              <w:top w:val="single" w:sz="4" w:space="0" w:color="auto"/>
              <w:left w:val="single" w:sz="4" w:space="0" w:color="auto"/>
              <w:bottom w:val="single" w:sz="4" w:space="0" w:color="auto"/>
              <w:right w:val="single" w:sz="4" w:space="0" w:color="auto"/>
            </w:tcBorders>
            <w:hideMark/>
          </w:tcPr>
          <w:p w14:paraId="22CE7228" w14:textId="77777777" w:rsidR="00470086" w:rsidRPr="00990A79" w:rsidRDefault="00470086" w:rsidP="00470086">
            <w:pPr>
              <w:contextualSpacing/>
              <w:jc w:val="center"/>
              <w:rPr>
                <w:sz w:val="20"/>
                <w:szCs w:val="20"/>
              </w:rPr>
            </w:pPr>
            <w:r w:rsidRPr="00990A79">
              <w:rPr>
                <w:sz w:val="20"/>
                <w:szCs w:val="20"/>
              </w:rPr>
              <w:t>II</w:t>
            </w:r>
          </w:p>
        </w:tc>
        <w:tc>
          <w:tcPr>
            <w:tcW w:w="1702" w:type="dxa"/>
            <w:tcBorders>
              <w:top w:val="single" w:sz="4" w:space="0" w:color="auto"/>
              <w:left w:val="single" w:sz="4" w:space="0" w:color="auto"/>
              <w:bottom w:val="single" w:sz="4" w:space="0" w:color="auto"/>
              <w:right w:val="single" w:sz="4" w:space="0" w:color="auto"/>
            </w:tcBorders>
          </w:tcPr>
          <w:p w14:paraId="5EC76739"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FB34994"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0784BB5" w14:textId="77777777" w:rsidR="00470086" w:rsidRPr="00990A79" w:rsidRDefault="00470086" w:rsidP="00470086">
            <w:pPr>
              <w:contextualSpacing/>
              <w:jc w:val="center"/>
              <w:rPr>
                <w:sz w:val="20"/>
                <w:szCs w:val="20"/>
              </w:rPr>
            </w:pPr>
          </w:p>
        </w:tc>
      </w:tr>
      <w:tr w:rsidR="00470086" w:rsidRPr="00990A79" w14:paraId="22CE722D" w14:textId="70702197"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22A" w14:textId="77777777" w:rsidR="00470086" w:rsidRPr="00990A79" w:rsidRDefault="00470086" w:rsidP="00470086">
            <w:pPr>
              <w:contextualSpacing/>
              <w:jc w:val="both"/>
              <w:rPr>
                <w:sz w:val="20"/>
                <w:szCs w:val="20"/>
              </w:rPr>
            </w:pPr>
            <w:r w:rsidRPr="00990A79">
              <w:rPr>
                <w:sz w:val="20"/>
                <w:szCs w:val="20"/>
              </w:rPr>
              <w:t>2)</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22B" w14:textId="77777777" w:rsidR="00470086" w:rsidRPr="00990A79" w:rsidRDefault="00470086" w:rsidP="00470086">
            <w:pPr>
              <w:contextualSpacing/>
              <w:jc w:val="both"/>
              <w:rPr>
                <w:sz w:val="20"/>
                <w:szCs w:val="20"/>
              </w:rPr>
            </w:pPr>
            <w:r w:rsidRPr="00990A79">
              <w:rPr>
                <w:sz w:val="20"/>
                <w:szCs w:val="20"/>
              </w:rPr>
              <w:t>Медицинская организация имеет необходимые условия и перечень медицинского оборудования для проведения ранней и (или) поздней реабилитационной помощи травматологическим или ортопедическим пациентам</w:t>
            </w:r>
          </w:p>
        </w:tc>
        <w:tc>
          <w:tcPr>
            <w:tcW w:w="850" w:type="dxa"/>
            <w:tcBorders>
              <w:top w:val="single" w:sz="4" w:space="0" w:color="auto"/>
              <w:left w:val="single" w:sz="4" w:space="0" w:color="auto"/>
              <w:bottom w:val="single" w:sz="4" w:space="0" w:color="auto"/>
              <w:right w:val="single" w:sz="4" w:space="0" w:color="auto"/>
            </w:tcBorders>
            <w:hideMark/>
          </w:tcPr>
          <w:p w14:paraId="22CE722C" w14:textId="77777777" w:rsidR="00470086" w:rsidRPr="00990A79" w:rsidRDefault="00470086" w:rsidP="00470086">
            <w:pPr>
              <w:contextualSpacing/>
              <w:jc w:val="center"/>
              <w:rPr>
                <w:sz w:val="20"/>
                <w:szCs w:val="20"/>
              </w:rPr>
            </w:pPr>
            <w:r w:rsidRPr="00990A79">
              <w:rPr>
                <w:sz w:val="20"/>
                <w:szCs w:val="20"/>
              </w:rPr>
              <w:t>II</w:t>
            </w:r>
          </w:p>
        </w:tc>
        <w:tc>
          <w:tcPr>
            <w:tcW w:w="1702" w:type="dxa"/>
            <w:tcBorders>
              <w:top w:val="single" w:sz="4" w:space="0" w:color="auto"/>
              <w:left w:val="single" w:sz="4" w:space="0" w:color="auto"/>
              <w:bottom w:val="single" w:sz="4" w:space="0" w:color="auto"/>
              <w:right w:val="single" w:sz="4" w:space="0" w:color="auto"/>
            </w:tcBorders>
          </w:tcPr>
          <w:p w14:paraId="769627C9"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4415C6A"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8C59B70" w14:textId="77777777" w:rsidR="00470086" w:rsidRPr="00990A79" w:rsidRDefault="00470086" w:rsidP="00470086">
            <w:pPr>
              <w:contextualSpacing/>
              <w:jc w:val="center"/>
              <w:rPr>
                <w:sz w:val="20"/>
                <w:szCs w:val="20"/>
              </w:rPr>
            </w:pPr>
          </w:p>
        </w:tc>
      </w:tr>
      <w:tr w:rsidR="00470086" w:rsidRPr="00990A79" w14:paraId="22CE7231" w14:textId="3C7312F2"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22E" w14:textId="77777777" w:rsidR="00470086" w:rsidRPr="00990A79" w:rsidRDefault="00470086" w:rsidP="00470086">
            <w:pPr>
              <w:contextualSpacing/>
              <w:jc w:val="both"/>
              <w:rPr>
                <w:sz w:val="20"/>
                <w:szCs w:val="20"/>
              </w:rPr>
            </w:pPr>
            <w:r w:rsidRPr="00990A79">
              <w:rPr>
                <w:sz w:val="20"/>
                <w:szCs w:val="20"/>
              </w:rPr>
              <w:t>3)</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22F" w14:textId="77777777" w:rsidR="00470086" w:rsidRPr="00990A79" w:rsidRDefault="00470086" w:rsidP="00470086">
            <w:pPr>
              <w:contextualSpacing/>
              <w:jc w:val="both"/>
              <w:rPr>
                <w:sz w:val="20"/>
                <w:szCs w:val="20"/>
              </w:rPr>
            </w:pPr>
            <w:r w:rsidRPr="00990A79">
              <w:rPr>
                <w:sz w:val="20"/>
                <w:szCs w:val="20"/>
              </w:rPr>
              <w:t>Медицинская организация проводит обучение медицинского персонала по современным технологиям оказания реабилитационной помощи травматологическим и ортопедическим пациентам</w:t>
            </w:r>
          </w:p>
        </w:tc>
        <w:tc>
          <w:tcPr>
            <w:tcW w:w="850" w:type="dxa"/>
            <w:tcBorders>
              <w:top w:val="single" w:sz="4" w:space="0" w:color="auto"/>
              <w:left w:val="single" w:sz="4" w:space="0" w:color="auto"/>
              <w:bottom w:val="single" w:sz="4" w:space="0" w:color="auto"/>
              <w:right w:val="single" w:sz="4" w:space="0" w:color="auto"/>
            </w:tcBorders>
            <w:hideMark/>
          </w:tcPr>
          <w:p w14:paraId="22CE7230" w14:textId="77777777" w:rsidR="00470086" w:rsidRPr="00990A79" w:rsidRDefault="00470086" w:rsidP="00470086">
            <w:pPr>
              <w:contextualSpacing/>
              <w:jc w:val="center"/>
              <w:rPr>
                <w:sz w:val="20"/>
                <w:szCs w:val="20"/>
              </w:rPr>
            </w:pPr>
            <w:r w:rsidRPr="00990A79">
              <w:rPr>
                <w:sz w:val="20"/>
                <w:szCs w:val="20"/>
              </w:rPr>
              <w:t>II</w:t>
            </w:r>
          </w:p>
        </w:tc>
        <w:tc>
          <w:tcPr>
            <w:tcW w:w="1702" w:type="dxa"/>
            <w:tcBorders>
              <w:top w:val="single" w:sz="4" w:space="0" w:color="auto"/>
              <w:left w:val="single" w:sz="4" w:space="0" w:color="auto"/>
              <w:bottom w:val="single" w:sz="4" w:space="0" w:color="auto"/>
              <w:right w:val="single" w:sz="4" w:space="0" w:color="auto"/>
            </w:tcBorders>
          </w:tcPr>
          <w:p w14:paraId="452DBE0B"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A750E34"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5AAAFC6" w14:textId="77777777" w:rsidR="00470086" w:rsidRPr="00990A79" w:rsidRDefault="00470086" w:rsidP="00470086">
            <w:pPr>
              <w:contextualSpacing/>
              <w:jc w:val="center"/>
              <w:rPr>
                <w:sz w:val="20"/>
                <w:szCs w:val="20"/>
              </w:rPr>
            </w:pPr>
          </w:p>
        </w:tc>
      </w:tr>
      <w:tr w:rsidR="00470086" w:rsidRPr="00990A79" w14:paraId="22CE7235" w14:textId="1689D012"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232" w14:textId="77777777" w:rsidR="00470086" w:rsidRPr="00990A79" w:rsidRDefault="00470086" w:rsidP="00470086">
            <w:pPr>
              <w:contextualSpacing/>
              <w:jc w:val="both"/>
              <w:rPr>
                <w:sz w:val="20"/>
                <w:szCs w:val="20"/>
              </w:rPr>
            </w:pPr>
            <w:r w:rsidRPr="00990A79">
              <w:rPr>
                <w:sz w:val="20"/>
                <w:szCs w:val="20"/>
              </w:rPr>
              <w:t>4)</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233" w14:textId="77777777" w:rsidR="00470086" w:rsidRPr="00990A79" w:rsidRDefault="00470086" w:rsidP="00470086">
            <w:pPr>
              <w:contextualSpacing/>
              <w:jc w:val="both"/>
              <w:rPr>
                <w:sz w:val="20"/>
                <w:szCs w:val="20"/>
              </w:rPr>
            </w:pPr>
            <w:r w:rsidRPr="00990A79">
              <w:rPr>
                <w:sz w:val="20"/>
                <w:szCs w:val="20"/>
              </w:rPr>
              <w:t>Медицинская организация обеспечивает индивидуальный комплексный план реабилитации для пациентов с травмой и заболеванием опорно-двигательного аппарата</w:t>
            </w:r>
          </w:p>
        </w:tc>
        <w:tc>
          <w:tcPr>
            <w:tcW w:w="850" w:type="dxa"/>
            <w:tcBorders>
              <w:top w:val="single" w:sz="4" w:space="0" w:color="auto"/>
              <w:left w:val="single" w:sz="4" w:space="0" w:color="auto"/>
              <w:bottom w:val="single" w:sz="4" w:space="0" w:color="auto"/>
              <w:right w:val="single" w:sz="4" w:space="0" w:color="auto"/>
            </w:tcBorders>
            <w:hideMark/>
          </w:tcPr>
          <w:p w14:paraId="22CE7234" w14:textId="77777777" w:rsidR="00470086" w:rsidRPr="00990A79" w:rsidRDefault="00470086" w:rsidP="00470086">
            <w:pPr>
              <w:contextualSpacing/>
              <w:jc w:val="center"/>
              <w:rPr>
                <w:sz w:val="20"/>
                <w:szCs w:val="20"/>
              </w:rPr>
            </w:pPr>
            <w:r w:rsidRPr="00990A79">
              <w:rPr>
                <w:sz w:val="20"/>
                <w:szCs w:val="20"/>
              </w:rPr>
              <w:t>II</w:t>
            </w:r>
          </w:p>
        </w:tc>
        <w:tc>
          <w:tcPr>
            <w:tcW w:w="1702" w:type="dxa"/>
            <w:tcBorders>
              <w:top w:val="single" w:sz="4" w:space="0" w:color="auto"/>
              <w:left w:val="single" w:sz="4" w:space="0" w:color="auto"/>
              <w:bottom w:val="single" w:sz="4" w:space="0" w:color="auto"/>
              <w:right w:val="single" w:sz="4" w:space="0" w:color="auto"/>
            </w:tcBorders>
          </w:tcPr>
          <w:p w14:paraId="12F926BD"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76A9E0C"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FFFEED2" w14:textId="77777777" w:rsidR="00470086" w:rsidRPr="00990A79" w:rsidRDefault="00470086" w:rsidP="00470086">
            <w:pPr>
              <w:contextualSpacing/>
              <w:jc w:val="center"/>
              <w:rPr>
                <w:sz w:val="20"/>
                <w:szCs w:val="20"/>
              </w:rPr>
            </w:pPr>
          </w:p>
        </w:tc>
      </w:tr>
      <w:tr w:rsidR="00470086" w:rsidRPr="00990A79" w14:paraId="22CE7239" w14:textId="470E1636" w:rsidTr="00470086">
        <w:trPr>
          <w:gridAfter w:val="1"/>
          <w:wAfter w:w="9" w:type="dxa"/>
        </w:trPr>
        <w:tc>
          <w:tcPr>
            <w:tcW w:w="710" w:type="dxa"/>
            <w:tcBorders>
              <w:top w:val="single" w:sz="4" w:space="0" w:color="auto"/>
              <w:left w:val="single" w:sz="4" w:space="0" w:color="auto"/>
              <w:bottom w:val="single" w:sz="4" w:space="0" w:color="auto"/>
              <w:right w:val="single" w:sz="4" w:space="0" w:color="auto"/>
            </w:tcBorders>
            <w:hideMark/>
          </w:tcPr>
          <w:p w14:paraId="22CE7236" w14:textId="77777777" w:rsidR="00470086" w:rsidRPr="00990A79" w:rsidRDefault="00470086" w:rsidP="00470086">
            <w:pPr>
              <w:contextualSpacing/>
              <w:jc w:val="both"/>
              <w:rPr>
                <w:sz w:val="20"/>
                <w:szCs w:val="20"/>
              </w:rPr>
            </w:pPr>
            <w:r w:rsidRPr="00990A79">
              <w:rPr>
                <w:sz w:val="20"/>
                <w:szCs w:val="20"/>
              </w:rPr>
              <w:t>5)</w:t>
            </w:r>
          </w:p>
        </w:tc>
        <w:tc>
          <w:tcPr>
            <w:tcW w:w="5386" w:type="dxa"/>
            <w:gridSpan w:val="4"/>
            <w:tcBorders>
              <w:top w:val="single" w:sz="4" w:space="0" w:color="auto"/>
              <w:left w:val="single" w:sz="4" w:space="0" w:color="auto"/>
              <w:bottom w:val="single" w:sz="4" w:space="0" w:color="auto"/>
              <w:right w:val="single" w:sz="4" w:space="0" w:color="auto"/>
            </w:tcBorders>
            <w:hideMark/>
          </w:tcPr>
          <w:p w14:paraId="22CE7237" w14:textId="77777777" w:rsidR="00470086" w:rsidRPr="00990A79" w:rsidRDefault="00470086" w:rsidP="00470086">
            <w:pPr>
              <w:contextualSpacing/>
              <w:jc w:val="both"/>
              <w:rPr>
                <w:sz w:val="20"/>
                <w:szCs w:val="20"/>
              </w:rPr>
            </w:pPr>
            <w:r w:rsidRPr="00990A79">
              <w:rPr>
                <w:sz w:val="20"/>
                <w:szCs w:val="20"/>
              </w:rPr>
              <w:t>Медицинская организация обеспечивает контроль реализации плана реабилитации и внесение необходимых корректировок для повышения и улучшения качества жизни пациентов</w:t>
            </w:r>
          </w:p>
        </w:tc>
        <w:tc>
          <w:tcPr>
            <w:tcW w:w="850" w:type="dxa"/>
            <w:tcBorders>
              <w:top w:val="single" w:sz="4" w:space="0" w:color="auto"/>
              <w:left w:val="single" w:sz="4" w:space="0" w:color="auto"/>
              <w:bottom w:val="single" w:sz="4" w:space="0" w:color="auto"/>
              <w:right w:val="single" w:sz="4" w:space="0" w:color="auto"/>
            </w:tcBorders>
            <w:hideMark/>
          </w:tcPr>
          <w:p w14:paraId="22CE7238" w14:textId="77777777" w:rsidR="00470086" w:rsidRPr="00990A79" w:rsidRDefault="00470086" w:rsidP="00470086">
            <w:pPr>
              <w:contextualSpacing/>
              <w:jc w:val="center"/>
              <w:rPr>
                <w:sz w:val="20"/>
                <w:szCs w:val="20"/>
              </w:rPr>
            </w:pPr>
            <w:r w:rsidRPr="00990A79">
              <w:rPr>
                <w:sz w:val="20"/>
                <w:szCs w:val="20"/>
              </w:rPr>
              <w:t>II</w:t>
            </w:r>
          </w:p>
        </w:tc>
        <w:tc>
          <w:tcPr>
            <w:tcW w:w="1702" w:type="dxa"/>
            <w:tcBorders>
              <w:top w:val="single" w:sz="4" w:space="0" w:color="auto"/>
              <w:left w:val="single" w:sz="4" w:space="0" w:color="auto"/>
              <w:bottom w:val="single" w:sz="4" w:space="0" w:color="auto"/>
              <w:right w:val="single" w:sz="4" w:space="0" w:color="auto"/>
            </w:tcBorders>
          </w:tcPr>
          <w:p w14:paraId="4C37F3AD" w14:textId="77777777" w:rsidR="00470086" w:rsidRPr="00990A79" w:rsidRDefault="00470086" w:rsidP="00470086">
            <w:pPr>
              <w:contextualSpacing/>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6C6C395" w14:textId="77777777" w:rsidR="00470086" w:rsidRPr="00990A79" w:rsidRDefault="00470086" w:rsidP="00470086">
            <w:pPr>
              <w:contextualSpacing/>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277008B" w14:textId="77777777" w:rsidR="00470086" w:rsidRPr="00990A79" w:rsidRDefault="00470086" w:rsidP="00470086">
            <w:pPr>
              <w:contextualSpacing/>
              <w:jc w:val="center"/>
              <w:rPr>
                <w:sz w:val="20"/>
                <w:szCs w:val="20"/>
              </w:rPr>
            </w:pPr>
          </w:p>
        </w:tc>
      </w:tr>
    </w:tbl>
    <w:p w14:paraId="22CE723A" w14:textId="77777777" w:rsidR="00C15B6F" w:rsidRDefault="00C15B6F" w:rsidP="00C15B6F">
      <w:pPr>
        <w:contextualSpacing/>
        <w:jc w:val="both"/>
        <w:rPr>
          <w:sz w:val="20"/>
          <w:szCs w:val="20"/>
        </w:rPr>
      </w:pPr>
    </w:p>
    <w:p w14:paraId="0C49E5CD" w14:textId="77777777" w:rsidR="00470086" w:rsidRDefault="00470086" w:rsidP="00C15B6F">
      <w:pPr>
        <w:contextualSpacing/>
        <w:jc w:val="both"/>
        <w:rPr>
          <w:sz w:val="20"/>
          <w:szCs w:val="20"/>
        </w:rPr>
      </w:pPr>
    </w:p>
    <w:p w14:paraId="7CCEF259" w14:textId="77777777" w:rsidR="00470086" w:rsidRDefault="00470086" w:rsidP="00C15B6F">
      <w:pPr>
        <w:contextualSpacing/>
        <w:jc w:val="both"/>
        <w:rPr>
          <w:sz w:val="20"/>
          <w:szCs w:val="20"/>
        </w:rPr>
      </w:pPr>
    </w:p>
    <w:p w14:paraId="31E47636" w14:textId="77777777" w:rsidR="00470086" w:rsidRDefault="00470086" w:rsidP="00C15B6F">
      <w:pPr>
        <w:contextualSpacing/>
        <w:jc w:val="both"/>
        <w:rPr>
          <w:sz w:val="20"/>
          <w:szCs w:val="20"/>
        </w:rPr>
      </w:pPr>
    </w:p>
    <w:p w14:paraId="6AFC5B58" w14:textId="77777777" w:rsidR="00470086" w:rsidRDefault="00470086" w:rsidP="00C15B6F">
      <w:pPr>
        <w:contextualSpacing/>
        <w:jc w:val="both"/>
        <w:rPr>
          <w:sz w:val="20"/>
          <w:szCs w:val="20"/>
        </w:rPr>
      </w:pPr>
    </w:p>
    <w:p w14:paraId="22CE723C" w14:textId="77777777" w:rsidR="00C15B6F" w:rsidRPr="00990A79" w:rsidRDefault="00C15B6F" w:rsidP="00C15B6F">
      <w:pPr>
        <w:ind w:left="-851"/>
        <w:contextualSpacing/>
        <w:jc w:val="center"/>
        <w:rPr>
          <w:sz w:val="20"/>
          <w:szCs w:val="20"/>
        </w:rPr>
      </w:pPr>
      <w:r w:rsidRPr="00990A79">
        <w:rPr>
          <w:b/>
          <w:bCs/>
          <w:sz w:val="20"/>
          <w:szCs w:val="20"/>
        </w:rPr>
        <w:t>Глава 6. Оказание скорой медицинской помощи прикрепленному населению</w:t>
      </w:r>
    </w:p>
    <w:p w14:paraId="22CE723D" w14:textId="77777777" w:rsidR="00C15B6F" w:rsidRPr="00990A79" w:rsidRDefault="00C15B6F" w:rsidP="00C15B6F">
      <w:pPr>
        <w:contextualSpacing/>
        <w:jc w:val="both"/>
        <w:rPr>
          <w:sz w:val="20"/>
          <w:szCs w:val="20"/>
        </w:rPr>
      </w:pPr>
    </w:p>
    <w:tbl>
      <w:tblPr>
        <w:tblW w:w="157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27"/>
        <w:gridCol w:w="278"/>
        <w:gridCol w:w="780"/>
        <w:gridCol w:w="770"/>
        <w:gridCol w:w="2962"/>
        <w:gridCol w:w="801"/>
        <w:gridCol w:w="1357"/>
        <w:gridCol w:w="4291"/>
        <w:gridCol w:w="3973"/>
      </w:tblGrid>
      <w:tr w:rsidR="00CC38BF" w:rsidRPr="00990A79" w14:paraId="22CE723F" w14:textId="77777777" w:rsidTr="00CC38BF">
        <w:tc>
          <w:tcPr>
            <w:tcW w:w="805" w:type="dxa"/>
            <w:gridSpan w:val="2"/>
            <w:tcBorders>
              <w:top w:val="single" w:sz="4" w:space="0" w:color="auto"/>
              <w:left w:val="single" w:sz="4" w:space="0" w:color="auto"/>
              <w:bottom w:val="single" w:sz="4" w:space="0" w:color="auto"/>
              <w:right w:val="single" w:sz="4" w:space="0" w:color="auto"/>
            </w:tcBorders>
          </w:tcPr>
          <w:p w14:paraId="292E4921" w14:textId="77777777" w:rsidR="00CC38BF" w:rsidRPr="00990A79" w:rsidRDefault="00CC38BF" w:rsidP="00C96308">
            <w:pPr>
              <w:ind w:left="32"/>
              <w:contextualSpacing/>
              <w:jc w:val="both"/>
              <w:rPr>
                <w:sz w:val="20"/>
                <w:szCs w:val="20"/>
              </w:rPr>
            </w:pPr>
          </w:p>
        </w:tc>
        <w:tc>
          <w:tcPr>
            <w:tcW w:w="780" w:type="dxa"/>
            <w:tcBorders>
              <w:top w:val="single" w:sz="4" w:space="0" w:color="auto"/>
              <w:left w:val="single" w:sz="4" w:space="0" w:color="auto"/>
              <w:bottom w:val="single" w:sz="4" w:space="0" w:color="auto"/>
              <w:right w:val="single" w:sz="4" w:space="0" w:color="auto"/>
            </w:tcBorders>
          </w:tcPr>
          <w:p w14:paraId="1936DF4C" w14:textId="77777777" w:rsidR="00CC38BF" w:rsidRPr="00990A79" w:rsidRDefault="00CC38BF" w:rsidP="00C96308">
            <w:pPr>
              <w:ind w:left="32"/>
              <w:contextualSpacing/>
              <w:jc w:val="both"/>
              <w:rPr>
                <w:sz w:val="20"/>
                <w:szCs w:val="20"/>
              </w:rPr>
            </w:pPr>
          </w:p>
        </w:tc>
        <w:tc>
          <w:tcPr>
            <w:tcW w:w="770" w:type="dxa"/>
            <w:tcBorders>
              <w:top w:val="single" w:sz="4" w:space="0" w:color="auto"/>
              <w:left w:val="single" w:sz="4" w:space="0" w:color="auto"/>
              <w:bottom w:val="single" w:sz="4" w:space="0" w:color="auto"/>
              <w:right w:val="single" w:sz="4" w:space="0" w:color="auto"/>
            </w:tcBorders>
          </w:tcPr>
          <w:p w14:paraId="1F53CD7B" w14:textId="77777777" w:rsidR="00CC38BF" w:rsidRPr="00990A79" w:rsidRDefault="00CC38BF" w:rsidP="00C96308">
            <w:pPr>
              <w:ind w:left="32"/>
              <w:contextualSpacing/>
              <w:jc w:val="both"/>
              <w:rPr>
                <w:sz w:val="20"/>
                <w:szCs w:val="20"/>
              </w:rPr>
            </w:pPr>
          </w:p>
        </w:tc>
        <w:tc>
          <w:tcPr>
            <w:tcW w:w="13384"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3E" w14:textId="05A829AF" w:rsidR="00CC38BF" w:rsidRPr="00990A79" w:rsidRDefault="00CC38BF" w:rsidP="00C96308">
            <w:pPr>
              <w:ind w:left="32"/>
              <w:contextualSpacing/>
              <w:jc w:val="both"/>
              <w:rPr>
                <w:sz w:val="20"/>
                <w:szCs w:val="20"/>
              </w:rPr>
            </w:pPr>
          </w:p>
        </w:tc>
      </w:tr>
      <w:tr w:rsidR="00CC38BF" w:rsidRPr="00990A79" w14:paraId="22CE7243" w14:textId="6272617C" w:rsidTr="00CC38BF">
        <w:tc>
          <w:tcPr>
            <w:tcW w:w="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2CE7240" w14:textId="3934C30B" w:rsidR="00CC38BF" w:rsidRPr="00990A79" w:rsidRDefault="00CC38BF" w:rsidP="00CC38BF">
            <w:pPr>
              <w:contextualSpacing/>
              <w:jc w:val="both"/>
              <w:rPr>
                <w:sz w:val="20"/>
                <w:szCs w:val="20"/>
              </w:rPr>
            </w:pPr>
            <w:r w:rsidRPr="003133FC">
              <w:rPr>
                <w:b/>
                <w:bCs/>
                <w:sz w:val="20"/>
                <w:szCs w:val="20"/>
              </w:rPr>
              <w:t>№</w:t>
            </w:r>
          </w:p>
        </w:tc>
        <w:tc>
          <w:tcPr>
            <w:tcW w:w="479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2CE7241" w14:textId="382B4D05" w:rsidR="00CC38BF" w:rsidRPr="00990A79" w:rsidRDefault="00CC38BF" w:rsidP="00CC38BF">
            <w:pPr>
              <w:contextualSpacing/>
              <w:jc w:val="both"/>
              <w:rPr>
                <w:sz w:val="20"/>
                <w:szCs w:val="20"/>
              </w:rPr>
            </w:pPr>
            <w:r w:rsidRPr="00325D1B">
              <w:rPr>
                <w:b/>
                <w:bCs/>
                <w:sz w:val="20"/>
                <w:szCs w:val="20"/>
              </w:rPr>
              <w:t>Стандарт и измеряемые критерии</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2CE7242" w14:textId="7036925A" w:rsidR="00CC38BF" w:rsidRPr="00990A79" w:rsidRDefault="00CC38BF" w:rsidP="00CC38BF">
            <w:pPr>
              <w:contextualSpacing/>
              <w:jc w:val="center"/>
              <w:rPr>
                <w:sz w:val="20"/>
                <w:szCs w:val="20"/>
              </w:rPr>
            </w:pPr>
            <w:r w:rsidRPr="00325D1B">
              <w:rPr>
                <w:b/>
                <w:bCs/>
                <w:sz w:val="20"/>
                <w:szCs w:val="20"/>
              </w:rPr>
              <w:t>Ранг</w:t>
            </w:r>
          </w:p>
        </w:tc>
        <w:tc>
          <w:tcPr>
            <w:tcW w:w="1357" w:type="dxa"/>
            <w:tcBorders>
              <w:top w:val="single" w:sz="4" w:space="0" w:color="auto"/>
              <w:left w:val="single" w:sz="4" w:space="0" w:color="auto"/>
              <w:bottom w:val="single" w:sz="4" w:space="0" w:color="auto"/>
              <w:right w:val="single" w:sz="4" w:space="0" w:color="auto"/>
            </w:tcBorders>
          </w:tcPr>
          <w:p w14:paraId="78998938" w14:textId="77777777" w:rsidR="00CC38BF" w:rsidRDefault="00CC38BF" w:rsidP="00CC38BF">
            <w:pPr>
              <w:contextualSpacing/>
              <w:jc w:val="center"/>
              <w:rPr>
                <w:b/>
                <w:bCs/>
                <w:sz w:val="20"/>
                <w:szCs w:val="20"/>
                <w:lang w:val="kk-KZ"/>
              </w:rPr>
            </w:pPr>
            <w:r w:rsidRPr="00325D1B">
              <w:rPr>
                <w:b/>
                <w:bCs/>
                <w:sz w:val="20"/>
                <w:szCs w:val="20"/>
                <w:lang w:val="kk-KZ"/>
              </w:rPr>
              <w:t>Оценка</w:t>
            </w:r>
          </w:p>
          <w:p w14:paraId="3532135E" w14:textId="77777777" w:rsidR="00CC38BF" w:rsidRDefault="00CC38BF" w:rsidP="00CC38BF">
            <w:pPr>
              <w:contextualSpacing/>
              <w:jc w:val="center"/>
              <w:rPr>
                <w:b/>
                <w:bCs/>
                <w:sz w:val="20"/>
                <w:szCs w:val="20"/>
                <w:lang w:val="kk-KZ"/>
              </w:rPr>
            </w:pPr>
          </w:p>
          <w:p w14:paraId="5D1DD7E3" w14:textId="77777777" w:rsidR="00CC38BF" w:rsidRPr="005B2BC6" w:rsidRDefault="00CC38BF" w:rsidP="00CC38BF">
            <w:pPr>
              <w:contextualSpacing/>
              <w:jc w:val="center"/>
              <w:rPr>
                <w:sz w:val="20"/>
                <w:szCs w:val="20"/>
                <w:lang w:val="kk-KZ"/>
              </w:rPr>
            </w:pPr>
            <w:r w:rsidRPr="005B2BC6">
              <w:rPr>
                <w:sz w:val="20"/>
                <w:szCs w:val="20"/>
                <w:lang w:val="kk-KZ"/>
              </w:rPr>
              <w:lastRenderedPageBreak/>
              <w:t>Полное</w:t>
            </w:r>
          </w:p>
          <w:p w14:paraId="5CEFF807" w14:textId="77777777" w:rsidR="00CC38BF" w:rsidRPr="005B2BC6" w:rsidRDefault="00CC38BF" w:rsidP="00CC38BF">
            <w:pPr>
              <w:contextualSpacing/>
              <w:jc w:val="center"/>
              <w:rPr>
                <w:sz w:val="20"/>
                <w:szCs w:val="20"/>
                <w:lang w:val="kk-KZ"/>
              </w:rPr>
            </w:pPr>
            <w:r w:rsidRPr="005B2BC6">
              <w:rPr>
                <w:sz w:val="20"/>
                <w:szCs w:val="20"/>
                <w:lang w:val="kk-KZ"/>
              </w:rPr>
              <w:t>Частичное</w:t>
            </w:r>
          </w:p>
          <w:p w14:paraId="7D0B1934" w14:textId="77777777" w:rsidR="00CC38BF" w:rsidRPr="005B2BC6" w:rsidRDefault="00CC38BF" w:rsidP="00CC38BF">
            <w:pPr>
              <w:contextualSpacing/>
              <w:jc w:val="center"/>
              <w:rPr>
                <w:sz w:val="20"/>
                <w:szCs w:val="20"/>
                <w:lang w:val="kk-KZ"/>
              </w:rPr>
            </w:pPr>
            <w:r w:rsidRPr="005B2BC6">
              <w:rPr>
                <w:sz w:val="20"/>
                <w:szCs w:val="20"/>
                <w:lang w:val="kk-KZ"/>
              </w:rPr>
              <w:t>Несоответствие</w:t>
            </w:r>
          </w:p>
          <w:p w14:paraId="36ABDB22" w14:textId="2DD2D8FA" w:rsidR="00CC38BF" w:rsidRPr="00990A79" w:rsidRDefault="00CC38BF" w:rsidP="00CC38BF">
            <w:pPr>
              <w:contextualSpacing/>
              <w:jc w:val="center"/>
              <w:rPr>
                <w:sz w:val="20"/>
                <w:szCs w:val="20"/>
              </w:rPr>
            </w:pPr>
            <w:r w:rsidRPr="005B2BC6">
              <w:rPr>
                <w:sz w:val="20"/>
                <w:szCs w:val="20"/>
                <w:lang w:val="kk-KZ"/>
              </w:rPr>
              <w:t>Не применим</w:t>
            </w:r>
          </w:p>
        </w:tc>
        <w:tc>
          <w:tcPr>
            <w:tcW w:w="4291" w:type="dxa"/>
            <w:tcBorders>
              <w:top w:val="single" w:sz="4" w:space="0" w:color="auto"/>
              <w:left w:val="single" w:sz="4" w:space="0" w:color="auto"/>
              <w:bottom w:val="single" w:sz="4" w:space="0" w:color="auto"/>
              <w:right w:val="single" w:sz="4" w:space="0" w:color="auto"/>
            </w:tcBorders>
          </w:tcPr>
          <w:p w14:paraId="7C7AB95D" w14:textId="0CDAB6AE" w:rsidR="00CC38BF" w:rsidRPr="00990A79" w:rsidRDefault="00CC38BF" w:rsidP="00CC38BF">
            <w:pPr>
              <w:contextualSpacing/>
              <w:jc w:val="center"/>
              <w:rPr>
                <w:sz w:val="20"/>
                <w:szCs w:val="20"/>
              </w:rPr>
            </w:pPr>
            <w:r w:rsidRPr="00325D1B">
              <w:rPr>
                <w:b/>
                <w:bCs/>
                <w:sz w:val="20"/>
                <w:szCs w:val="20"/>
                <w:lang w:val="kk-KZ"/>
              </w:rPr>
              <w:lastRenderedPageBreak/>
              <w:t>Сильные стороны</w:t>
            </w:r>
          </w:p>
        </w:tc>
        <w:tc>
          <w:tcPr>
            <w:tcW w:w="3973" w:type="dxa"/>
            <w:tcBorders>
              <w:top w:val="single" w:sz="4" w:space="0" w:color="auto"/>
              <w:left w:val="single" w:sz="4" w:space="0" w:color="auto"/>
              <w:bottom w:val="single" w:sz="4" w:space="0" w:color="auto"/>
              <w:right w:val="single" w:sz="4" w:space="0" w:color="auto"/>
            </w:tcBorders>
          </w:tcPr>
          <w:p w14:paraId="5912B4CE" w14:textId="3D9EEC1B" w:rsidR="00CC38BF" w:rsidRPr="00990A79" w:rsidRDefault="00CC38BF" w:rsidP="00CC38BF">
            <w:pPr>
              <w:contextualSpacing/>
              <w:jc w:val="center"/>
              <w:rPr>
                <w:sz w:val="20"/>
                <w:szCs w:val="20"/>
              </w:rPr>
            </w:pPr>
            <w:r w:rsidRPr="005B2BC6">
              <w:rPr>
                <w:b/>
                <w:bCs/>
                <w:sz w:val="20"/>
                <w:szCs w:val="20"/>
              </w:rPr>
              <w:t>Слабые стороны требующие улучшения</w:t>
            </w:r>
          </w:p>
        </w:tc>
      </w:tr>
      <w:tr w:rsidR="00CC38BF" w:rsidRPr="00990A79" w14:paraId="1C1D1CCA" w14:textId="40D73399" w:rsidTr="003332B7">
        <w:tc>
          <w:tcPr>
            <w:tcW w:w="15739" w:type="dxa"/>
            <w:gridSpan w:val="9"/>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AE34330" w14:textId="4FCF5570" w:rsidR="00CC38BF" w:rsidRPr="00CC38BF" w:rsidRDefault="00CC38BF" w:rsidP="00CC38BF">
            <w:pPr>
              <w:contextualSpacing/>
              <w:rPr>
                <w:b/>
                <w:bCs/>
                <w:sz w:val="20"/>
                <w:szCs w:val="20"/>
              </w:rPr>
            </w:pPr>
            <w:r w:rsidRPr="00CC38BF">
              <w:rPr>
                <w:b/>
                <w:bCs/>
                <w:sz w:val="20"/>
                <w:szCs w:val="20"/>
              </w:rPr>
              <w:t>170. Служба скорой и неотложной помощи при ПМСП соответствует потребностям пациентов.</w:t>
            </w:r>
          </w:p>
        </w:tc>
      </w:tr>
      <w:tr w:rsidR="00CC38BF" w:rsidRPr="00990A79" w14:paraId="6CD557A2" w14:textId="74A021BA" w:rsidTr="00CC38BF">
        <w:tc>
          <w:tcPr>
            <w:tcW w:w="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6D52AAB" w14:textId="68BFC56C" w:rsidR="00CC38BF" w:rsidRPr="00990A79" w:rsidRDefault="00CC38BF" w:rsidP="00CC38BF">
            <w:pPr>
              <w:contextualSpacing/>
              <w:jc w:val="both"/>
              <w:rPr>
                <w:sz w:val="20"/>
                <w:szCs w:val="20"/>
              </w:rPr>
            </w:pPr>
            <w:r w:rsidRPr="00990A79">
              <w:rPr>
                <w:sz w:val="20"/>
                <w:szCs w:val="20"/>
              </w:rPr>
              <w:t>1)</w:t>
            </w:r>
          </w:p>
        </w:tc>
        <w:tc>
          <w:tcPr>
            <w:tcW w:w="479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AD28616" w14:textId="2005B26D" w:rsidR="00CC38BF" w:rsidRPr="00990A79" w:rsidRDefault="00CC38BF" w:rsidP="00CC38BF">
            <w:pPr>
              <w:contextualSpacing/>
              <w:jc w:val="both"/>
              <w:rPr>
                <w:sz w:val="20"/>
                <w:szCs w:val="20"/>
              </w:rPr>
            </w:pPr>
            <w:r w:rsidRPr="00990A79">
              <w:rPr>
                <w:sz w:val="20"/>
                <w:szCs w:val="20"/>
              </w:rPr>
              <w:t>Стандарты оказания скорой медицинской помощи при ПМСП по времени реагирования соответствуют законодательству Республики Казахстан, контролируются и проверяются по времени реагирования</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96EDB06" w14:textId="159AD28C" w:rsidR="00CC38BF" w:rsidRPr="00990A79" w:rsidRDefault="00CC38BF" w:rsidP="00CC38BF">
            <w:pPr>
              <w:contextualSpacing/>
              <w:jc w:val="center"/>
              <w:rPr>
                <w:sz w:val="20"/>
                <w:szCs w:val="20"/>
                <w:lang w:val="en-US"/>
              </w:rPr>
            </w:pPr>
            <w:r w:rsidRPr="00990A79">
              <w:rPr>
                <w:sz w:val="20"/>
                <w:szCs w:val="20"/>
                <w:lang w:val="en-US"/>
              </w:rPr>
              <w:t>III</w:t>
            </w:r>
          </w:p>
        </w:tc>
        <w:tc>
          <w:tcPr>
            <w:tcW w:w="1357" w:type="dxa"/>
            <w:tcBorders>
              <w:top w:val="single" w:sz="4" w:space="0" w:color="auto"/>
              <w:left w:val="single" w:sz="4" w:space="0" w:color="auto"/>
              <w:bottom w:val="single" w:sz="4" w:space="0" w:color="auto"/>
              <w:right w:val="single" w:sz="4" w:space="0" w:color="auto"/>
            </w:tcBorders>
          </w:tcPr>
          <w:p w14:paraId="592472F5" w14:textId="77777777" w:rsidR="00CC38BF" w:rsidRPr="00990A79" w:rsidRDefault="00CC38BF" w:rsidP="00CC38BF">
            <w:pPr>
              <w:contextualSpacing/>
              <w:jc w:val="center"/>
              <w:rPr>
                <w:sz w:val="20"/>
                <w:szCs w:val="20"/>
                <w:lang w:val="en-US"/>
              </w:rPr>
            </w:pPr>
          </w:p>
        </w:tc>
        <w:tc>
          <w:tcPr>
            <w:tcW w:w="4291" w:type="dxa"/>
            <w:tcBorders>
              <w:top w:val="single" w:sz="4" w:space="0" w:color="auto"/>
              <w:left w:val="single" w:sz="4" w:space="0" w:color="auto"/>
              <w:bottom w:val="single" w:sz="4" w:space="0" w:color="auto"/>
              <w:right w:val="single" w:sz="4" w:space="0" w:color="auto"/>
            </w:tcBorders>
          </w:tcPr>
          <w:p w14:paraId="2767E88C" w14:textId="77777777" w:rsidR="00CC38BF" w:rsidRPr="00990A79" w:rsidRDefault="00CC38BF" w:rsidP="00CC38BF">
            <w:pPr>
              <w:contextualSpacing/>
              <w:jc w:val="center"/>
              <w:rPr>
                <w:sz w:val="20"/>
                <w:szCs w:val="20"/>
                <w:lang w:val="en-US"/>
              </w:rPr>
            </w:pPr>
          </w:p>
        </w:tc>
        <w:tc>
          <w:tcPr>
            <w:tcW w:w="3973" w:type="dxa"/>
            <w:tcBorders>
              <w:top w:val="single" w:sz="4" w:space="0" w:color="auto"/>
              <w:left w:val="single" w:sz="4" w:space="0" w:color="auto"/>
              <w:bottom w:val="single" w:sz="4" w:space="0" w:color="auto"/>
              <w:right w:val="single" w:sz="4" w:space="0" w:color="auto"/>
            </w:tcBorders>
          </w:tcPr>
          <w:p w14:paraId="3E3AC5C5" w14:textId="77777777" w:rsidR="00CC38BF" w:rsidRPr="00990A79" w:rsidRDefault="00CC38BF" w:rsidP="00CC38BF">
            <w:pPr>
              <w:contextualSpacing/>
              <w:jc w:val="center"/>
              <w:rPr>
                <w:sz w:val="20"/>
                <w:szCs w:val="20"/>
                <w:lang w:val="en-US"/>
              </w:rPr>
            </w:pPr>
          </w:p>
        </w:tc>
      </w:tr>
      <w:tr w:rsidR="00CC38BF" w:rsidRPr="00990A79" w14:paraId="22CE7247" w14:textId="547C0D5E" w:rsidTr="00CC38BF">
        <w:tc>
          <w:tcPr>
            <w:tcW w:w="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44" w14:textId="77777777" w:rsidR="00CC38BF" w:rsidRPr="00990A79" w:rsidRDefault="00CC38BF" w:rsidP="00CC38BF">
            <w:pPr>
              <w:contextualSpacing/>
              <w:jc w:val="both"/>
              <w:rPr>
                <w:sz w:val="20"/>
                <w:szCs w:val="20"/>
              </w:rPr>
            </w:pPr>
            <w:r w:rsidRPr="00990A79">
              <w:rPr>
                <w:sz w:val="20"/>
                <w:szCs w:val="20"/>
              </w:rPr>
              <w:t>2)</w:t>
            </w:r>
          </w:p>
        </w:tc>
        <w:tc>
          <w:tcPr>
            <w:tcW w:w="479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45" w14:textId="77777777" w:rsidR="00CC38BF" w:rsidRPr="00990A79" w:rsidRDefault="00CC38BF" w:rsidP="00CC38BF">
            <w:pPr>
              <w:contextualSpacing/>
              <w:jc w:val="both"/>
              <w:rPr>
                <w:sz w:val="20"/>
                <w:szCs w:val="20"/>
              </w:rPr>
            </w:pPr>
            <w:r w:rsidRPr="00990A79">
              <w:rPr>
                <w:sz w:val="20"/>
                <w:szCs w:val="20"/>
              </w:rPr>
              <w:t>Санитарный автотранспорт оснащен необходимым оборудованием для оказание первой и экстренной медицинской помощи</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46" w14:textId="77777777" w:rsidR="00CC38BF" w:rsidRPr="00990A79" w:rsidRDefault="00CC38BF" w:rsidP="00CC38BF">
            <w:pPr>
              <w:contextualSpacing/>
              <w:jc w:val="center"/>
              <w:rPr>
                <w:sz w:val="20"/>
                <w:szCs w:val="20"/>
              </w:rPr>
            </w:pPr>
            <w:r w:rsidRPr="00990A79">
              <w:rPr>
                <w:sz w:val="20"/>
                <w:szCs w:val="20"/>
                <w:lang w:val="en-US"/>
              </w:rPr>
              <w:t>III</w:t>
            </w:r>
          </w:p>
        </w:tc>
        <w:tc>
          <w:tcPr>
            <w:tcW w:w="1357" w:type="dxa"/>
            <w:tcBorders>
              <w:top w:val="single" w:sz="4" w:space="0" w:color="auto"/>
              <w:left w:val="single" w:sz="4" w:space="0" w:color="auto"/>
              <w:bottom w:val="single" w:sz="4" w:space="0" w:color="auto"/>
              <w:right w:val="single" w:sz="4" w:space="0" w:color="auto"/>
            </w:tcBorders>
          </w:tcPr>
          <w:p w14:paraId="3C986858" w14:textId="77777777" w:rsidR="00CC38BF" w:rsidRPr="00990A79" w:rsidRDefault="00CC38BF" w:rsidP="00CC38BF">
            <w:pPr>
              <w:contextualSpacing/>
              <w:jc w:val="center"/>
              <w:rPr>
                <w:sz w:val="20"/>
                <w:szCs w:val="20"/>
                <w:lang w:val="en-US"/>
              </w:rPr>
            </w:pPr>
          </w:p>
        </w:tc>
        <w:tc>
          <w:tcPr>
            <w:tcW w:w="4291" w:type="dxa"/>
            <w:tcBorders>
              <w:top w:val="single" w:sz="4" w:space="0" w:color="auto"/>
              <w:left w:val="single" w:sz="4" w:space="0" w:color="auto"/>
              <w:bottom w:val="single" w:sz="4" w:space="0" w:color="auto"/>
              <w:right w:val="single" w:sz="4" w:space="0" w:color="auto"/>
            </w:tcBorders>
          </w:tcPr>
          <w:p w14:paraId="08F4C44C" w14:textId="77777777" w:rsidR="00CC38BF" w:rsidRPr="00990A79" w:rsidRDefault="00CC38BF" w:rsidP="00CC38BF">
            <w:pPr>
              <w:contextualSpacing/>
              <w:jc w:val="center"/>
              <w:rPr>
                <w:sz w:val="20"/>
                <w:szCs w:val="20"/>
                <w:lang w:val="en-US"/>
              </w:rPr>
            </w:pPr>
          </w:p>
        </w:tc>
        <w:tc>
          <w:tcPr>
            <w:tcW w:w="3973" w:type="dxa"/>
            <w:tcBorders>
              <w:top w:val="single" w:sz="4" w:space="0" w:color="auto"/>
              <w:left w:val="single" w:sz="4" w:space="0" w:color="auto"/>
              <w:bottom w:val="single" w:sz="4" w:space="0" w:color="auto"/>
              <w:right w:val="single" w:sz="4" w:space="0" w:color="auto"/>
            </w:tcBorders>
          </w:tcPr>
          <w:p w14:paraId="3619AFE2" w14:textId="77777777" w:rsidR="00CC38BF" w:rsidRPr="00990A79" w:rsidRDefault="00CC38BF" w:rsidP="00CC38BF">
            <w:pPr>
              <w:contextualSpacing/>
              <w:jc w:val="center"/>
              <w:rPr>
                <w:sz w:val="20"/>
                <w:szCs w:val="20"/>
                <w:lang w:val="en-US"/>
              </w:rPr>
            </w:pPr>
          </w:p>
        </w:tc>
      </w:tr>
      <w:tr w:rsidR="00CC38BF" w:rsidRPr="00990A79" w14:paraId="22CE724B" w14:textId="44A70332" w:rsidTr="00CC38BF">
        <w:tc>
          <w:tcPr>
            <w:tcW w:w="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48" w14:textId="77777777" w:rsidR="00CC38BF" w:rsidRPr="00990A79" w:rsidRDefault="00CC38BF" w:rsidP="00CC38BF">
            <w:pPr>
              <w:contextualSpacing/>
              <w:jc w:val="both"/>
              <w:rPr>
                <w:sz w:val="20"/>
                <w:szCs w:val="20"/>
              </w:rPr>
            </w:pPr>
            <w:r w:rsidRPr="00990A79">
              <w:rPr>
                <w:sz w:val="20"/>
                <w:szCs w:val="20"/>
              </w:rPr>
              <w:t>3)</w:t>
            </w:r>
          </w:p>
        </w:tc>
        <w:tc>
          <w:tcPr>
            <w:tcW w:w="479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49" w14:textId="77777777" w:rsidR="00CC38BF" w:rsidRPr="00990A79" w:rsidRDefault="00CC38BF" w:rsidP="00CC38BF">
            <w:pPr>
              <w:contextualSpacing/>
              <w:jc w:val="both"/>
              <w:rPr>
                <w:sz w:val="20"/>
                <w:szCs w:val="20"/>
              </w:rPr>
            </w:pPr>
            <w:r w:rsidRPr="00990A79">
              <w:rPr>
                <w:sz w:val="20"/>
                <w:szCs w:val="20"/>
              </w:rPr>
              <w:t>Бригада скорой помощи оснащена необходимыми лекарственными средствами и медицинскими изделиями для оказания первой и экстренной медицинской помощи</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4A" w14:textId="77777777" w:rsidR="00CC38BF" w:rsidRPr="00990A79" w:rsidRDefault="00CC38BF" w:rsidP="00CC38BF">
            <w:pPr>
              <w:contextualSpacing/>
              <w:jc w:val="center"/>
              <w:rPr>
                <w:sz w:val="20"/>
                <w:szCs w:val="20"/>
              </w:rPr>
            </w:pPr>
            <w:r w:rsidRPr="00990A79">
              <w:rPr>
                <w:sz w:val="20"/>
                <w:szCs w:val="20"/>
                <w:lang w:val="en-US"/>
              </w:rPr>
              <w:t>III</w:t>
            </w:r>
          </w:p>
        </w:tc>
        <w:tc>
          <w:tcPr>
            <w:tcW w:w="1357" w:type="dxa"/>
            <w:tcBorders>
              <w:top w:val="single" w:sz="4" w:space="0" w:color="auto"/>
              <w:left w:val="single" w:sz="4" w:space="0" w:color="auto"/>
              <w:bottom w:val="single" w:sz="4" w:space="0" w:color="auto"/>
              <w:right w:val="single" w:sz="4" w:space="0" w:color="auto"/>
            </w:tcBorders>
          </w:tcPr>
          <w:p w14:paraId="0C71C085" w14:textId="77777777" w:rsidR="00CC38BF" w:rsidRPr="00990A79" w:rsidRDefault="00CC38BF" w:rsidP="00CC38BF">
            <w:pPr>
              <w:contextualSpacing/>
              <w:jc w:val="center"/>
              <w:rPr>
                <w:sz w:val="20"/>
                <w:szCs w:val="20"/>
                <w:lang w:val="en-US"/>
              </w:rPr>
            </w:pPr>
          </w:p>
        </w:tc>
        <w:tc>
          <w:tcPr>
            <w:tcW w:w="4291" w:type="dxa"/>
            <w:tcBorders>
              <w:top w:val="single" w:sz="4" w:space="0" w:color="auto"/>
              <w:left w:val="single" w:sz="4" w:space="0" w:color="auto"/>
              <w:bottom w:val="single" w:sz="4" w:space="0" w:color="auto"/>
              <w:right w:val="single" w:sz="4" w:space="0" w:color="auto"/>
            </w:tcBorders>
          </w:tcPr>
          <w:p w14:paraId="3D7A75B4" w14:textId="77777777" w:rsidR="00CC38BF" w:rsidRPr="00990A79" w:rsidRDefault="00CC38BF" w:rsidP="00CC38BF">
            <w:pPr>
              <w:contextualSpacing/>
              <w:jc w:val="center"/>
              <w:rPr>
                <w:sz w:val="20"/>
                <w:szCs w:val="20"/>
                <w:lang w:val="en-US"/>
              </w:rPr>
            </w:pPr>
          </w:p>
        </w:tc>
        <w:tc>
          <w:tcPr>
            <w:tcW w:w="3973" w:type="dxa"/>
            <w:tcBorders>
              <w:top w:val="single" w:sz="4" w:space="0" w:color="auto"/>
              <w:left w:val="single" w:sz="4" w:space="0" w:color="auto"/>
              <w:bottom w:val="single" w:sz="4" w:space="0" w:color="auto"/>
              <w:right w:val="single" w:sz="4" w:space="0" w:color="auto"/>
            </w:tcBorders>
          </w:tcPr>
          <w:p w14:paraId="56327632" w14:textId="77777777" w:rsidR="00CC38BF" w:rsidRPr="00990A79" w:rsidRDefault="00CC38BF" w:rsidP="00CC38BF">
            <w:pPr>
              <w:contextualSpacing/>
              <w:jc w:val="center"/>
              <w:rPr>
                <w:sz w:val="20"/>
                <w:szCs w:val="20"/>
                <w:lang w:val="en-US"/>
              </w:rPr>
            </w:pPr>
          </w:p>
        </w:tc>
      </w:tr>
      <w:tr w:rsidR="00CC38BF" w:rsidRPr="00990A79" w14:paraId="22CE724F" w14:textId="32534216" w:rsidTr="00CC38BF">
        <w:tc>
          <w:tcPr>
            <w:tcW w:w="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4C" w14:textId="77777777" w:rsidR="00CC38BF" w:rsidRPr="00990A79" w:rsidRDefault="00CC38BF" w:rsidP="00CC38BF">
            <w:pPr>
              <w:contextualSpacing/>
              <w:jc w:val="both"/>
              <w:rPr>
                <w:sz w:val="20"/>
                <w:szCs w:val="20"/>
              </w:rPr>
            </w:pPr>
            <w:r w:rsidRPr="00990A79">
              <w:rPr>
                <w:sz w:val="20"/>
                <w:szCs w:val="20"/>
              </w:rPr>
              <w:t>4)</w:t>
            </w:r>
          </w:p>
        </w:tc>
        <w:tc>
          <w:tcPr>
            <w:tcW w:w="479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4D" w14:textId="77777777" w:rsidR="00CC38BF" w:rsidRPr="00990A79" w:rsidRDefault="00CC38BF" w:rsidP="00CC38BF">
            <w:pPr>
              <w:contextualSpacing/>
              <w:jc w:val="both"/>
              <w:rPr>
                <w:sz w:val="20"/>
                <w:szCs w:val="20"/>
              </w:rPr>
            </w:pPr>
            <w:r w:rsidRPr="00990A79">
              <w:rPr>
                <w:sz w:val="20"/>
                <w:szCs w:val="20"/>
              </w:rPr>
              <w:t>Сформированы фельдшерские и специализированные (врачебные) бригады, оказывающие медицинскую помощь прикрепленному населению и лицам, находящимся в зоне обслуживания ПМСП круглосуточно</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4E" w14:textId="77777777" w:rsidR="00CC38BF" w:rsidRPr="00990A79" w:rsidRDefault="00CC38BF" w:rsidP="00CC38BF">
            <w:pPr>
              <w:contextualSpacing/>
              <w:jc w:val="center"/>
              <w:rPr>
                <w:sz w:val="20"/>
                <w:szCs w:val="20"/>
              </w:rPr>
            </w:pPr>
            <w:r w:rsidRPr="00990A79">
              <w:rPr>
                <w:sz w:val="20"/>
                <w:szCs w:val="20"/>
                <w:lang w:val="en-US"/>
              </w:rPr>
              <w:t>III</w:t>
            </w:r>
          </w:p>
        </w:tc>
        <w:tc>
          <w:tcPr>
            <w:tcW w:w="1357" w:type="dxa"/>
            <w:tcBorders>
              <w:top w:val="single" w:sz="4" w:space="0" w:color="auto"/>
              <w:left w:val="single" w:sz="4" w:space="0" w:color="auto"/>
              <w:bottom w:val="single" w:sz="4" w:space="0" w:color="auto"/>
              <w:right w:val="single" w:sz="4" w:space="0" w:color="auto"/>
            </w:tcBorders>
          </w:tcPr>
          <w:p w14:paraId="36B7BC1B" w14:textId="77777777" w:rsidR="00CC38BF" w:rsidRPr="00990A79" w:rsidRDefault="00CC38BF" w:rsidP="00CC38BF">
            <w:pPr>
              <w:contextualSpacing/>
              <w:jc w:val="center"/>
              <w:rPr>
                <w:sz w:val="20"/>
                <w:szCs w:val="20"/>
                <w:lang w:val="en-US"/>
              </w:rPr>
            </w:pPr>
          </w:p>
        </w:tc>
        <w:tc>
          <w:tcPr>
            <w:tcW w:w="4291" w:type="dxa"/>
            <w:tcBorders>
              <w:top w:val="single" w:sz="4" w:space="0" w:color="auto"/>
              <w:left w:val="single" w:sz="4" w:space="0" w:color="auto"/>
              <w:bottom w:val="single" w:sz="4" w:space="0" w:color="auto"/>
              <w:right w:val="single" w:sz="4" w:space="0" w:color="auto"/>
            </w:tcBorders>
          </w:tcPr>
          <w:p w14:paraId="04F0843F" w14:textId="77777777" w:rsidR="00CC38BF" w:rsidRPr="00990A79" w:rsidRDefault="00CC38BF" w:rsidP="00CC38BF">
            <w:pPr>
              <w:contextualSpacing/>
              <w:jc w:val="center"/>
              <w:rPr>
                <w:sz w:val="20"/>
                <w:szCs w:val="20"/>
                <w:lang w:val="en-US"/>
              </w:rPr>
            </w:pPr>
          </w:p>
        </w:tc>
        <w:tc>
          <w:tcPr>
            <w:tcW w:w="3973" w:type="dxa"/>
            <w:tcBorders>
              <w:top w:val="single" w:sz="4" w:space="0" w:color="auto"/>
              <w:left w:val="single" w:sz="4" w:space="0" w:color="auto"/>
              <w:bottom w:val="single" w:sz="4" w:space="0" w:color="auto"/>
              <w:right w:val="single" w:sz="4" w:space="0" w:color="auto"/>
            </w:tcBorders>
          </w:tcPr>
          <w:p w14:paraId="3F1B18F0" w14:textId="77777777" w:rsidR="00CC38BF" w:rsidRPr="00990A79" w:rsidRDefault="00CC38BF" w:rsidP="00CC38BF">
            <w:pPr>
              <w:contextualSpacing/>
              <w:jc w:val="center"/>
              <w:rPr>
                <w:sz w:val="20"/>
                <w:szCs w:val="20"/>
                <w:lang w:val="en-US"/>
              </w:rPr>
            </w:pPr>
          </w:p>
        </w:tc>
      </w:tr>
      <w:tr w:rsidR="00CC38BF" w:rsidRPr="00990A79" w14:paraId="22CE7253" w14:textId="4BB5701B" w:rsidTr="00CC38BF">
        <w:tc>
          <w:tcPr>
            <w:tcW w:w="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50" w14:textId="77777777" w:rsidR="00CC38BF" w:rsidRPr="00990A79" w:rsidRDefault="00CC38BF" w:rsidP="00CC38BF">
            <w:pPr>
              <w:contextualSpacing/>
              <w:jc w:val="both"/>
              <w:rPr>
                <w:sz w:val="20"/>
                <w:szCs w:val="20"/>
              </w:rPr>
            </w:pPr>
            <w:r w:rsidRPr="00990A79">
              <w:rPr>
                <w:sz w:val="20"/>
                <w:szCs w:val="20"/>
              </w:rPr>
              <w:t>5)</w:t>
            </w:r>
          </w:p>
        </w:tc>
        <w:tc>
          <w:tcPr>
            <w:tcW w:w="479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51" w14:textId="77777777" w:rsidR="00CC38BF" w:rsidRPr="00990A79" w:rsidRDefault="00CC38BF" w:rsidP="00CC38BF">
            <w:pPr>
              <w:contextualSpacing/>
              <w:jc w:val="both"/>
              <w:rPr>
                <w:sz w:val="20"/>
                <w:szCs w:val="20"/>
              </w:rPr>
            </w:pPr>
            <w:r w:rsidRPr="00990A79">
              <w:rPr>
                <w:sz w:val="20"/>
                <w:szCs w:val="20"/>
              </w:rPr>
              <w:t>Объем медицинской помощи предоставляется в соответствии со стандартами оказания медицинской помощи (клиническими протоколами, клиническими руководствами, алгоритмами)</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52" w14:textId="77777777" w:rsidR="00CC38BF" w:rsidRPr="00990A79" w:rsidRDefault="00CC38BF" w:rsidP="00CC38BF">
            <w:pPr>
              <w:contextualSpacing/>
              <w:jc w:val="center"/>
              <w:rPr>
                <w:sz w:val="20"/>
                <w:szCs w:val="20"/>
              </w:rPr>
            </w:pPr>
            <w:r w:rsidRPr="00990A79">
              <w:rPr>
                <w:sz w:val="20"/>
                <w:szCs w:val="20"/>
                <w:lang w:val="en-US"/>
              </w:rPr>
              <w:t>III</w:t>
            </w:r>
          </w:p>
        </w:tc>
        <w:tc>
          <w:tcPr>
            <w:tcW w:w="1357" w:type="dxa"/>
            <w:tcBorders>
              <w:top w:val="single" w:sz="4" w:space="0" w:color="auto"/>
              <w:left w:val="single" w:sz="4" w:space="0" w:color="auto"/>
              <w:bottom w:val="single" w:sz="4" w:space="0" w:color="auto"/>
              <w:right w:val="single" w:sz="4" w:space="0" w:color="auto"/>
            </w:tcBorders>
          </w:tcPr>
          <w:p w14:paraId="08DFDA0A" w14:textId="77777777" w:rsidR="00CC38BF" w:rsidRPr="00990A79" w:rsidRDefault="00CC38BF" w:rsidP="00CC38BF">
            <w:pPr>
              <w:contextualSpacing/>
              <w:jc w:val="center"/>
              <w:rPr>
                <w:sz w:val="20"/>
                <w:szCs w:val="20"/>
                <w:lang w:val="en-US"/>
              </w:rPr>
            </w:pPr>
          </w:p>
        </w:tc>
        <w:tc>
          <w:tcPr>
            <w:tcW w:w="4291" w:type="dxa"/>
            <w:tcBorders>
              <w:top w:val="single" w:sz="4" w:space="0" w:color="auto"/>
              <w:left w:val="single" w:sz="4" w:space="0" w:color="auto"/>
              <w:bottom w:val="single" w:sz="4" w:space="0" w:color="auto"/>
              <w:right w:val="single" w:sz="4" w:space="0" w:color="auto"/>
            </w:tcBorders>
          </w:tcPr>
          <w:p w14:paraId="6FF5D066" w14:textId="77777777" w:rsidR="00CC38BF" w:rsidRPr="00990A79" w:rsidRDefault="00CC38BF" w:rsidP="00CC38BF">
            <w:pPr>
              <w:contextualSpacing/>
              <w:jc w:val="center"/>
              <w:rPr>
                <w:sz w:val="20"/>
                <w:szCs w:val="20"/>
                <w:lang w:val="en-US"/>
              </w:rPr>
            </w:pPr>
          </w:p>
        </w:tc>
        <w:tc>
          <w:tcPr>
            <w:tcW w:w="3973" w:type="dxa"/>
            <w:tcBorders>
              <w:top w:val="single" w:sz="4" w:space="0" w:color="auto"/>
              <w:left w:val="single" w:sz="4" w:space="0" w:color="auto"/>
              <w:bottom w:val="single" w:sz="4" w:space="0" w:color="auto"/>
              <w:right w:val="single" w:sz="4" w:space="0" w:color="auto"/>
            </w:tcBorders>
          </w:tcPr>
          <w:p w14:paraId="0A9A98A6" w14:textId="77777777" w:rsidR="00CC38BF" w:rsidRPr="00990A79" w:rsidRDefault="00CC38BF" w:rsidP="00CC38BF">
            <w:pPr>
              <w:contextualSpacing/>
              <w:jc w:val="center"/>
              <w:rPr>
                <w:sz w:val="20"/>
                <w:szCs w:val="20"/>
                <w:lang w:val="en-US"/>
              </w:rPr>
            </w:pPr>
          </w:p>
        </w:tc>
      </w:tr>
      <w:tr w:rsidR="00CC38BF" w:rsidRPr="00990A79" w14:paraId="22CE7255" w14:textId="77777777" w:rsidTr="005C49FD">
        <w:tc>
          <w:tcPr>
            <w:tcW w:w="15739" w:type="dxa"/>
            <w:gridSpan w:val="9"/>
            <w:tcBorders>
              <w:top w:val="single" w:sz="4" w:space="0" w:color="auto"/>
              <w:left w:val="single" w:sz="4" w:space="0" w:color="auto"/>
              <w:bottom w:val="single" w:sz="4" w:space="0" w:color="auto"/>
              <w:right w:val="single" w:sz="4" w:space="0" w:color="auto"/>
            </w:tcBorders>
          </w:tcPr>
          <w:p w14:paraId="22CE7254" w14:textId="73DA5FF3" w:rsidR="00CC38BF" w:rsidRPr="00CC38BF" w:rsidRDefault="00CC38BF" w:rsidP="00CC38BF">
            <w:pPr>
              <w:ind w:left="32"/>
              <w:contextualSpacing/>
              <w:jc w:val="both"/>
              <w:rPr>
                <w:b/>
                <w:bCs/>
                <w:sz w:val="20"/>
                <w:szCs w:val="20"/>
              </w:rPr>
            </w:pPr>
            <w:r w:rsidRPr="00CC38BF">
              <w:rPr>
                <w:b/>
                <w:bCs/>
                <w:sz w:val="20"/>
                <w:szCs w:val="20"/>
              </w:rPr>
              <w:t>171. Наличие навигации, санитарного автотранспорта и персонала. Навигация, количество санитарного транспорта и ответственного персонала обеспечивают предоставление скорой медицинской помощи прикрепленному населению</w:t>
            </w:r>
          </w:p>
        </w:tc>
      </w:tr>
      <w:tr w:rsidR="00CC38BF" w:rsidRPr="00990A79" w14:paraId="22CE7259" w14:textId="7E861CD6" w:rsidTr="00CC38BF">
        <w:tc>
          <w:tcPr>
            <w:tcW w:w="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56" w14:textId="77777777" w:rsidR="00CC38BF" w:rsidRPr="00990A79" w:rsidRDefault="00CC38BF" w:rsidP="00CC38BF">
            <w:pPr>
              <w:contextualSpacing/>
              <w:jc w:val="both"/>
              <w:rPr>
                <w:sz w:val="20"/>
                <w:szCs w:val="20"/>
              </w:rPr>
            </w:pPr>
            <w:r w:rsidRPr="00990A79">
              <w:rPr>
                <w:sz w:val="20"/>
                <w:szCs w:val="20"/>
              </w:rPr>
              <w:t>1)</w:t>
            </w:r>
          </w:p>
        </w:tc>
        <w:tc>
          <w:tcPr>
            <w:tcW w:w="479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57" w14:textId="77777777" w:rsidR="00CC38BF" w:rsidRPr="00990A79" w:rsidRDefault="00CC38BF" w:rsidP="00CC38BF">
            <w:pPr>
              <w:contextualSpacing/>
              <w:jc w:val="both"/>
              <w:rPr>
                <w:sz w:val="20"/>
                <w:szCs w:val="20"/>
              </w:rPr>
            </w:pPr>
            <w:r w:rsidRPr="00990A79">
              <w:rPr>
                <w:sz w:val="20"/>
                <w:szCs w:val="20"/>
              </w:rPr>
              <w:t>Диспетчерская скорой медицинской помощи при ПМСП оборудована ресурсами коммуникации со станцией скорой медицинской помощи, а также с фельдшерскими и специализированными (врачебными) бригадами</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58" w14:textId="77777777" w:rsidR="00CC38BF" w:rsidRPr="00990A79" w:rsidRDefault="00CC38BF" w:rsidP="00CC38BF">
            <w:pPr>
              <w:contextualSpacing/>
              <w:jc w:val="center"/>
              <w:rPr>
                <w:sz w:val="20"/>
                <w:szCs w:val="20"/>
              </w:rPr>
            </w:pPr>
            <w:r w:rsidRPr="00990A79">
              <w:rPr>
                <w:sz w:val="20"/>
                <w:szCs w:val="20"/>
              </w:rPr>
              <w:t>II</w:t>
            </w:r>
          </w:p>
        </w:tc>
        <w:tc>
          <w:tcPr>
            <w:tcW w:w="1357" w:type="dxa"/>
            <w:tcBorders>
              <w:top w:val="single" w:sz="4" w:space="0" w:color="auto"/>
              <w:left w:val="single" w:sz="4" w:space="0" w:color="auto"/>
              <w:bottom w:val="single" w:sz="4" w:space="0" w:color="auto"/>
              <w:right w:val="single" w:sz="4" w:space="0" w:color="auto"/>
            </w:tcBorders>
          </w:tcPr>
          <w:p w14:paraId="4CB12A3A" w14:textId="77777777" w:rsidR="00CC38BF" w:rsidRPr="00990A79" w:rsidRDefault="00CC38BF" w:rsidP="00CC38BF">
            <w:pPr>
              <w:contextualSpacing/>
              <w:jc w:val="center"/>
              <w:rPr>
                <w:sz w:val="20"/>
                <w:szCs w:val="20"/>
              </w:rPr>
            </w:pPr>
          </w:p>
        </w:tc>
        <w:tc>
          <w:tcPr>
            <w:tcW w:w="4291" w:type="dxa"/>
            <w:tcBorders>
              <w:top w:val="single" w:sz="4" w:space="0" w:color="auto"/>
              <w:left w:val="single" w:sz="4" w:space="0" w:color="auto"/>
              <w:bottom w:val="single" w:sz="4" w:space="0" w:color="auto"/>
              <w:right w:val="single" w:sz="4" w:space="0" w:color="auto"/>
            </w:tcBorders>
          </w:tcPr>
          <w:p w14:paraId="5F682B83" w14:textId="77777777" w:rsidR="00CC38BF" w:rsidRPr="00990A79" w:rsidRDefault="00CC38BF" w:rsidP="00CC38BF">
            <w:pPr>
              <w:contextualSpacing/>
              <w:jc w:val="center"/>
              <w:rPr>
                <w:sz w:val="20"/>
                <w:szCs w:val="20"/>
              </w:rPr>
            </w:pPr>
          </w:p>
        </w:tc>
        <w:tc>
          <w:tcPr>
            <w:tcW w:w="3973" w:type="dxa"/>
            <w:tcBorders>
              <w:top w:val="single" w:sz="4" w:space="0" w:color="auto"/>
              <w:left w:val="single" w:sz="4" w:space="0" w:color="auto"/>
              <w:bottom w:val="single" w:sz="4" w:space="0" w:color="auto"/>
              <w:right w:val="single" w:sz="4" w:space="0" w:color="auto"/>
            </w:tcBorders>
          </w:tcPr>
          <w:p w14:paraId="7A0D29EF" w14:textId="77777777" w:rsidR="00CC38BF" w:rsidRPr="00990A79" w:rsidRDefault="00CC38BF" w:rsidP="00CC38BF">
            <w:pPr>
              <w:contextualSpacing/>
              <w:jc w:val="center"/>
              <w:rPr>
                <w:sz w:val="20"/>
                <w:szCs w:val="20"/>
              </w:rPr>
            </w:pPr>
          </w:p>
        </w:tc>
      </w:tr>
      <w:tr w:rsidR="00CC38BF" w:rsidRPr="00990A79" w14:paraId="22CE725D" w14:textId="06B5BB10" w:rsidTr="00CC38BF">
        <w:tc>
          <w:tcPr>
            <w:tcW w:w="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5A" w14:textId="77777777" w:rsidR="00CC38BF" w:rsidRPr="00990A79" w:rsidRDefault="00CC38BF" w:rsidP="00CC38BF">
            <w:pPr>
              <w:contextualSpacing/>
              <w:jc w:val="both"/>
              <w:rPr>
                <w:sz w:val="20"/>
                <w:szCs w:val="20"/>
              </w:rPr>
            </w:pPr>
            <w:r w:rsidRPr="00990A79">
              <w:rPr>
                <w:sz w:val="20"/>
                <w:szCs w:val="20"/>
              </w:rPr>
              <w:t>2)</w:t>
            </w:r>
          </w:p>
        </w:tc>
        <w:tc>
          <w:tcPr>
            <w:tcW w:w="479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5B" w14:textId="77777777" w:rsidR="00CC38BF" w:rsidRPr="00990A79" w:rsidRDefault="00CC38BF" w:rsidP="00CC38BF">
            <w:pPr>
              <w:contextualSpacing/>
              <w:jc w:val="both"/>
              <w:rPr>
                <w:sz w:val="20"/>
                <w:szCs w:val="20"/>
              </w:rPr>
            </w:pPr>
            <w:r w:rsidRPr="00990A79">
              <w:rPr>
                <w:sz w:val="20"/>
                <w:szCs w:val="20"/>
              </w:rPr>
              <w:t>В бесперебойном обмене информацией используются радиокоммуникации и цифровое картографирование</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5C" w14:textId="77777777" w:rsidR="00CC38BF" w:rsidRPr="00990A79" w:rsidRDefault="00CC38BF" w:rsidP="00CC38BF">
            <w:pPr>
              <w:contextualSpacing/>
              <w:jc w:val="center"/>
              <w:rPr>
                <w:sz w:val="20"/>
                <w:szCs w:val="20"/>
              </w:rPr>
            </w:pPr>
            <w:r w:rsidRPr="00990A79">
              <w:rPr>
                <w:sz w:val="20"/>
                <w:szCs w:val="20"/>
              </w:rPr>
              <w:t>II</w:t>
            </w:r>
          </w:p>
        </w:tc>
        <w:tc>
          <w:tcPr>
            <w:tcW w:w="1357" w:type="dxa"/>
            <w:tcBorders>
              <w:top w:val="single" w:sz="4" w:space="0" w:color="auto"/>
              <w:left w:val="single" w:sz="4" w:space="0" w:color="auto"/>
              <w:bottom w:val="single" w:sz="4" w:space="0" w:color="auto"/>
              <w:right w:val="single" w:sz="4" w:space="0" w:color="auto"/>
            </w:tcBorders>
          </w:tcPr>
          <w:p w14:paraId="187F49F6" w14:textId="77777777" w:rsidR="00CC38BF" w:rsidRPr="00990A79" w:rsidRDefault="00CC38BF" w:rsidP="00CC38BF">
            <w:pPr>
              <w:contextualSpacing/>
              <w:jc w:val="center"/>
              <w:rPr>
                <w:sz w:val="20"/>
                <w:szCs w:val="20"/>
              </w:rPr>
            </w:pPr>
          </w:p>
        </w:tc>
        <w:tc>
          <w:tcPr>
            <w:tcW w:w="4291" w:type="dxa"/>
            <w:tcBorders>
              <w:top w:val="single" w:sz="4" w:space="0" w:color="auto"/>
              <w:left w:val="single" w:sz="4" w:space="0" w:color="auto"/>
              <w:bottom w:val="single" w:sz="4" w:space="0" w:color="auto"/>
              <w:right w:val="single" w:sz="4" w:space="0" w:color="auto"/>
            </w:tcBorders>
          </w:tcPr>
          <w:p w14:paraId="68D6C0CC" w14:textId="77777777" w:rsidR="00CC38BF" w:rsidRPr="00990A79" w:rsidRDefault="00CC38BF" w:rsidP="00CC38BF">
            <w:pPr>
              <w:contextualSpacing/>
              <w:jc w:val="center"/>
              <w:rPr>
                <w:sz w:val="20"/>
                <w:szCs w:val="20"/>
              </w:rPr>
            </w:pPr>
          </w:p>
        </w:tc>
        <w:tc>
          <w:tcPr>
            <w:tcW w:w="3973" w:type="dxa"/>
            <w:tcBorders>
              <w:top w:val="single" w:sz="4" w:space="0" w:color="auto"/>
              <w:left w:val="single" w:sz="4" w:space="0" w:color="auto"/>
              <w:bottom w:val="single" w:sz="4" w:space="0" w:color="auto"/>
              <w:right w:val="single" w:sz="4" w:space="0" w:color="auto"/>
            </w:tcBorders>
          </w:tcPr>
          <w:p w14:paraId="04D609A4" w14:textId="77777777" w:rsidR="00CC38BF" w:rsidRPr="00990A79" w:rsidRDefault="00CC38BF" w:rsidP="00CC38BF">
            <w:pPr>
              <w:contextualSpacing/>
              <w:jc w:val="center"/>
              <w:rPr>
                <w:sz w:val="20"/>
                <w:szCs w:val="20"/>
              </w:rPr>
            </w:pPr>
          </w:p>
        </w:tc>
      </w:tr>
      <w:tr w:rsidR="00CC38BF" w:rsidRPr="00990A79" w14:paraId="22CE7261" w14:textId="2D30D8B2" w:rsidTr="00CC38BF">
        <w:tc>
          <w:tcPr>
            <w:tcW w:w="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5E" w14:textId="77777777" w:rsidR="00CC38BF" w:rsidRPr="00990A79" w:rsidRDefault="00CC38BF" w:rsidP="00CC38BF">
            <w:pPr>
              <w:contextualSpacing/>
              <w:jc w:val="both"/>
              <w:rPr>
                <w:sz w:val="20"/>
                <w:szCs w:val="20"/>
              </w:rPr>
            </w:pPr>
            <w:r w:rsidRPr="00990A79">
              <w:rPr>
                <w:sz w:val="20"/>
                <w:szCs w:val="20"/>
              </w:rPr>
              <w:t>3)</w:t>
            </w:r>
          </w:p>
        </w:tc>
        <w:tc>
          <w:tcPr>
            <w:tcW w:w="479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5F" w14:textId="77777777" w:rsidR="00CC38BF" w:rsidRPr="00990A79" w:rsidRDefault="00CC38BF" w:rsidP="00CC38BF">
            <w:pPr>
              <w:contextualSpacing/>
              <w:jc w:val="both"/>
              <w:rPr>
                <w:sz w:val="20"/>
                <w:szCs w:val="20"/>
              </w:rPr>
            </w:pPr>
            <w:r w:rsidRPr="00990A79">
              <w:rPr>
                <w:sz w:val="20"/>
                <w:szCs w:val="20"/>
              </w:rPr>
              <w:t>Один санитарный автомобиль вводится из расчета на 10 тысяч населения и менее, с учетом обращаемости населения ***</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60" w14:textId="77777777" w:rsidR="00CC38BF" w:rsidRPr="00990A79" w:rsidRDefault="00CC38BF" w:rsidP="00CC38BF">
            <w:pPr>
              <w:contextualSpacing/>
              <w:jc w:val="center"/>
              <w:rPr>
                <w:sz w:val="20"/>
                <w:szCs w:val="20"/>
              </w:rPr>
            </w:pPr>
            <w:r w:rsidRPr="00990A79">
              <w:rPr>
                <w:sz w:val="20"/>
                <w:szCs w:val="20"/>
              </w:rPr>
              <w:t>II</w:t>
            </w:r>
          </w:p>
        </w:tc>
        <w:tc>
          <w:tcPr>
            <w:tcW w:w="1357" w:type="dxa"/>
            <w:tcBorders>
              <w:top w:val="single" w:sz="4" w:space="0" w:color="auto"/>
              <w:left w:val="single" w:sz="4" w:space="0" w:color="auto"/>
              <w:bottom w:val="single" w:sz="4" w:space="0" w:color="auto"/>
              <w:right w:val="single" w:sz="4" w:space="0" w:color="auto"/>
            </w:tcBorders>
          </w:tcPr>
          <w:p w14:paraId="68101F2D" w14:textId="77777777" w:rsidR="00CC38BF" w:rsidRPr="00990A79" w:rsidRDefault="00CC38BF" w:rsidP="00CC38BF">
            <w:pPr>
              <w:contextualSpacing/>
              <w:jc w:val="center"/>
              <w:rPr>
                <w:sz w:val="20"/>
                <w:szCs w:val="20"/>
              </w:rPr>
            </w:pPr>
          </w:p>
        </w:tc>
        <w:tc>
          <w:tcPr>
            <w:tcW w:w="4291" w:type="dxa"/>
            <w:tcBorders>
              <w:top w:val="single" w:sz="4" w:space="0" w:color="auto"/>
              <w:left w:val="single" w:sz="4" w:space="0" w:color="auto"/>
              <w:bottom w:val="single" w:sz="4" w:space="0" w:color="auto"/>
              <w:right w:val="single" w:sz="4" w:space="0" w:color="auto"/>
            </w:tcBorders>
          </w:tcPr>
          <w:p w14:paraId="6DBB73BD" w14:textId="77777777" w:rsidR="00CC38BF" w:rsidRPr="00990A79" w:rsidRDefault="00CC38BF" w:rsidP="00CC38BF">
            <w:pPr>
              <w:contextualSpacing/>
              <w:jc w:val="center"/>
              <w:rPr>
                <w:sz w:val="20"/>
                <w:szCs w:val="20"/>
              </w:rPr>
            </w:pPr>
          </w:p>
        </w:tc>
        <w:tc>
          <w:tcPr>
            <w:tcW w:w="3973" w:type="dxa"/>
            <w:tcBorders>
              <w:top w:val="single" w:sz="4" w:space="0" w:color="auto"/>
              <w:left w:val="single" w:sz="4" w:space="0" w:color="auto"/>
              <w:bottom w:val="single" w:sz="4" w:space="0" w:color="auto"/>
              <w:right w:val="single" w:sz="4" w:space="0" w:color="auto"/>
            </w:tcBorders>
          </w:tcPr>
          <w:p w14:paraId="45F5FDC1" w14:textId="77777777" w:rsidR="00CC38BF" w:rsidRPr="00990A79" w:rsidRDefault="00CC38BF" w:rsidP="00CC38BF">
            <w:pPr>
              <w:contextualSpacing/>
              <w:jc w:val="center"/>
              <w:rPr>
                <w:sz w:val="20"/>
                <w:szCs w:val="20"/>
              </w:rPr>
            </w:pPr>
          </w:p>
        </w:tc>
      </w:tr>
      <w:tr w:rsidR="00CC38BF" w:rsidRPr="00990A79" w14:paraId="22CE7265" w14:textId="1227DA18" w:rsidTr="00CC38BF">
        <w:tc>
          <w:tcPr>
            <w:tcW w:w="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62" w14:textId="77777777" w:rsidR="00CC38BF" w:rsidRPr="00990A79" w:rsidRDefault="00CC38BF" w:rsidP="00CC38BF">
            <w:pPr>
              <w:contextualSpacing/>
              <w:jc w:val="both"/>
              <w:rPr>
                <w:sz w:val="20"/>
                <w:szCs w:val="20"/>
              </w:rPr>
            </w:pPr>
            <w:r w:rsidRPr="00990A79">
              <w:rPr>
                <w:sz w:val="20"/>
                <w:szCs w:val="20"/>
              </w:rPr>
              <w:t>4)</w:t>
            </w:r>
          </w:p>
        </w:tc>
        <w:tc>
          <w:tcPr>
            <w:tcW w:w="479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63" w14:textId="77777777" w:rsidR="00CC38BF" w:rsidRPr="00990A79" w:rsidRDefault="00CC38BF" w:rsidP="00CC38BF">
            <w:pPr>
              <w:contextualSpacing/>
              <w:jc w:val="both"/>
              <w:rPr>
                <w:sz w:val="20"/>
                <w:szCs w:val="20"/>
              </w:rPr>
            </w:pPr>
            <w:r w:rsidRPr="00990A79">
              <w:rPr>
                <w:sz w:val="20"/>
                <w:szCs w:val="20"/>
              </w:rPr>
              <w:t>Санитарный автотранспорт оснащается радиосвязью и навигационной системой</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64" w14:textId="77777777" w:rsidR="00CC38BF" w:rsidRPr="00990A79" w:rsidRDefault="00CC38BF" w:rsidP="00CC38BF">
            <w:pPr>
              <w:contextualSpacing/>
              <w:jc w:val="center"/>
              <w:rPr>
                <w:sz w:val="20"/>
                <w:szCs w:val="20"/>
              </w:rPr>
            </w:pPr>
            <w:r w:rsidRPr="00990A79">
              <w:rPr>
                <w:sz w:val="20"/>
                <w:szCs w:val="20"/>
              </w:rPr>
              <w:t>II</w:t>
            </w:r>
          </w:p>
        </w:tc>
        <w:tc>
          <w:tcPr>
            <w:tcW w:w="1357" w:type="dxa"/>
            <w:tcBorders>
              <w:top w:val="single" w:sz="4" w:space="0" w:color="auto"/>
              <w:left w:val="single" w:sz="4" w:space="0" w:color="auto"/>
              <w:bottom w:val="single" w:sz="4" w:space="0" w:color="auto"/>
              <w:right w:val="single" w:sz="4" w:space="0" w:color="auto"/>
            </w:tcBorders>
          </w:tcPr>
          <w:p w14:paraId="51980471" w14:textId="77777777" w:rsidR="00CC38BF" w:rsidRPr="00990A79" w:rsidRDefault="00CC38BF" w:rsidP="00CC38BF">
            <w:pPr>
              <w:contextualSpacing/>
              <w:jc w:val="center"/>
              <w:rPr>
                <w:sz w:val="20"/>
                <w:szCs w:val="20"/>
              </w:rPr>
            </w:pPr>
          </w:p>
        </w:tc>
        <w:tc>
          <w:tcPr>
            <w:tcW w:w="4291" w:type="dxa"/>
            <w:tcBorders>
              <w:top w:val="single" w:sz="4" w:space="0" w:color="auto"/>
              <w:left w:val="single" w:sz="4" w:space="0" w:color="auto"/>
              <w:bottom w:val="single" w:sz="4" w:space="0" w:color="auto"/>
              <w:right w:val="single" w:sz="4" w:space="0" w:color="auto"/>
            </w:tcBorders>
          </w:tcPr>
          <w:p w14:paraId="280EF8FC" w14:textId="77777777" w:rsidR="00CC38BF" w:rsidRPr="00990A79" w:rsidRDefault="00CC38BF" w:rsidP="00CC38BF">
            <w:pPr>
              <w:contextualSpacing/>
              <w:jc w:val="center"/>
              <w:rPr>
                <w:sz w:val="20"/>
                <w:szCs w:val="20"/>
              </w:rPr>
            </w:pPr>
          </w:p>
        </w:tc>
        <w:tc>
          <w:tcPr>
            <w:tcW w:w="3973" w:type="dxa"/>
            <w:tcBorders>
              <w:top w:val="single" w:sz="4" w:space="0" w:color="auto"/>
              <w:left w:val="single" w:sz="4" w:space="0" w:color="auto"/>
              <w:bottom w:val="single" w:sz="4" w:space="0" w:color="auto"/>
              <w:right w:val="single" w:sz="4" w:space="0" w:color="auto"/>
            </w:tcBorders>
          </w:tcPr>
          <w:p w14:paraId="1DE6937A" w14:textId="77777777" w:rsidR="00CC38BF" w:rsidRPr="00990A79" w:rsidRDefault="00CC38BF" w:rsidP="00CC38BF">
            <w:pPr>
              <w:contextualSpacing/>
              <w:jc w:val="center"/>
              <w:rPr>
                <w:sz w:val="20"/>
                <w:szCs w:val="20"/>
              </w:rPr>
            </w:pPr>
          </w:p>
        </w:tc>
      </w:tr>
      <w:tr w:rsidR="00CC38BF" w:rsidRPr="00990A79" w14:paraId="22CE7269" w14:textId="0223BC2B" w:rsidTr="00CC38BF">
        <w:tc>
          <w:tcPr>
            <w:tcW w:w="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66" w14:textId="77777777" w:rsidR="00CC38BF" w:rsidRPr="00990A79" w:rsidRDefault="00CC38BF" w:rsidP="00CC38BF">
            <w:pPr>
              <w:contextualSpacing/>
              <w:jc w:val="both"/>
              <w:rPr>
                <w:sz w:val="20"/>
                <w:szCs w:val="20"/>
              </w:rPr>
            </w:pPr>
            <w:r w:rsidRPr="00990A79">
              <w:rPr>
                <w:sz w:val="20"/>
                <w:szCs w:val="20"/>
              </w:rPr>
              <w:lastRenderedPageBreak/>
              <w:t>5)</w:t>
            </w:r>
          </w:p>
        </w:tc>
        <w:tc>
          <w:tcPr>
            <w:tcW w:w="479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67" w14:textId="77777777" w:rsidR="00CC38BF" w:rsidRPr="00990A79" w:rsidRDefault="00CC38BF" w:rsidP="00CC38BF">
            <w:pPr>
              <w:contextualSpacing/>
              <w:jc w:val="both"/>
              <w:rPr>
                <w:sz w:val="20"/>
                <w:szCs w:val="20"/>
              </w:rPr>
            </w:pPr>
            <w:r w:rsidRPr="00990A79">
              <w:rPr>
                <w:sz w:val="20"/>
                <w:szCs w:val="20"/>
              </w:rPr>
              <w:t>Штатное количество диспетчеров, врачей и фельдшеров и их фактическое наличие обеспечивает круглосуточную работу скорой медицинской помощи при ПМСП</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68" w14:textId="77777777" w:rsidR="00CC38BF" w:rsidRPr="00990A79" w:rsidRDefault="00CC38BF" w:rsidP="00CC38BF">
            <w:pPr>
              <w:contextualSpacing/>
              <w:jc w:val="center"/>
              <w:rPr>
                <w:sz w:val="20"/>
                <w:szCs w:val="20"/>
              </w:rPr>
            </w:pPr>
            <w:r w:rsidRPr="00990A79">
              <w:rPr>
                <w:sz w:val="20"/>
                <w:szCs w:val="20"/>
              </w:rPr>
              <w:t>I</w:t>
            </w:r>
          </w:p>
        </w:tc>
        <w:tc>
          <w:tcPr>
            <w:tcW w:w="1357" w:type="dxa"/>
            <w:tcBorders>
              <w:top w:val="single" w:sz="4" w:space="0" w:color="auto"/>
              <w:left w:val="single" w:sz="4" w:space="0" w:color="auto"/>
              <w:bottom w:val="single" w:sz="4" w:space="0" w:color="auto"/>
              <w:right w:val="single" w:sz="4" w:space="0" w:color="auto"/>
            </w:tcBorders>
          </w:tcPr>
          <w:p w14:paraId="373C7CAA" w14:textId="77777777" w:rsidR="00CC38BF" w:rsidRPr="00990A79" w:rsidRDefault="00CC38BF" w:rsidP="00CC38BF">
            <w:pPr>
              <w:contextualSpacing/>
              <w:jc w:val="center"/>
              <w:rPr>
                <w:sz w:val="20"/>
                <w:szCs w:val="20"/>
              </w:rPr>
            </w:pPr>
          </w:p>
        </w:tc>
        <w:tc>
          <w:tcPr>
            <w:tcW w:w="4291" w:type="dxa"/>
            <w:tcBorders>
              <w:top w:val="single" w:sz="4" w:space="0" w:color="auto"/>
              <w:left w:val="single" w:sz="4" w:space="0" w:color="auto"/>
              <w:bottom w:val="single" w:sz="4" w:space="0" w:color="auto"/>
              <w:right w:val="single" w:sz="4" w:space="0" w:color="auto"/>
            </w:tcBorders>
          </w:tcPr>
          <w:p w14:paraId="05B18709" w14:textId="77777777" w:rsidR="00CC38BF" w:rsidRPr="00990A79" w:rsidRDefault="00CC38BF" w:rsidP="00CC38BF">
            <w:pPr>
              <w:contextualSpacing/>
              <w:jc w:val="center"/>
              <w:rPr>
                <w:sz w:val="20"/>
                <w:szCs w:val="20"/>
              </w:rPr>
            </w:pPr>
          </w:p>
        </w:tc>
        <w:tc>
          <w:tcPr>
            <w:tcW w:w="3973" w:type="dxa"/>
            <w:tcBorders>
              <w:top w:val="single" w:sz="4" w:space="0" w:color="auto"/>
              <w:left w:val="single" w:sz="4" w:space="0" w:color="auto"/>
              <w:bottom w:val="single" w:sz="4" w:space="0" w:color="auto"/>
              <w:right w:val="single" w:sz="4" w:space="0" w:color="auto"/>
            </w:tcBorders>
          </w:tcPr>
          <w:p w14:paraId="2FF66050" w14:textId="77777777" w:rsidR="00CC38BF" w:rsidRPr="00990A79" w:rsidRDefault="00CC38BF" w:rsidP="00CC38BF">
            <w:pPr>
              <w:contextualSpacing/>
              <w:jc w:val="center"/>
              <w:rPr>
                <w:sz w:val="20"/>
                <w:szCs w:val="20"/>
              </w:rPr>
            </w:pPr>
          </w:p>
        </w:tc>
      </w:tr>
      <w:tr w:rsidR="00CC38BF" w:rsidRPr="00990A79" w14:paraId="22CE726B" w14:textId="77777777" w:rsidTr="0075033E">
        <w:tc>
          <w:tcPr>
            <w:tcW w:w="15739" w:type="dxa"/>
            <w:gridSpan w:val="9"/>
            <w:tcBorders>
              <w:top w:val="single" w:sz="4" w:space="0" w:color="auto"/>
              <w:left w:val="single" w:sz="4" w:space="0" w:color="auto"/>
              <w:bottom w:val="single" w:sz="4" w:space="0" w:color="auto"/>
              <w:right w:val="single" w:sz="4" w:space="0" w:color="auto"/>
            </w:tcBorders>
          </w:tcPr>
          <w:p w14:paraId="22CE726A" w14:textId="52A043F7" w:rsidR="00CC38BF" w:rsidRPr="00CC38BF" w:rsidRDefault="00CC38BF" w:rsidP="00CC38BF">
            <w:pPr>
              <w:ind w:left="32"/>
              <w:contextualSpacing/>
              <w:jc w:val="both"/>
              <w:rPr>
                <w:b/>
                <w:bCs/>
                <w:sz w:val="20"/>
                <w:szCs w:val="20"/>
              </w:rPr>
            </w:pPr>
            <w:r w:rsidRPr="00CC38BF">
              <w:rPr>
                <w:b/>
                <w:bCs/>
                <w:sz w:val="20"/>
                <w:szCs w:val="20"/>
              </w:rPr>
              <w:t>172. Готовность бригады к оказанию экстренной медицинской помощи. Бригада скорой помощи обучены оказанию разного уровня и видам неотложной помощи ***</w:t>
            </w:r>
          </w:p>
        </w:tc>
      </w:tr>
      <w:tr w:rsidR="00CC38BF" w:rsidRPr="00990A79" w14:paraId="22CE726F" w14:textId="087918F6" w:rsidTr="00CC38BF">
        <w:tc>
          <w:tcPr>
            <w:tcW w:w="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6C" w14:textId="77777777" w:rsidR="00CC38BF" w:rsidRPr="00990A79" w:rsidRDefault="00CC38BF" w:rsidP="00CC38BF">
            <w:pPr>
              <w:contextualSpacing/>
              <w:jc w:val="both"/>
              <w:rPr>
                <w:sz w:val="20"/>
                <w:szCs w:val="20"/>
              </w:rPr>
            </w:pPr>
            <w:r w:rsidRPr="00990A79">
              <w:rPr>
                <w:sz w:val="20"/>
                <w:szCs w:val="20"/>
              </w:rPr>
              <w:t>1)</w:t>
            </w:r>
          </w:p>
        </w:tc>
        <w:tc>
          <w:tcPr>
            <w:tcW w:w="479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6D" w14:textId="77777777" w:rsidR="00CC38BF" w:rsidRPr="00990A79" w:rsidRDefault="00CC38BF" w:rsidP="00CC38BF">
            <w:pPr>
              <w:contextualSpacing/>
              <w:jc w:val="both"/>
              <w:rPr>
                <w:sz w:val="20"/>
                <w:szCs w:val="20"/>
              </w:rPr>
            </w:pPr>
            <w:r w:rsidRPr="00990A79">
              <w:rPr>
                <w:sz w:val="20"/>
                <w:szCs w:val="20"/>
              </w:rPr>
              <w:t>Врачи и фельдшера обучены по международным признанным стандартам оказания скорой и неотложной помощи: «Базовая реанимация» – «Basic Life Support» (BLS)</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6E" w14:textId="77777777" w:rsidR="00CC38BF" w:rsidRPr="00990A79" w:rsidRDefault="00CC38BF" w:rsidP="00CC38BF">
            <w:pPr>
              <w:contextualSpacing/>
              <w:jc w:val="center"/>
              <w:rPr>
                <w:sz w:val="20"/>
                <w:szCs w:val="20"/>
              </w:rPr>
            </w:pPr>
            <w:r w:rsidRPr="00990A79">
              <w:rPr>
                <w:sz w:val="20"/>
                <w:szCs w:val="20"/>
              </w:rPr>
              <w:t>I</w:t>
            </w:r>
          </w:p>
        </w:tc>
        <w:tc>
          <w:tcPr>
            <w:tcW w:w="1357" w:type="dxa"/>
            <w:tcBorders>
              <w:top w:val="single" w:sz="4" w:space="0" w:color="auto"/>
              <w:left w:val="single" w:sz="4" w:space="0" w:color="auto"/>
              <w:bottom w:val="single" w:sz="4" w:space="0" w:color="auto"/>
              <w:right w:val="single" w:sz="4" w:space="0" w:color="auto"/>
            </w:tcBorders>
          </w:tcPr>
          <w:p w14:paraId="1FE60042" w14:textId="77777777" w:rsidR="00CC38BF" w:rsidRPr="00990A79" w:rsidRDefault="00CC38BF" w:rsidP="00CC38BF">
            <w:pPr>
              <w:contextualSpacing/>
              <w:jc w:val="center"/>
              <w:rPr>
                <w:sz w:val="20"/>
                <w:szCs w:val="20"/>
              </w:rPr>
            </w:pPr>
          </w:p>
        </w:tc>
        <w:tc>
          <w:tcPr>
            <w:tcW w:w="4291" w:type="dxa"/>
            <w:tcBorders>
              <w:top w:val="single" w:sz="4" w:space="0" w:color="auto"/>
              <w:left w:val="single" w:sz="4" w:space="0" w:color="auto"/>
              <w:bottom w:val="single" w:sz="4" w:space="0" w:color="auto"/>
              <w:right w:val="single" w:sz="4" w:space="0" w:color="auto"/>
            </w:tcBorders>
          </w:tcPr>
          <w:p w14:paraId="6E8C06B3" w14:textId="77777777" w:rsidR="00CC38BF" w:rsidRPr="00990A79" w:rsidRDefault="00CC38BF" w:rsidP="00CC38BF">
            <w:pPr>
              <w:contextualSpacing/>
              <w:jc w:val="center"/>
              <w:rPr>
                <w:sz w:val="20"/>
                <w:szCs w:val="20"/>
              </w:rPr>
            </w:pPr>
          </w:p>
        </w:tc>
        <w:tc>
          <w:tcPr>
            <w:tcW w:w="3973" w:type="dxa"/>
            <w:tcBorders>
              <w:top w:val="single" w:sz="4" w:space="0" w:color="auto"/>
              <w:left w:val="single" w:sz="4" w:space="0" w:color="auto"/>
              <w:bottom w:val="single" w:sz="4" w:space="0" w:color="auto"/>
              <w:right w:val="single" w:sz="4" w:space="0" w:color="auto"/>
            </w:tcBorders>
          </w:tcPr>
          <w:p w14:paraId="28BF59DA" w14:textId="77777777" w:rsidR="00CC38BF" w:rsidRPr="00990A79" w:rsidRDefault="00CC38BF" w:rsidP="00CC38BF">
            <w:pPr>
              <w:contextualSpacing/>
              <w:jc w:val="center"/>
              <w:rPr>
                <w:sz w:val="20"/>
                <w:szCs w:val="20"/>
              </w:rPr>
            </w:pPr>
          </w:p>
        </w:tc>
      </w:tr>
      <w:tr w:rsidR="00CC38BF" w:rsidRPr="00990A79" w14:paraId="22CE7273" w14:textId="298585D9" w:rsidTr="00CC38BF">
        <w:trPr>
          <w:trHeight w:val="506"/>
        </w:trPr>
        <w:tc>
          <w:tcPr>
            <w:tcW w:w="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70" w14:textId="77777777" w:rsidR="00CC38BF" w:rsidRPr="00990A79" w:rsidRDefault="00CC38BF" w:rsidP="00CC38BF">
            <w:pPr>
              <w:contextualSpacing/>
              <w:jc w:val="both"/>
              <w:rPr>
                <w:sz w:val="20"/>
                <w:szCs w:val="20"/>
              </w:rPr>
            </w:pPr>
            <w:r w:rsidRPr="00990A79">
              <w:rPr>
                <w:sz w:val="20"/>
                <w:szCs w:val="20"/>
              </w:rPr>
              <w:t>2)</w:t>
            </w:r>
          </w:p>
        </w:tc>
        <w:tc>
          <w:tcPr>
            <w:tcW w:w="479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71" w14:textId="77777777" w:rsidR="00CC38BF" w:rsidRPr="00990A79" w:rsidRDefault="00CC38BF" w:rsidP="00CC38BF">
            <w:pPr>
              <w:contextualSpacing/>
              <w:jc w:val="both"/>
              <w:rPr>
                <w:sz w:val="20"/>
                <w:szCs w:val="20"/>
              </w:rPr>
            </w:pPr>
            <w:r w:rsidRPr="00990A79">
              <w:rPr>
                <w:sz w:val="20"/>
                <w:szCs w:val="20"/>
              </w:rPr>
              <w:t xml:space="preserve">Врачи и фельдшера обучены по международным признанным стандартам оказания скорой и неотложной помощи: «Расширенная сердечно-легочная реанимация» – «Advanced </w:t>
            </w:r>
            <w:proofErr w:type="spellStart"/>
            <w:r w:rsidRPr="00990A79">
              <w:rPr>
                <w:sz w:val="20"/>
                <w:szCs w:val="20"/>
              </w:rPr>
              <w:t>Cardiac</w:t>
            </w:r>
            <w:proofErr w:type="spellEnd"/>
            <w:r w:rsidRPr="00990A79">
              <w:rPr>
                <w:sz w:val="20"/>
                <w:szCs w:val="20"/>
              </w:rPr>
              <w:t xml:space="preserve"> Life Support» (ACLS)</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72" w14:textId="77777777" w:rsidR="00CC38BF" w:rsidRPr="00990A79" w:rsidRDefault="00CC38BF" w:rsidP="00CC38BF">
            <w:pPr>
              <w:contextualSpacing/>
              <w:jc w:val="center"/>
              <w:rPr>
                <w:sz w:val="20"/>
                <w:szCs w:val="20"/>
              </w:rPr>
            </w:pPr>
            <w:r w:rsidRPr="00990A79">
              <w:rPr>
                <w:sz w:val="20"/>
                <w:szCs w:val="20"/>
              </w:rPr>
              <w:t>I</w:t>
            </w:r>
          </w:p>
        </w:tc>
        <w:tc>
          <w:tcPr>
            <w:tcW w:w="1357" w:type="dxa"/>
            <w:tcBorders>
              <w:top w:val="single" w:sz="4" w:space="0" w:color="auto"/>
              <w:left w:val="single" w:sz="4" w:space="0" w:color="auto"/>
              <w:bottom w:val="single" w:sz="4" w:space="0" w:color="auto"/>
              <w:right w:val="single" w:sz="4" w:space="0" w:color="auto"/>
            </w:tcBorders>
          </w:tcPr>
          <w:p w14:paraId="3CCCAE15" w14:textId="77777777" w:rsidR="00CC38BF" w:rsidRPr="00990A79" w:rsidRDefault="00CC38BF" w:rsidP="00CC38BF">
            <w:pPr>
              <w:contextualSpacing/>
              <w:jc w:val="center"/>
              <w:rPr>
                <w:sz w:val="20"/>
                <w:szCs w:val="20"/>
              </w:rPr>
            </w:pPr>
          </w:p>
        </w:tc>
        <w:tc>
          <w:tcPr>
            <w:tcW w:w="4291" w:type="dxa"/>
            <w:tcBorders>
              <w:top w:val="single" w:sz="4" w:space="0" w:color="auto"/>
              <w:left w:val="single" w:sz="4" w:space="0" w:color="auto"/>
              <w:bottom w:val="single" w:sz="4" w:space="0" w:color="auto"/>
              <w:right w:val="single" w:sz="4" w:space="0" w:color="auto"/>
            </w:tcBorders>
          </w:tcPr>
          <w:p w14:paraId="39668306" w14:textId="77777777" w:rsidR="00CC38BF" w:rsidRPr="00990A79" w:rsidRDefault="00CC38BF" w:rsidP="00CC38BF">
            <w:pPr>
              <w:contextualSpacing/>
              <w:jc w:val="center"/>
              <w:rPr>
                <w:sz w:val="20"/>
                <w:szCs w:val="20"/>
              </w:rPr>
            </w:pPr>
          </w:p>
        </w:tc>
        <w:tc>
          <w:tcPr>
            <w:tcW w:w="3973" w:type="dxa"/>
            <w:tcBorders>
              <w:top w:val="single" w:sz="4" w:space="0" w:color="auto"/>
              <w:left w:val="single" w:sz="4" w:space="0" w:color="auto"/>
              <w:bottom w:val="single" w:sz="4" w:space="0" w:color="auto"/>
              <w:right w:val="single" w:sz="4" w:space="0" w:color="auto"/>
            </w:tcBorders>
          </w:tcPr>
          <w:p w14:paraId="026CA7CF" w14:textId="77777777" w:rsidR="00CC38BF" w:rsidRPr="00990A79" w:rsidRDefault="00CC38BF" w:rsidP="00CC38BF">
            <w:pPr>
              <w:contextualSpacing/>
              <w:jc w:val="center"/>
              <w:rPr>
                <w:sz w:val="20"/>
                <w:szCs w:val="20"/>
              </w:rPr>
            </w:pPr>
          </w:p>
        </w:tc>
      </w:tr>
      <w:tr w:rsidR="00CC38BF" w:rsidRPr="00990A79" w14:paraId="22CE7277" w14:textId="4C023BAC" w:rsidTr="00CC38BF">
        <w:tc>
          <w:tcPr>
            <w:tcW w:w="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74" w14:textId="77777777" w:rsidR="00CC38BF" w:rsidRPr="00990A79" w:rsidRDefault="00CC38BF" w:rsidP="00CC38BF">
            <w:pPr>
              <w:contextualSpacing/>
              <w:jc w:val="both"/>
              <w:rPr>
                <w:sz w:val="20"/>
                <w:szCs w:val="20"/>
              </w:rPr>
            </w:pPr>
            <w:r w:rsidRPr="00990A79">
              <w:rPr>
                <w:sz w:val="20"/>
                <w:szCs w:val="20"/>
              </w:rPr>
              <w:t>3)</w:t>
            </w:r>
          </w:p>
        </w:tc>
        <w:tc>
          <w:tcPr>
            <w:tcW w:w="479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75" w14:textId="77777777" w:rsidR="00CC38BF" w:rsidRPr="00990A79" w:rsidRDefault="00CC38BF" w:rsidP="00CC38BF">
            <w:pPr>
              <w:contextualSpacing/>
              <w:jc w:val="both"/>
              <w:rPr>
                <w:sz w:val="20"/>
                <w:szCs w:val="20"/>
              </w:rPr>
            </w:pPr>
            <w:r w:rsidRPr="00990A79">
              <w:rPr>
                <w:sz w:val="20"/>
                <w:szCs w:val="20"/>
              </w:rPr>
              <w:t>Врачи и фельдшера обучены по международным признанным стандартам оказания скорой и неотложной помощи: «Расширенная сердечно-легочная реанимация в педиатрии» – «</w:t>
            </w:r>
            <w:proofErr w:type="spellStart"/>
            <w:r w:rsidRPr="00990A79">
              <w:rPr>
                <w:sz w:val="20"/>
                <w:szCs w:val="20"/>
              </w:rPr>
              <w:t>Pediatric</w:t>
            </w:r>
            <w:proofErr w:type="spellEnd"/>
            <w:r w:rsidRPr="00990A79">
              <w:rPr>
                <w:sz w:val="20"/>
                <w:szCs w:val="20"/>
              </w:rPr>
              <w:t xml:space="preserve"> Advanced Life Support» (PALS), «Оказание медицинской помощи на догоспитальном этапе при травмах» – «</w:t>
            </w:r>
            <w:proofErr w:type="spellStart"/>
            <w:r w:rsidRPr="00990A79">
              <w:rPr>
                <w:sz w:val="20"/>
                <w:szCs w:val="20"/>
              </w:rPr>
              <w:t>Prehospital</w:t>
            </w:r>
            <w:proofErr w:type="spellEnd"/>
            <w:r w:rsidRPr="00990A79">
              <w:rPr>
                <w:sz w:val="20"/>
                <w:szCs w:val="20"/>
              </w:rPr>
              <w:t xml:space="preserve"> </w:t>
            </w:r>
            <w:proofErr w:type="spellStart"/>
            <w:r w:rsidRPr="00990A79">
              <w:rPr>
                <w:sz w:val="20"/>
                <w:szCs w:val="20"/>
              </w:rPr>
              <w:t>Trauma</w:t>
            </w:r>
            <w:proofErr w:type="spellEnd"/>
            <w:r w:rsidRPr="00990A79">
              <w:rPr>
                <w:sz w:val="20"/>
                <w:szCs w:val="20"/>
              </w:rPr>
              <w:t xml:space="preserve"> Life Support» (PHTLS)</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76" w14:textId="77777777" w:rsidR="00CC38BF" w:rsidRPr="00990A79" w:rsidRDefault="00CC38BF" w:rsidP="00CC38BF">
            <w:pPr>
              <w:contextualSpacing/>
              <w:jc w:val="center"/>
              <w:rPr>
                <w:sz w:val="20"/>
                <w:szCs w:val="20"/>
              </w:rPr>
            </w:pPr>
            <w:r w:rsidRPr="00990A79">
              <w:rPr>
                <w:sz w:val="20"/>
                <w:szCs w:val="20"/>
              </w:rPr>
              <w:t>I</w:t>
            </w:r>
          </w:p>
        </w:tc>
        <w:tc>
          <w:tcPr>
            <w:tcW w:w="1357" w:type="dxa"/>
            <w:tcBorders>
              <w:top w:val="single" w:sz="4" w:space="0" w:color="auto"/>
              <w:left w:val="single" w:sz="4" w:space="0" w:color="auto"/>
              <w:bottom w:val="single" w:sz="4" w:space="0" w:color="auto"/>
              <w:right w:val="single" w:sz="4" w:space="0" w:color="auto"/>
            </w:tcBorders>
          </w:tcPr>
          <w:p w14:paraId="5BD507C6" w14:textId="77777777" w:rsidR="00CC38BF" w:rsidRPr="00990A79" w:rsidRDefault="00CC38BF" w:rsidP="00CC38BF">
            <w:pPr>
              <w:contextualSpacing/>
              <w:jc w:val="center"/>
              <w:rPr>
                <w:sz w:val="20"/>
                <w:szCs w:val="20"/>
              </w:rPr>
            </w:pPr>
          </w:p>
        </w:tc>
        <w:tc>
          <w:tcPr>
            <w:tcW w:w="4291" w:type="dxa"/>
            <w:tcBorders>
              <w:top w:val="single" w:sz="4" w:space="0" w:color="auto"/>
              <w:left w:val="single" w:sz="4" w:space="0" w:color="auto"/>
              <w:bottom w:val="single" w:sz="4" w:space="0" w:color="auto"/>
              <w:right w:val="single" w:sz="4" w:space="0" w:color="auto"/>
            </w:tcBorders>
          </w:tcPr>
          <w:p w14:paraId="2F517816" w14:textId="77777777" w:rsidR="00CC38BF" w:rsidRPr="00990A79" w:rsidRDefault="00CC38BF" w:rsidP="00CC38BF">
            <w:pPr>
              <w:contextualSpacing/>
              <w:jc w:val="center"/>
              <w:rPr>
                <w:sz w:val="20"/>
                <w:szCs w:val="20"/>
              </w:rPr>
            </w:pPr>
          </w:p>
        </w:tc>
        <w:tc>
          <w:tcPr>
            <w:tcW w:w="3973" w:type="dxa"/>
            <w:tcBorders>
              <w:top w:val="single" w:sz="4" w:space="0" w:color="auto"/>
              <w:left w:val="single" w:sz="4" w:space="0" w:color="auto"/>
              <w:bottom w:val="single" w:sz="4" w:space="0" w:color="auto"/>
              <w:right w:val="single" w:sz="4" w:space="0" w:color="auto"/>
            </w:tcBorders>
          </w:tcPr>
          <w:p w14:paraId="0CB810AD" w14:textId="77777777" w:rsidR="00CC38BF" w:rsidRPr="00990A79" w:rsidRDefault="00CC38BF" w:rsidP="00CC38BF">
            <w:pPr>
              <w:contextualSpacing/>
              <w:jc w:val="center"/>
              <w:rPr>
                <w:sz w:val="20"/>
                <w:szCs w:val="20"/>
              </w:rPr>
            </w:pPr>
          </w:p>
        </w:tc>
      </w:tr>
      <w:tr w:rsidR="00CC38BF" w:rsidRPr="00990A79" w14:paraId="22CE727B" w14:textId="228503E0" w:rsidTr="00CC38BF">
        <w:tc>
          <w:tcPr>
            <w:tcW w:w="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78" w14:textId="77777777" w:rsidR="00CC38BF" w:rsidRPr="00990A79" w:rsidRDefault="00CC38BF" w:rsidP="00CC38BF">
            <w:pPr>
              <w:contextualSpacing/>
              <w:jc w:val="both"/>
              <w:rPr>
                <w:sz w:val="20"/>
                <w:szCs w:val="20"/>
              </w:rPr>
            </w:pPr>
            <w:r w:rsidRPr="00990A79">
              <w:rPr>
                <w:sz w:val="20"/>
                <w:szCs w:val="20"/>
              </w:rPr>
              <w:t>4)</w:t>
            </w:r>
          </w:p>
        </w:tc>
        <w:tc>
          <w:tcPr>
            <w:tcW w:w="479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79" w14:textId="77777777" w:rsidR="00CC38BF" w:rsidRPr="00990A79" w:rsidRDefault="00CC38BF" w:rsidP="00CC38BF">
            <w:pPr>
              <w:contextualSpacing/>
              <w:jc w:val="both"/>
              <w:rPr>
                <w:sz w:val="20"/>
                <w:szCs w:val="20"/>
              </w:rPr>
            </w:pPr>
            <w:r w:rsidRPr="00990A79">
              <w:rPr>
                <w:sz w:val="20"/>
                <w:szCs w:val="20"/>
              </w:rPr>
              <w:t>Водитель обучен особенностям транспортировки пациентов в критическом состоянии; особенностям вождения в экстремальных погодных условиях и в часы-пик</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7A" w14:textId="77777777" w:rsidR="00CC38BF" w:rsidRPr="00990A79" w:rsidRDefault="00CC38BF" w:rsidP="00CC38BF">
            <w:pPr>
              <w:contextualSpacing/>
              <w:jc w:val="center"/>
              <w:rPr>
                <w:sz w:val="20"/>
                <w:szCs w:val="20"/>
              </w:rPr>
            </w:pPr>
            <w:r w:rsidRPr="00990A79">
              <w:rPr>
                <w:sz w:val="20"/>
                <w:szCs w:val="20"/>
              </w:rPr>
              <w:t>III</w:t>
            </w:r>
          </w:p>
        </w:tc>
        <w:tc>
          <w:tcPr>
            <w:tcW w:w="1357" w:type="dxa"/>
            <w:tcBorders>
              <w:top w:val="single" w:sz="4" w:space="0" w:color="auto"/>
              <w:left w:val="single" w:sz="4" w:space="0" w:color="auto"/>
              <w:bottom w:val="single" w:sz="4" w:space="0" w:color="auto"/>
              <w:right w:val="single" w:sz="4" w:space="0" w:color="auto"/>
            </w:tcBorders>
          </w:tcPr>
          <w:p w14:paraId="39B4A8DE" w14:textId="77777777" w:rsidR="00CC38BF" w:rsidRPr="00990A79" w:rsidRDefault="00CC38BF" w:rsidP="00CC38BF">
            <w:pPr>
              <w:contextualSpacing/>
              <w:jc w:val="center"/>
              <w:rPr>
                <w:sz w:val="20"/>
                <w:szCs w:val="20"/>
              </w:rPr>
            </w:pPr>
          </w:p>
        </w:tc>
        <w:tc>
          <w:tcPr>
            <w:tcW w:w="4291" w:type="dxa"/>
            <w:tcBorders>
              <w:top w:val="single" w:sz="4" w:space="0" w:color="auto"/>
              <w:left w:val="single" w:sz="4" w:space="0" w:color="auto"/>
              <w:bottom w:val="single" w:sz="4" w:space="0" w:color="auto"/>
              <w:right w:val="single" w:sz="4" w:space="0" w:color="auto"/>
            </w:tcBorders>
          </w:tcPr>
          <w:p w14:paraId="3C48F505" w14:textId="77777777" w:rsidR="00CC38BF" w:rsidRPr="00990A79" w:rsidRDefault="00CC38BF" w:rsidP="00CC38BF">
            <w:pPr>
              <w:contextualSpacing/>
              <w:jc w:val="center"/>
              <w:rPr>
                <w:sz w:val="20"/>
                <w:szCs w:val="20"/>
              </w:rPr>
            </w:pPr>
          </w:p>
        </w:tc>
        <w:tc>
          <w:tcPr>
            <w:tcW w:w="3973" w:type="dxa"/>
            <w:tcBorders>
              <w:top w:val="single" w:sz="4" w:space="0" w:color="auto"/>
              <w:left w:val="single" w:sz="4" w:space="0" w:color="auto"/>
              <w:bottom w:val="single" w:sz="4" w:space="0" w:color="auto"/>
              <w:right w:val="single" w:sz="4" w:space="0" w:color="auto"/>
            </w:tcBorders>
          </w:tcPr>
          <w:p w14:paraId="63F25B19" w14:textId="77777777" w:rsidR="00CC38BF" w:rsidRPr="00990A79" w:rsidRDefault="00CC38BF" w:rsidP="00CC38BF">
            <w:pPr>
              <w:contextualSpacing/>
              <w:jc w:val="center"/>
              <w:rPr>
                <w:sz w:val="20"/>
                <w:szCs w:val="20"/>
              </w:rPr>
            </w:pPr>
          </w:p>
        </w:tc>
      </w:tr>
      <w:tr w:rsidR="00CC38BF" w:rsidRPr="00990A79" w14:paraId="22CE727F" w14:textId="6D5E34D4" w:rsidTr="00CC38BF">
        <w:tc>
          <w:tcPr>
            <w:tcW w:w="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7C" w14:textId="77777777" w:rsidR="00CC38BF" w:rsidRPr="00990A79" w:rsidRDefault="00CC38BF" w:rsidP="00CC38BF">
            <w:pPr>
              <w:contextualSpacing/>
              <w:jc w:val="both"/>
              <w:rPr>
                <w:sz w:val="20"/>
                <w:szCs w:val="20"/>
              </w:rPr>
            </w:pPr>
            <w:r w:rsidRPr="00990A79">
              <w:rPr>
                <w:sz w:val="20"/>
                <w:szCs w:val="20"/>
              </w:rPr>
              <w:t>5)</w:t>
            </w:r>
          </w:p>
        </w:tc>
        <w:tc>
          <w:tcPr>
            <w:tcW w:w="479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7D" w14:textId="77777777" w:rsidR="00CC38BF" w:rsidRPr="00990A79" w:rsidRDefault="00CC38BF" w:rsidP="00CC38BF">
            <w:pPr>
              <w:contextualSpacing/>
              <w:jc w:val="both"/>
              <w:rPr>
                <w:sz w:val="20"/>
                <w:szCs w:val="20"/>
              </w:rPr>
            </w:pPr>
            <w:r w:rsidRPr="00990A79">
              <w:rPr>
                <w:sz w:val="20"/>
                <w:szCs w:val="20"/>
              </w:rPr>
              <w:t>Водитель обучен мерам первой помощи (базовой сердечно-легочной реанимации) и транспортировке, перекладке пациента</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7E" w14:textId="77777777" w:rsidR="00CC38BF" w:rsidRPr="00990A79" w:rsidRDefault="00CC38BF" w:rsidP="00CC38BF">
            <w:pPr>
              <w:contextualSpacing/>
              <w:jc w:val="center"/>
              <w:rPr>
                <w:sz w:val="20"/>
                <w:szCs w:val="20"/>
              </w:rPr>
            </w:pPr>
            <w:r w:rsidRPr="00990A79">
              <w:rPr>
                <w:sz w:val="20"/>
                <w:szCs w:val="20"/>
              </w:rPr>
              <w:t>III</w:t>
            </w:r>
          </w:p>
        </w:tc>
        <w:tc>
          <w:tcPr>
            <w:tcW w:w="1357" w:type="dxa"/>
            <w:tcBorders>
              <w:top w:val="single" w:sz="4" w:space="0" w:color="auto"/>
              <w:left w:val="single" w:sz="4" w:space="0" w:color="auto"/>
              <w:bottom w:val="single" w:sz="4" w:space="0" w:color="auto"/>
              <w:right w:val="single" w:sz="4" w:space="0" w:color="auto"/>
            </w:tcBorders>
          </w:tcPr>
          <w:p w14:paraId="1E841308" w14:textId="77777777" w:rsidR="00CC38BF" w:rsidRPr="00990A79" w:rsidRDefault="00CC38BF" w:rsidP="00CC38BF">
            <w:pPr>
              <w:contextualSpacing/>
              <w:jc w:val="center"/>
              <w:rPr>
                <w:sz w:val="20"/>
                <w:szCs w:val="20"/>
              </w:rPr>
            </w:pPr>
          </w:p>
        </w:tc>
        <w:tc>
          <w:tcPr>
            <w:tcW w:w="4291" w:type="dxa"/>
            <w:tcBorders>
              <w:top w:val="single" w:sz="4" w:space="0" w:color="auto"/>
              <w:left w:val="single" w:sz="4" w:space="0" w:color="auto"/>
              <w:bottom w:val="single" w:sz="4" w:space="0" w:color="auto"/>
              <w:right w:val="single" w:sz="4" w:space="0" w:color="auto"/>
            </w:tcBorders>
          </w:tcPr>
          <w:p w14:paraId="37EED1EA" w14:textId="77777777" w:rsidR="00CC38BF" w:rsidRPr="00990A79" w:rsidRDefault="00CC38BF" w:rsidP="00CC38BF">
            <w:pPr>
              <w:contextualSpacing/>
              <w:jc w:val="center"/>
              <w:rPr>
                <w:sz w:val="20"/>
                <w:szCs w:val="20"/>
              </w:rPr>
            </w:pPr>
          </w:p>
        </w:tc>
        <w:tc>
          <w:tcPr>
            <w:tcW w:w="3973" w:type="dxa"/>
            <w:tcBorders>
              <w:top w:val="single" w:sz="4" w:space="0" w:color="auto"/>
              <w:left w:val="single" w:sz="4" w:space="0" w:color="auto"/>
              <w:bottom w:val="single" w:sz="4" w:space="0" w:color="auto"/>
              <w:right w:val="single" w:sz="4" w:space="0" w:color="auto"/>
            </w:tcBorders>
          </w:tcPr>
          <w:p w14:paraId="521D97FC" w14:textId="77777777" w:rsidR="00CC38BF" w:rsidRPr="00990A79" w:rsidRDefault="00CC38BF" w:rsidP="00CC38BF">
            <w:pPr>
              <w:contextualSpacing/>
              <w:jc w:val="center"/>
              <w:rPr>
                <w:sz w:val="20"/>
                <w:szCs w:val="20"/>
              </w:rPr>
            </w:pPr>
          </w:p>
        </w:tc>
      </w:tr>
      <w:tr w:rsidR="00CC38BF" w:rsidRPr="00990A79" w14:paraId="22CE7281" w14:textId="77777777" w:rsidTr="00D87984">
        <w:tc>
          <w:tcPr>
            <w:tcW w:w="15739" w:type="dxa"/>
            <w:gridSpan w:val="9"/>
            <w:tcBorders>
              <w:top w:val="single" w:sz="4" w:space="0" w:color="auto"/>
              <w:left w:val="single" w:sz="4" w:space="0" w:color="auto"/>
              <w:bottom w:val="single" w:sz="4" w:space="0" w:color="auto"/>
              <w:right w:val="single" w:sz="4" w:space="0" w:color="auto"/>
            </w:tcBorders>
          </w:tcPr>
          <w:p w14:paraId="22CE7280" w14:textId="2DD3A4F3" w:rsidR="00CC38BF" w:rsidRPr="00CC38BF" w:rsidRDefault="00CC38BF" w:rsidP="00CC38BF">
            <w:pPr>
              <w:ind w:left="32"/>
              <w:contextualSpacing/>
              <w:jc w:val="both"/>
              <w:rPr>
                <w:b/>
                <w:bCs/>
                <w:sz w:val="20"/>
                <w:szCs w:val="20"/>
              </w:rPr>
            </w:pPr>
            <w:r w:rsidRPr="00CC38BF">
              <w:rPr>
                <w:b/>
                <w:bCs/>
                <w:sz w:val="20"/>
                <w:szCs w:val="20"/>
              </w:rPr>
              <w:t>173. Основы безопасного ухода. Руководство и члены бригады скорой помощи обеспечивают оказание безопасного ухода за пациентом</w:t>
            </w:r>
          </w:p>
        </w:tc>
      </w:tr>
      <w:tr w:rsidR="00CC38BF" w:rsidRPr="00990A79" w14:paraId="22CE7285" w14:textId="5FE30B0B" w:rsidTr="00CC38BF">
        <w:tc>
          <w:tcPr>
            <w:tcW w:w="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82" w14:textId="77777777" w:rsidR="00CC38BF" w:rsidRPr="00990A79" w:rsidRDefault="00CC38BF" w:rsidP="00CC38BF">
            <w:pPr>
              <w:contextualSpacing/>
              <w:jc w:val="both"/>
              <w:rPr>
                <w:sz w:val="20"/>
                <w:szCs w:val="20"/>
              </w:rPr>
            </w:pPr>
            <w:r w:rsidRPr="00990A79">
              <w:rPr>
                <w:sz w:val="20"/>
                <w:szCs w:val="20"/>
              </w:rPr>
              <w:t>1)</w:t>
            </w:r>
          </w:p>
        </w:tc>
        <w:tc>
          <w:tcPr>
            <w:tcW w:w="479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83" w14:textId="77777777" w:rsidR="00CC38BF" w:rsidRPr="00990A79" w:rsidRDefault="00CC38BF" w:rsidP="00CC38BF">
            <w:pPr>
              <w:contextualSpacing/>
              <w:jc w:val="both"/>
              <w:rPr>
                <w:sz w:val="20"/>
                <w:szCs w:val="20"/>
              </w:rPr>
            </w:pPr>
            <w:r w:rsidRPr="00990A79">
              <w:rPr>
                <w:sz w:val="20"/>
                <w:szCs w:val="20"/>
              </w:rPr>
              <w:t>Члены бригады скорой помощи обучены алгоритмам безопасного сопровождения и транспортировки пациента снижающие риски его падения. В наличие исправные носилки для транспортировки пациента.</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84" w14:textId="77777777" w:rsidR="00CC38BF" w:rsidRPr="00990A79" w:rsidRDefault="00CC38BF" w:rsidP="00CC38BF">
            <w:pPr>
              <w:contextualSpacing/>
              <w:jc w:val="center"/>
              <w:rPr>
                <w:sz w:val="20"/>
                <w:szCs w:val="20"/>
              </w:rPr>
            </w:pPr>
            <w:r w:rsidRPr="00990A79">
              <w:rPr>
                <w:sz w:val="20"/>
                <w:szCs w:val="20"/>
              </w:rPr>
              <w:t>II</w:t>
            </w:r>
          </w:p>
        </w:tc>
        <w:tc>
          <w:tcPr>
            <w:tcW w:w="1357" w:type="dxa"/>
            <w:tcBorders>
              <w:top w:val="single" w:sz="4" w:space="0" w:color="auto"/>
              <w:left w:val="single" w:sz="4" w:space="0" w:color="auto"/>
              <w:bottom w:val="single" w:sz="4" w:space="0" w:color="auto"/>
              <w:right w:val="single" w:sz="4" w:space="0" w:color="auto"/>
            </w:tcBorders>
          </w:tcPr>
          <w:p w14:paraId="0E34B0C2" w14:textId="77777777" w:rsidR="00CC38BF" w:rsidRPr="00990A79" w:rsidRDefault="00CC38BF" w:rsidP="00CC38BF">
            <w:pPr>
              <w:contextualSpacing/>
              <w:jc w:val="center"/>
              <w:rPr>
                <w:sz w:val="20"/>
                <w:szCs w:val="20"/>
              </w:rPr>
            </w:pPr>
          </w:p>
        </w:tc>
        <w:tc>
          <w:tcPr>
            <w:tcW w:w="4291" w:type="dxa"/>
            <w:tcBorders>
              <w:top w:val="single" w:sz="4" w:space="0" w:color="auto"/>
              <w:left w:val="single" w:sz="4" w:space="0" w:color="auto"/>
              <w:bottom w:val="single" w:sz="4" w:space="0" w:color="auto"/>
              <w:right w:val="single" w:sz="4" w:space="0" w:color="auto"/>
            </w:tcBorders>
          </w:tcPr>
          <w:p w14:paraId="1C2AAA07" w14:textId="77777777" w:rsidR="00CC38BF" w:rsidRPr="00990A79" w:rsidRDefault="00CC38BF" w:rsidP="00CC38BF">
            <w:pPr>
              <w:contextualSpacing/>
              <w:jc w:val="center"/>
              <w:rPr>
                <w:sz w:val="20"/>
                <w:szCs w:val="20"/>
              </w:rPr>
            </w:pPr>
          </w:p>
        </w:tc>
        <w:tc>
          <w:tcPr>
            <w:tcW w:w="3973" w:type="dxa"/>
            <w:tcBorders>
              <w:top w:val="single" w:sz="4" w:space="0" w:color="auto"/>
              <w:left w:val="single" w:sz="4" w:space="0" w:color="auto"/>
              <w:bottom w:val="single" w:sz="4" w:space="0" w:color="auto"/>
              <w:right w:val="single" w:sz="4" w:space="0" w:color="auto"/>
            </w:tcBorders>
          </w:tcPr>
          <w:p w14:paraId="242B7F70" w14:textId="77777777" w:rsidR="00CC38BF" w:rsidRPr="00990A79" w:rsidRDefault="00CC38BF" w:rsidP="00CC38BF">
            <w:pPr>
              <w:contextualSpacing/>
              <w:jc w:val="center"/>
              <w:rPr>
                <w:sz w:val="20"/>
                <w:szCs w:val="20"/>
              </w:rPr>
            </w:pPr>
          </w:p>
        </w:tc>
      </w:tr>
      <w:tr w:rsidR="00CC38BF" w:rsidRPr="00990A79" w14:paraId="22CE7289" w14:textId="32E26767" w:rsidTr="00CC38BF">
        <w:tc>
          <w:tcPr>
            <w:tcW w:w="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86" w14:textId="77777777" w:rsidR="00CC38BF" w:rsidRPr="00990A79" w:rsidRDefault="00CC38BF" w:rsidP="00CC38BF">
            <w:pPr>
              <w:contextualSpacing/>
              <w:jc w:val="both"/>
              <w:rPr>
                <w:sz w:val="20"/>
                <w:szCs w:val="20"/>
              </w:rPr>
            </w:pPr>
            <w:r w:rsidRPr="00990A79">
              <w:rPr>
                <w:sz w:val="20"/>
                <w:szCs w:val="20"/>
              </w:rPr>
              <w:t>2)</w:t>
            </w:r>
          </w:p>
        </w:tc>
        <w:tc>
          <w:tcPr>
            <w:tcW w:w="479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87" w14:textId="77777777" w:rsidR="00CC38BF" w:rsidRPr="00990A79" w:rsidRDefault="00CC38BF" w:rsidP="00CC38BF">
            <w:pPr>
              <w:contextualSpacing/>
              <w:jc w:val="both"/>
              <w:rPr>
                <w:sz w:val="20"/>
                <w:szCs w:val="20"/>
              </w:rPr>
            </w:pPr>
            <w:r w:rsidRPr="00990A79">
              <w:rPr>
                <w:sz w:val="20"/>
                <w:szCs w:val="20"/>
              </w:rPr>
              <w:t xml:space="preserve">Оказанное лечение и другие данные отражается в карте вызова согласно законодательству Республики Казахстан. Пациент </w:t>
            </w:r>
            <w:proofErr w:type="spellStart"/>
            <w:r w:rsidRPr="00990A79">
              <w:rPr>
                <w:sz w:val="20"/>
                <w:szCs w:val="20"/>
              </w:rPr>
              <w:t>ознакамливается</w:t>
            </w:r>
            <w:proofErr w:type="spellEnd"/>
            <w:r w:rsidRPr="00990A79">
              <w:rPr>
                <w:sz w:val="20"/>
                <w:szCs w:val="20"/>
              </w:rPr>
              <w:t xml:space="preserve"> с оказанным лечением и получает копию карты вызова</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88" w14:textId="77777777" w:rsidR="00CC38BF" w:rsidRPr="00990A79" w:rsidRDefault="00CC38BF" w:rsidP="00CC38BF">
            <w:pPr>
              <w:contextualSpacing/>
              <w:jc w:val="center"/>
              <w:rPr>
                <w:sz w:val="20"/>
                <w:szCs w:val="20"/>
              </w:rPr>
            </w:pPr>
            <w:r w:rsidRPr="00990A79">
              <w:rPr>
                <w:sz w:val="20"/>
                <w:szCs w:val="20"/>
              </w:rPr>
              <w:t>III</w:t>
            </w:r>
          </w:p>
        </w:tc>
        <w:tc>
          <w:tcPr>
            <w:tcW w:w="1357" w:type="dxa"/>
            <w:tcBorders>
              <w:top w:val="single" w:sz="4" w:space="0" w:color="auto"/>
              <w:left w:val="single" w:sz="4" w:space="0" w:color="auto"/>
              <w:bottom w:val="single" w:sz="4" w:space="0" w:color="auto"/>
              <w:right w:val="single" w:sz="4" w:space="0" w:color="auto"/>
            </w:tcBorders>
          </w:tcPr>
          <w:p w14:paraId="4A31E7BE" w14:textId="77777777" w:rsidR="00CC38BF" w:rsidRPr="00990A79" w:rsidRDefault="00CC38BF" w:rsidP="00CC38BF">
            <w:pPr>
              <w:contextualSpacing/>
              <w:jc w:val="center"/>
              <w:rPr>
                <w:sz w:val="20"/>
                <w:szCs w:val="20"/>
              </w:rPr>
            </w:pPr>
          </w:p>
        </w:tc>
        <w:tc>
          <w:tcPr>
            <w:tcW w:w="4291" w:type="dxa"/>
            <w:tcBorders>
              <w:top w:val="single" w:sz="4" w:space="0" w:color="auto"/>
              <w:left w:val="single" w:sz="4" w:space="0" w:color="auto"/>
              <w:bottom w:val="single" w:sz="4" w:space="0" w:color="auto"/>
              <w:right w:val="single" w:sz="4" w:space="0" w:color="auto"/>
            </w:tcBorders>
          </w:tcPr>
          <w:p w14:paraId="491B98CC" w14:textId="77777777" w:rsidR="00CC38BF" w:rsidRPr="00990A79" w:rsidRDefault="00CC38BF" w:rsidP="00CC38BF">
            <w:pPr>
              <w:contextualSpacing/>
              <w:jc w:val="center"/>
              <w:rPr>
                <w:sz w:val="20"/>
                <w:szCs w:val="20"/>
              </w:rPr>
            </w:pPr>
          </w:p>
        </w:tc>
        <w:tc>
          <w:tcPr>
            <w:tcW w:w="3973" w:type="dxa"/>
            <w:tcBorders>
              <w:top w:val="single" w:sz="4" w:space="0" w:color="auto"/>
              <w:left w:val="single" w:sz="4" w:space="0" w:color="auto"/>
              <w:bottom w:val="single" w:sz="4" w:space="0" w:color="auto"/>
              <w:right w:val="single" w:sz="4" w:space="0" w:color="auto"/>
            </w:tcBorders>
          </w:tcPr>
          <w:p w14:paraId="32A5B05D" w14:textId="77777777" w:rsidR="00CC38BF" w:rsidRPr="00990A79" w:rsidRDefault="00CC38BF" w:rsidP="00CC38BF">
            <w:pPr>
              <w:contextualSpacing/>
              <w:jc w:val="center"/>
              <w:rPr>
                <w:sz w:val="20"/>
                <w:szCs w:val="20"/>
              </w:rPr>
            </w:pPr>
          </w:p>
        </w:tc>
      </w:tr>
      <w:tr w:rsidR="00CC38BF" w:rsidRPr="00990A79" w14:paraId="22CE728D" w14:textId="47230658" w:rsidTr="00CC38BF">
        <w:tc>
          <w:tcPr>
            <w:tcW w:w="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8A" w14:textId="77777777" w:rsidR="00CC38BF" w:rsidRPr="00990A79" w:rsidRDefault="00CC38BF" w:rsidP="00CC38BF">
            <w:pPr>
              <w:contextualSpacing/>
              <w:jc w:val="both"/>
              <w:rPr>
                <w:sz w:val="20"/>
                <w:szCs w:val="20"/>
              </w:rPr>
            </w:pPr>
            <w:r w:rsidRPr="00990A79">
              <w:rPr>
                <w:sz w:val="20"/>
                <w:szCs w:val="20"/>
              </w:rPr>
              <w:t>3)</w:t>
            </w:r>
          </w:p>
        </w:tc>
        <w:tc>
          <w:tcPr>
            <w:tcW w:w="479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8B" w14:textId="77777777" w:rsidR="00CC38BF" w:rsidRPr="00990A79" w:rsidRDefault="00CC38BF" w:rsidP="00CC38BF">
            <w:pPr>
              <w:contextualSpacing/>
              <w:jc w:val="both"/>
              <w:rPr>
                <w:sz w:val="20"/>
                <w:szCs w:val="20"/>
              </w:rPr>
            </w:pPr>
            <w:r w:rsidRPr="00990A79">
              <w:rPr>
                <w:sz w:val="20"/>
                <w:szCs w:val="20"/>
              </w:rPr>
              <w:t>Руководством и (или) врачом-экспертом проводится аудит карт вызова на предмет соблюдения протоколов диагностики и лечения, а также их правильного заполнения</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8C" w14:textId="77777777" w:rsidR="00CC38BF" w:rsidRPr="00990A79" w:rsidRDefault="00CC38BF" w:rsidP="00CC38BF">
            <w:pPr>
              <w:contextualSpacing/>
              <w:jc w:val="center"/>
              <w:rPr>
                <w:sz w:val="20"/>
                <w:szCs w:val="20"/>
              </w:rPr>
            </w:pPr>
            <w:r w:rsidRPr="00990A79">
              <w:rPr>
                <w:sz w:val="20"/>
                <w:szCs w:val="20"/>
              </w:rPr>
              <w:t>II</w:t>
            </w:r>
          </w:p>
        </w:tc>
        <w:tc>
          <w:tcPr>
            <w:tcW w:w="1357" w:type="dxa"/>
            <w:tcBorders>
              <w:top w:val="single" w:sz="4" w:space="0" w:color="auto"/>
              <w:left w:val="single" w:sz="4" w:space="0" w:color="auto"/>
              <w:bottom w:val="single" w:sz="4" w:space="0" w:color="auto"/>
              <w:right w:val="single" w:sz="4" w:space="0" w:color="auto"/>
            </w:tcBorders>
          </w:tcPr>
          <w:p w14:paraId="419EBEC7" w14:textId="77777777" w:rsidR="00CC38BF" w:rsidRPr="00990A79" w:rsidRDefault="00CC38BF" w:rsidP="00CC38BF">
            <w:pPr>
              <w:contextualSpacing/>
              <w:jc w:val="center"/>
              <w:rPr>
                <w:sz w:val="20"/>
                <w:szCs w:val="20"/>
              </w:rPr>
            </w:pPr>
          </w:p>
        </w:tc>
        <w:tc>
          <w:tcPr>
            <w:tcW w:w="4291" w:type="dxa"/>
            <w:tcBorders>
              <w:top w:val="single" w:sz="4" w:space="0" w:color="auto"/>
              <w:left w:val="single" w:sz="4" w:space="0" w:color="auto"/>
              <w:bottom w:val="single" w:sz="4" w:space="0" w:color="auto"/>
              <w:right w:val="single" w:sz="4" w:space="0" w:color="auto"/>
            </w:tcBorders>
          </w:tcPr>
          <w:p w14:paraId="76AC77EF" w14:textId="77777777" w:rsidR="00CC38BF" w:rsidRPr="00990A79" w:rsidRDefault="00CC38BF" w:rsidP="00CC38BF">
            <w:pPr>
              <w:contextualSpacing/>
              <w:jc w:val="center"/>
              <w:rPr>
                <w:sz w:val="20"/>
                <w:szCs w:val="20"/>
              </w:rPr>
            </w:pPr>
          </w:p>
        </w:tc>
        <w:tc>
          <w:tcPr>
            <w:tcW w:w="3973" w:type="dxa"/>
            <w:tcBorders>
              <w:top w:val="single" w:sz="4" w:space="0" w:color="auto"/>
              <w:left w:val="single" w:sz="4" w:space="0" w:color="auto"/>
              <w:bottom w:val="single" w:sz="4" w:space="0" w:color="auto"/>
              <w:right w:val="single" w:sz="4" w:space="0" w:color="auto"/>
            </w:tcBorders>
          </w:tcPr>
          <w:p w14:paraId="25B74765" w14:textId="77777777" w:rsidR="00CC38BF" w:rsidRPr="00990A79" w:rsidRDefault="00CC38BF" w:rsidP="00CC38BF">
            <w:pPr>
              <w:contextualSpacing/>
              <w:jc w:val="center"/>
              <w:rPr>
                <w:sz w:val="20"/>
                <w:szCs w:val="20"/>
              </w:rPr>
            </w:pPr>
          </w:p>
        </w:tc>
      </w:tr>
      <w:tr w:rsidR="00CC38BF" w:rsidRPr="00990A79" w14:paraId="22CE7291" w14:textId="17F934D3" w:rsidTr="00CC38BF">
        <w:tc>
          <w:tcPr>
            <w:tcW w:w="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8E" w14:textId="77777777" w:rsidR="00CC38BF" w:rsidRPr="00990A79" w:rsidRDefault="00CC38BF" w:rsidP="00CC38BF">
            <w:pPr>
              <w:contextualSpacing/>
              <w:jc w:val="both"/>
              <w:rPr>
                <w:sz w:val="20"/>
                <w:szCs w:val="20"/>
              </w:rPr>
            </w:pPr>
            <w:r w:rsidRPr="00990A79">
              <w:rPr>
                <w:sz w:val="20"/>
                <w:szCs w:val="20"/>
              </w:rPr>
              <w:lastRenderedPageBreak/>
              <w:t>4)</w:t>
            </w:r>
          </w:p>
        </w:tc>
        <w:tc>
          <w:tcPr>
            <w:tcW w:w="479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8F" w14:textId="77777777" w:rsidR="00CC38BF" w:rsidRPr="00990A79" w:rsidRDefault="00CC38BF" w:rsidP="00CC38BF">
            <w:pPr>
              <w:contextualSpacing/>
              <w:jc w:val="both"/>
              <w:rPr>
                <w:sz w:val="20"/>
                <w:szCs w:val="20"/>
              </w:rPr>
            </w:pPr>
            <w:r w:rsidRPr="00990A79">
              <w:rPr>
                <w:sz w:val="20"/>
                <w:szCs w:val="20"/>
              </w:rPr>
              <w:t>Лекарственные средства высокого риска, а также схожие по внешнему виду и наименованию промаркированы. Персонал исполняет алгоритмы устного назначения лекарственных средств.</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90" w14:textId="77777777" w:rsidR="00CC38BF" w:rsidRPr="00990A79" w:rsidRDefault="00CC38BF" w:rsidP="00CC38BF">
            <w:pPr>
              <w:contextualSpacing/>
              <w:jc w:val="center"/>
              <w:rPr>
                <w:sz w:val="20"/>
                <w:szCs w:val="20"/>
              </w:rPr>
            </w:pPr>
            <w:r w:rsidRPr="00990A79">
              <w:rPr>
                <w:sz w:val="20"/>
                <w:szCs w:val="20"/>
              </w:rPr>
              <w:t>II</w:t>
            </w:r>
          </w:p>
        </w:tc>
        <w:tc>
          <w:tcPr>
            <w:tcW w:w="1357" w:type="dxa"/>
            <w:tcBorders>
              <w:top w:val="single" w:sz="4" w:space="0" w:color="auto"/>
              <w:left w:val="single" w:sz="4" w:space="0" w:color="auto"/>
              <w:bottom w:val="single" w:sz="4" w:space="0" w:color="auto"/>
              <w:right w:val="single" w:sz="4" w:space="0" w:color="auto"/>
            </w:tcBorders>
          </w:tcPr>
          <w:p w14:paraId="6C000DE4" w14:textId="77777777" w:rsidR="00CC38BF" w:rsidRPr="00990A79" w:rsidRDefault="00CC38BF" w:rsidP="00CC38BF">
            <w:pPr>
              <w:contextualSpacing/>
              <w:jc w:val="center"/>
              <w:rPr>
                <w:sz w:val="20"/>
                <w:szCs w:val="20"/>
              </w:rPr>
            </w:pPr>
          </w:p>
        </w:tc>
        <w:tc>
          <w:tcPr>
            <w:tcW w:w="4291" w:type="dxa"/>
            <w:tcBorders>
              <w:top w:val="single" w:sz="4" w:space="0" w:color="auto"/>
              <w:left w:val="single" w:sz="4" w:space="0" w:color="auto"/>
              <w:bottom w:val="single" w:sz="4" w:space="0" w:color="auto"/>
              <w:right w:val="single" w:sz="4" w:space="0" w:color="auto"/>
            </w:tcBorders>
          </w:tcPr>
          <w:p w14:paraId="1F89B114" w14:textId="77777777" w:rsidR="00CC38BF" w:rsidRPr="00990A79" w:rsidRDefault="00CC38BF" w:rsidP="00CC38BF">
            <w:pPr>
              <w:contextualSpacing/>
              <w:jc w:val="center"/>
              <w:rPr>
                <w:sz w:val="20"/>
                <w:szCs w:val="20"/>
              </w:rPr>
            </w:pPr>
          </w:p>
        </w:tc>
        <w:tc>
          <w:tcPr>
            <w:tcW w:w="3973" w:type="dxa"/>
            <w:tcBorders>
              <w:top w:val="single" w:sz="4" w:space="0" w:color="auto"/>
              <w:left w:val="single" w:sz="4" w:space="0" w:color="auto"/>
              <w:bottom w:val="single" w:sz="4" w:space="0" w:color="auto"/>
              <w:right w:val="single" w:sz="4" w:space="0" w:color="auto"/>
            </w:tcBorders>
          </w:tcPr>
          <w:p w14:paraId="4E6C3B86" w14:textId="77777777" w:rsidR="00CC38BF" w:rsidRPr="00990A79" w:rsidRDefault="00CC38BF" w:rsidP="00CC38BF">
            <w:pPr>
              <w:contextualSpacing/>
              <w:jc w:val="center"/>
              <w:rPr>
                <w:sz w:val="20"/>
                <w:szCs w:val="20"/>
              </w:rPr>
            </w:pPr>
          </w:p>
        </w:tc>
      </w:tr>
      <w:tr w:rsidR="00CC38BF" w:rsidRPr="00990A79" w14:paraId="22CE7295" w14:textId="7F3DA0D7" w:rsidTr="00CC38BF">
        <w:tc>
          <w:tcPr>
            <w:tcW w:w="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92" w14:textId="77777777" w:rsidR="00CC38BF" w:rsidRPr="00990A79" w:rsidRDefault="00CC38BF" w:rsidP="00CC38BF">
            <w:pPr>
              <w:contextualSpacing/>
              <w:jc w:val="both"/>
              <w:rPr>
                <w:sz w:val="20"/>
                <w:szCs w:val="20"/>
              </w:rPr>
            </w:pPr>
            <w:r w:rsidRPr="00990A79">
              <w:rPr>
                <w:sz w:val="20"/>
                <w:szCs w:val="20"/>
              </w:rPr>
              <w:t>5)</w:t>
            </w:r>
          </w:p>
        </w:tc>
        <w:tc>
          <w:tcPr>
            <w:tcW w:w="479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93" w14:textId="77777777" w:rsidR="00CC38BF" w:rsidRPr="00990A79" w:rsidRDefault="00CC38BF" w:rsidP="00CC38BF">
            <w:pPr>
              <w:contextualSpacing/>
              <w:jc w:val="both"/>
              <w:rPr>
                <w:sz w:val="20"/>
                <w:szCs w:val="20"/>
              </w:rPr>
            </w:pPr>
            <w:r w:rsidRPr="00990A79">
              <w:rPr>
                <w:sz w:val="20"/>
                <w:szCs w:val="20"/>
              </w:rPr>
              <w:t>Персонал обучен обеспечению конфиденциальности пациента при оказании медицинской помощи на местах (при разговоре с соседями, сопровождении и других мероприятиях)</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94" w14:textId="77777777" w:rsidR="00CC38BF" w:rsidRPr="00990A79" w:rsidRDefault="00CC38BF" w:rsidP="00CC38BF">
            <w:pPr>
              <w:contextualSpacing/>
              <w:jc w:val="center"/>
              <w:rPr>
                <w:sz w:val="20"/>
                <w:szCs w:val="20"/>
              </w:rPr>
            </w:pPr>
            <w:r w:rsidRPr="00990A79">
              <w:rPr>
                <w:sz w:val="20"/>
                <w:szCs w:val="20"/>
              </w:rPr>
              <w:t>III</w:t>
            </w:r>
          </w:p>
        </w:tc>
        <w:tc>
          <w:tcPr>
            <w:tcW w:w="1357" w:type="dxa"/>
            <w:tcBorders>
              <w:top w:val="single" w:sz="4" w:space="0" w:color="auto"/>
              <w:left w:val="single" w:sz="4" w:space="0" w:color="auto"/>
              <w:bottom w:val="single" w:sz="4" w:space="0" w:color="auto"/>
              <w:right w:val="single" w:sz="4" w:space="0" w:color="auto"/>
            </w:tcBorders>
          </w:tcPr>
          <w:p w14:paraId="752EAC43" w14:textId="77777777" w:rsidR="00CC38BF" w:rsidRPr="00990A79" w:rsidRDefault="00CC38BF" w:rsidP="00CC38BF">
            <w:pPr>
              <w:contextualSpacing/>
              <w:jc w:val="center"/>
              <w:rPr>
                <w:sz w:val="20"/>
                <w:szCs w:val="20"/>
              </w:rPr>
            </w:pPr>
          </w:p>
        </w:tc>
        <w:tc>
          <w:tcPr>
            <w:tcW w:w="4291" w:type="dxa"/>
            <w:tcBorders>
              <w:top w:val="single" w:sz="4" w:space="0" w:color="auto"/>
              <w:left w:val="single" w:sz="4" w:space="0" w:color="auto"/>
              <w:bottom w:val="single" w:sz="4" w:space="0" w:color="auto"/>
              <w:right w:val="single" w:sz="4" w:space="0" w:color="auto"/>
            </w:tcBorders>
          </w:tcPr>
          <w:p w14:paraId="192B3727" w14:textId="77777777" w:rsidR="00CC38BF" w:rsidRPr="00990A79" w:rsidRDefault="00CC38BF" w:rsidP="00CC38BF">
            <w:pPr>
              <w:contextualSpacing/>
              <w:jc w:val="center"/>
              <w:rPr>
                <w:sz w:val="20"/>
                <w:szCs w:val="20"/>
              </w:rPr>
            </w:pPr>
          </w:p>
        </w:tc>
        <w:tc>
          <w:tcPr>
            <w:tcW w:w="3973" w:type="dxa"/>
            <w:tcBorders>
              <w:top w:val="single" w:sz="4" w:space="0" w:color="auto"/>
              <w:left w:val="single" w:sz="4" w:space="0" w:color="auto"/>
              <w:bottom w:val="single" w:sz="4" w:space="0" w:color="auto"/>
              <w:right w:val="single" w:sz="4" w:space="0" w:color="auto"/>
            </w:tcBorders>
          </w:tcPr>
          <w:p w14:paraId="7A505934" w14:textId="77777777" w:rsidR="00CC38BF" w:rsidRPr="00990A79" w:rsidRDefault="00CC38BF" w:rsidP="00CC38BF">
            <w:pPr>
              <w:contextualSpacing/>
              <w:jc w:val="center"/>
              <w:rPr>
                <w:sz w:val="20"/>
                <w:szCs w:val="20"/>
              </w:rPr>
            </w:pPr>
          </w:p>
        </w:tc>
      </w:tr>
      <w:tr w:rsidR="00CC38BF" w:rsidRPr="00990A79" w14:paraId="22CE7297" w14:textId="77777777" w:rsidTr="00D57DDE">
        <w:tc>
          <w:tcPr>
            <w:tcW w:w="15739" w:type="dxa"/>
            <w:gridSpan w:val="9"/>
            <w:tcBorders>
              <w:top w:val="single" w:sz="4" w:space="0" w:color="auto"/>
              <w:left w:val="single" w:sz="4" w:space="0" w:color="auto"/>
              <w:bottom w:val="single" w:sz="4" w:space="0" w:color="auto"/>
              <w:right w:val="single" w:sz="4" w:space="0" w:color="auto"/>
            </w:tcBorders>
          </w:tcPr>
          <w:p w14:paraId="22CE7296" w14:textId="11B6B96A" w:rsidR="00CC38BF" w:rsidRPr="00CC38BF" w:rsidRDefault="00CC38BF" w:rsidP="00CC38BF">
            <w:pPr>
              <w:ind w:left="32"/>
              <w:contextualSpacing/>
              <w:jc w:val="both"/>
              <w:rPr>
                <w:b/>
                <w:bCs/>
                <w:sz w:val="20"/>
                <w:szCs w:val="20"/>
              </w:rPr>
            </w:pPr>
            <w:r w:rsidRPr="00CC38BF">
              <w:rPr>
                <w:b/>
                <w:bCs/>
                <w:sz w:val="20"/>
                <w:szCs w:val="20"/>
              </w:rPr>
              <w:t>174. Проверка водителя, техническое обслуживание и уборка автотранспорта. Проверка водителя, техническое обслуживание и уборка автотранспорта обеспечивают безопасное передвижение санитарного автотранспорта</w:t>
            </w:r>
          </w:p>
        </w:tc>
      </w:tr>
      <w:tr w:rsidR="00CC38BF" w:rsidRPr="00990A79" w14:paraId="22CE729B" w14:textId="4B1FC265" w:rsidTr="00CC38BF">
        <w:tc>
          <w:tcPr>
            <w:tcW w:w="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98" w14:textId="77777777" w:rsidR="00CC38BF" w:rsidRPr="00990A79" w:rsidRDefault="00CC38BF" w:rsidP="00CC38BF">
            <w:pPr>
              <w:contextualSpacing/>
              <w:jc w:val="both"/>
              <w:rPr>
                <w:sz w:val="20"/>
                <w:szCs w:val="20"/>
              </w:rPr>
            </w:pPr>
            <w:r w:rsidRPr="00990A79">
              <w:rPr>
                <w:sz w:val="20"/>
                <w:szCs w:val="20"/>
              </w:rPr>
              <w:t>1)</w:t>
            </w:r>
          </w:p>
        </w:tc>
        <w:tc>
          <w:tcPr>
            <w:tcW w:w="479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99" w14:textId="77777777" w:rsidR="00CC38BF" w:rsidRPr="00990A79" w:rsidRDefault="00CC38BF" w:rsidP="00CC38BF">
            <w:pPr>
              <w:contextualSpacing/>
              <w:jc w:val="both"/>
              <w:rPr>
                <w:sz w:val="20"/>
                <w:szCs w:val="20"/>
              </w:rPr>
            </w:pPr>
            <w:r w:rsidRPr="00990A79">
              <w:rPr>
                <w:sz w:val="20"/>
                <w:szCs w:val="20"/>
              </w:rPr>
              <w:t>Проводится контроль физического и алкогольного состояния водителя перед его вступлением на смену **</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9A" w14:textId="77777777" w:rsidR="00CC38BF" w:rsidRPr="00990A79" w:rsidRDefault="00CC38BF" w:rsidP="00CC38BF">
            <w:pPr>
              <w:contextualSpacing/>
              <w:jc w:val="center"/>
              <w:rPr>
                <w:sz w:val="20"/>
                <w:szCs w:val="20"/>
              </w:rPr>
            </w:pPr>
            <w:r w:rsidRPr="00990A79">
              <w:rPr>
                <w:sz w:val="20"/>
                <w:szCs w:val="20"/>
              </w:rPr>
              <w:t>I</w:t>
            </w:r>
          </w:p>
        </w:tc>
        <w:tc>
          <w:tcPr>
            <w:tcW w:w="1357" w:type="dxa"/>
            <w:tcBorders>
              <w:top w:val="single" w:sz="4" w:space="0" w:color="auto"/>
              <w:left w:val="single" w:sz="4" w:space="0" w:color="auto"/>
              <w:bottom w:val="single" w:sz="4" w:space="0" w:color="auto"/>
              <w:right w:val="single" w:sz="4" w:space="0" w:color="auto"/>
            </w:tcBorders>
          </w:tcPr>
          <w:p w14:paraId="30DA42E2" w14:textId="77777777" w:rsidR="00CC38BF" w:rsidRPr="00990A79" w:rsidRDefault="00CC38BF" w:rsidP="00CC38BF">
            <w:pPr>
              <w:contextualSpacing/>
              <w:jc w:val="center"/>
              <w:rPr>
                <w:sz w:val="20"/>
                <w:szCs w:val="20"/>
              </w:rPr>
            </w:pPr>
          </w:p>
        </w:tc>
        <w:tc>
          <w:tcPr>
            <w:tcW w:w="4291" w:type="dxa"/>
            <w:tcBorders>
              <w:top w:val="single" w:sz="4" w:space="0" w:color="auto"/>
              <w:left w:val="single" w:sz="4" w:space="0" w:color="auto"/>
              <w:bottom w:val="single" w:sz="4" w:space="0" w:color="auto"/>
              <w:right w:val="single" w:sz="4" w:space="0" w:color="auto"/>
            </w:tcBorders>
          </w:tcPr>
          <w:p w14:paraId="2401F288" w14:textId="77777777" w:rsidR="00CC38BF" w:rsidRPr="00990A79" w:rsidRDefault="00CC38BF" w:rsidP="00CC38BF">
            <w:pPr>
              <w:contextualSpacing/>
              <w:jc w:val="center"/>
              <w:rPr>
                <w:sz w:val="20"/>
                <w:szCs w:val="20"/>
              </w:rPr>
            </w:pPr>
          </w:p>
        </w:tc>
        <w:tc>
          <w:tcPr>
            <w:tcW w:w="3973" w:type="dxa"/>
            <w:tcBorders>
              <w:top w:val="single" w:sz="4" w:space="0" w:color="auto"/>
              <w:left w:val="single" w:sz="4" w:space="0" w:color="auto"/>
              <w:bottom w:val="single" w:sz="4" w:space="0" w:color="auto"/>
              <w:right w:val="single" w:sz="4" w:space="0" w:color="auto"/>
            </w:tcBorders>
          </w:tcPr>
          <w:p w14:paraId="1C716BAB" w14:textId="77777777" w:rsidR="00CC38BF" w:rsidRPr="00990A79" w:rsidRDefault="00CC38BF" w:rsidP="00CC38BF">
            <w:pPr>
              <w:contextualSpacing/>
              <w:jc w:val="center"/>
              <w:rPr>
                <w:sz w:val="20"/>
                <w:szCs w:val="20"/>
              </w:rPr>
            </w:pPr>
          </w:p>
        </w:tc>
      </w:tr>
      <w:tr w:rsidR="00CC38BF" w:rsidRPr="00990A79" w14:paraId="22CE729F" w14:textId="3CDD5EDB" w:rsidTr="00CC38BF">
        <w:tc>
          <w:tcPr>
            <w:tcW w:w="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9C" w14:textId="77777777" w:rsidR="00CC38BF" w:rsidRPr="00990A79" w:rsidRDefault="00CC38BF" w:rsidP="00CC38BF">
            <w:pPr>
              <w:contextualSpacing/>
              <w:jc w:val="both"/>
              <w:rPr>
                <w:sz w:val="20"/>
                <w:szCs w:val="20"/>
              </w:rPr>
            </w:pPr>
            <w:r w:rsidRPr="00990A79">
              <w:rPr>
                <w:sz w:val="20"/>
                <w:szCs w:val="20"/>
              </w:rPr>
              <w:t>2)</w:t>
            </w:r>
          </w:p>
        </w:tc>
        <w:tc>
          <w:tcPr>
            <w:tcW w:w="479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9D" w14:textId="77777777" w:rsidR="00CC38BF" w:rsidRPr="00990A79" w:rsidRDefault="00CC38BF" w:rsidP="00CC38BF">
            <w:pPr>
              <w:contextualSpacing/>
              <w:jc w:val="both"/>
              <w:rPr>
                <w:sz w:val="20"/>
                <w:szCs w:val="20"/>
              </w:rPr>
            </w:pPr>
            <w:r w:rsidRPr="00990A79">
              <w:rPr>
                <w:sz w:val="20"/>
                <w:szCs w:val="20"/>
              </w:rPr>
              <w:t>Санитарный автотранспорт проходит своевременный технический осмотр и ремонт **</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9E" w14:textId="77777777" w:rsidR="00CC38BF" w:rsidRPr="00990A79" w:rsidRDefault="00CC38BF" w:rsidP="00CC38BF">
            <w:pPr>
              <w:contextualSpacing/>
              <w:jc w:val="center"/>
              <w:rPr>
                <w:sz w:val="20"/>
                <w:szCs w:val="20"/>
              </w:rPr>
            </w:pPr>
            <w:r w:rsidRPr="00990A79">
              <w:rPr>
                <w:sz w:val="20"/>
                <w:szCs w:val="20"/>
              </w:rPr>
              <w:t>II</w:t>
            </w:r>
          </w:p>
        </w:tc>
        <w:tc>
          <w:tcPr>
            <w:tcW w:w="1357" w:type="dxa"/>
            <w:tcBorders>
              <w:top w:val="single" w:sz="4" w:space="0" w:color="auto"/>
              <w:left w:val="single" w:sz="4" w:space="0" w:color="auto"/>
              <w:bottom w:val="single" w:sz="4" w:space="0" w:color="auto"/>
              <w:right w:val="single" w:sz="4" w:space="0" w:color="auto"/>
            </w:tcBorders>
          </w:tcPr>
          <w:p w14:paraId="4E01BEE9" w14:textId="77777777" w:rsidR="00CC38BF" w:rsidRPr="00990A79" w:rsidRDefault="00CC38BF" w:rsidP="00CC38BF">
            <w:pPr>
              <w:contextualSpacing/>
              <w:jc w:val="center"/>
              <w:rPr>
                <w:sz w:val="20"/>
                <w:szCs w:val="20"/>
              </w:rPr>
            </w:pPr>
          </w:p>
        </w:tc>
        <w:tc>
          <w:tcPr>
            <w:tcW w:w="4291" w:type="dxa"/>
            <w:tcBorders>
              <w:top w:val="single" w:sz="4" w:space="0" w:color="auto"/>
              <w:left w:val="single" w:sz="4" w:space="0" w:color="auto"/>
              <w:bottom w:val="single" w:sz="4" w:space="0" w:color="auto"/>
              <w:right w:val="single" w:sz="4" w:space="0" w:color="auto"/>
            </w:tcBorders>
          </w:tcPr>
          <w:p w14:paraId="1821AFE4" w14:textId="77777777" w:rsidR="00CC38BF" w:rsidRPr="00990A79" w:rsidRDefault="00CC38BF" w:rsidP="00CC38BF">
            <w:pPr>
              <w:contextualSpacing/>
              <w:jc w:val="center"/>
              <w:rPr>
                <w:sz w:val="20"/>
                <w:szCs w:val="20"/>
              </w:rPr>
            </w:pPr>
          </w:p>
        </w:tc>
        <w:tc>
          <w:tcPr>
            <w:tcW w:w="3973" w:type="dxa"/>
            <w:tcBorders>
              <w:top w:val="single" w:sz="4" w:space="0" w:color="auto"/>
              <w:left w:val="single" w:sz="4" w:space="0" w:color="auto"/>
              <w:bottom w:val="single" w:sz="4" w:space="0" w:color="auto"/>
              <w:right w:val="single" w:sz="4" w:space="0" w:color="auto"/>
            </w:tcBorders>
          </w:tcPr>
          <w:p w14:paraId="138CCF3A" w14:textId="77777777" w:rsidR="00CC38BF" w:rsidRPr="00990A79" w:rsidRDefault="00CC38BF" w:rsidP="00CC38BF">
            <w:pPr>
              <w:contextualSpacing/>
              <w:jc w:val="center"/>
              <w:rPr>
                <w:sz w:val="20"/>
                <w:szCs w:val="20"/>
              </w:rPr>
            </w:pPr>
          </w:p>
        </w:tc>
      </w:tr>
      <w:tr w:rsidR="00CC38BF" w:rsidRPr="00990A79" w14:paraId="22CE72A3" w14:textId="3AF1ECB6" w:rsidTr="00CC38BF">
        <w:tc>
          <w:tcPr>
            <w:tcW w:w="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A0" w14:textId="77777777" w:rsidR="00CC38BF" w:rsidRPr="00990A79" w:rsidRDefault="00CC38BF" w:rsidP="00CC38BF">
            <w:pPr>
              <w:contextualSpacing/>
              <w:jc w:val="both"/>
              <w:rPr>
                <w:sz w:val="20"/>
                <w:szCs w:val="20"/>
              </w:rPr>
            </w:pPr>
            <w:r w:rsidRPr="00990A79">
              <w:rPr>
                <w:sz w:val="20"/>
                <w:szCs w:val="20"/>
              </w:rPr>
              <w:t>3)</w:t>
            </w:r>
          </w:p>
        </w:tc>
        <w:tc>
          <w:tcPr>
            <w:tcW w:w="479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A1" w14:textId="77777777" w:rsidR="00CC38BF" w:rsidRPr="00990A79" w:rsidRDefault="00CC38BF" w:rsidP="00CC38BF">
            <w:pPr>
              <w:contextualSpacing/>
              <w:jc w:val="both"/>
              <w:rPr>
                <w:sz w:val="20"/>
                <w:szCs w:val="20"/>
              </w:rPr>
            </w:pPr>
            <w:r w:rsidRPr="00990A79">
              <w:rPr>
                <w:sz w:val="20"/>
                <w:szCs w:val="20"/>
              </w:rPr>
              <w:t>Санитарный автотранспорт застрахован, имеются и используются необходимые комплекты шин согласно времени года</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A2" w14:textId="77777777" w:rsidR="00CC38BF" w:rsidRPr="00990A79" w:rsidRDefault="00CC38BF" w:rsidP="00CC38BF">
            <w:pPr>
              <w:contextualSpacing/>
              <w:jc w:val="center"/>
              <w:rPr>
                <w:sz w:val="20"/>
                <w:szCs w:val="20"/>
              </w:rPr>
            </w:pPr>
            <w:r w:rsidRPr="00990A79">
              <w:rPr>
                <w:sz w:val="20"/>
                <w:szCs w:val="20"/>
              </w:rPr>
              <w:t>III</w:t>
            </w:r>
          </w:p>
        </w:tc>
        <w:tc>
          <w:tcPr>
            <w:tcW w:w="1357" w:type="dxa"/>
            <w:tcBorders>
              <w:top w:val="single" w:sz="4" w:space="0" w:color="auto"/>
              <w:left w:val="single" w:sz="4" w:space="0" w:color="auto"/>
              <w:bottom w:val="single" w:sz="4" w:space="0" w:color="auto"/>
              <w:right w:val="single" w:sz="4" w:space="0" w:color="auto"/>
            </w:tcBorders>
          </w:tcPr>
          <w:p w14:paraId="12A32FA3" w14:textId="77777777" w:rsidR="00CC38BF" w:rsidRPr="00990A79" w:rsidRDefault="00CC38BF" w:rsidP="00CC38BF">
            <w:pPr>
              <w:contextualSpacing/>
              <w:jc w:val="center"/>
              <w:rPr>
                <w:sz w:val="20"/>
                <w:szCs w:val="20"/>
              </w:rPr>
            </w:pPr>
          </w:p>
        </w:tc>
        <w:tc>
          <w:tcPr>
            <w:tcW w:w="4291" w:type="dxa"/>
            <w:tcBorders>
              <w:top w:val="single" w:sz="4" w:space="0" w:color="auto"/>
              <w:left w:val="single" w:sz="4" w:space="0" w:color="auto"/>
              <w:bottom w:val="single" w:sz="4" w:space="0" w:color="auto"/>
              <w:right w:val="single" w:sz="4" w:space="0" w:color="auto"/>
            </w:tcBorders>
          </w:tcPr>
          <w:p w14:paraId="48F1EF10" w14:textId="77777777" w:rsidR="00CC38BF" w:rsidRPr="00990A79" w:rsidRDefault="00CC38BF" w:rsidP="00CC38BF">
            <w:pPr>
              <w:contextualSpacing/>
              <w:jc w:val="center"/>
              <w:rPr>
                <w:sz w:val="20"/>
                <w:szCs w:val="20"/>
              </w:rPr>
            </w:pPr>
          </w:p>
        </w:tc>
        <w:tc>
          <w:tcPr>
            <w:tcW w:w="3973" w:type="dxa"/>
            <w:tcBorders>
              <w:top w:val="single" w:sz="4" w:space="0" w:color="auto"/>
              <w:left w:val="single" w:sz="4" w:space="0" w:color="auto"/>
              <w:bottom w:val="single" w:sz="4" w:space="0" w:color="auto"/>
              <w:right w:val="single" w:sz="4" w:space="0" w:color="auto"/>
            </w:tcBorders>
          </w:tcPr>
          <w:p w14:paraId="6E12E745" w14:textId="77777777" w:rsidR="00CC38BF" w:rsidRPr="00990A79" w:rsidRDefault="00CC38BF" w:rsidP="00CC38BF">
            <w:pPr>
              <w:contextualSpacing/>
              <w:jc w:val="center"/>
              <w:rPr>
                <w:sz w:val="20"/>
                <w:szCs w:val="20"/>
              </w:rPr>
            </w:pPr>
          </w:p>
        </w:tc>
      </w:tr>
      <w:tr w:rsidR="00CC38BF" w:rsidRPr="00990A79" w14:paraId="22CE72A7" w14:textId="71581DDF" w:rsidTr="00CC38BF">
        <w:tc>
          <w:tcPr>
            <w:tcW w:w="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A4" w14:textId="77777777" w:rsidR="00CC38BF" w:rsidRPr="00990A79" w:rsidRDefault="00CC38BF" w:rsidP="00CC38BF">
            <w:pPr>
              <w:contextualSpacing/>
              <w:jc w:val="both"/>
              <w:rPr>
                <w:sz w:val="20"/>
                <w:szCs w:val="20"/>
              </w:rPr>
            </w:pPr>
            <w:r w:rsidRPr="00990A79">
              <w:rPr>
                <w:sz w:val="20"/>
                <w:szCs w:val="20"/>
              </w:rPr>
              <w:t>4)</w:t>
            </w:r>
          </w:p>
        </w:tc>
        <w:tc>
          <w:tcPr>
            <w:tcW w:w="479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A5" w14:textId="77777777" w:rsidR="00CC38BF" w:rsidRPr="00990A79" w:rsidRDefault="00CC38BF" w:rsidP="00CC38BF">
            <w:pPr>
              <w:contextualSpacing/>
              <w:jc w:val="both"/>
              <w:rPr>
                <w:sz w:val="20"/>
                <w:szCs w:val="20"/>
              </w:rPr>
            </w:pPr>
            <w:r w:rsidRPr="00990A79">
              <w:rPr>
                <w:sz w:val="20"/>
                <w:szCs w:val="20"/>
              </w:rPr>
              <w:t>Проводится обработка поверхностей, уборка внутри автотранспорта согласно установленного графика</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A6" w14:textId="77777777" w:rsidR="00CC38BF" w:rsidRPr="00990A79" w:rsidRDefault="00CC38BF" w:rsidP="00CC38BF">
            <w:pPr>
              <w:contextualSpacing/>
              <w:jc w:val="center"/>
              <w:rPr>
                <w:sz w:val="20"/>
                <w:szCs w:val="20"/>
              </w:rPr>
            </w:pPr>
            <w:r w:rsidRPr="00990A79">
              <w:rPr>
                <w:sz w:val="20"/>
                <w:szCs w:val="20"/>
              </w:rPr>
              <w:t>III</w:t>
            </w:r>
          </w:p>
        </w:tc>
        <w:tc>
          <w:tcPr>
            <w:tcW w:w="1357" w:type="dxa"/>
            <w:tcBorders>
              <w:top w:val="single" w:sz="4" w:space="0" w:color="auto"/>
              <w:left w:val="single" w:sz="4" w:space="0" w:color="auto"/>
              <w:bottom w:val="single" w:sz="4" w:space="0" w:color="auto"/>
              <w:right w:val="single" w:sz="4" w:space="0" w:color="auto"/>
            </w:tcBorders>
          </w:tcPr>
          <w:p w14:paraId="159D10A9" w14:textId="77777777" w:rsidR="00CC38BF" w:rsidRPr="00990A79" w:rsidRDefault="00CC38BF" w:rsidP="00CC38BF">
            <w:pPr>
              <w:contextualSpacing/>
              <w:jc w:val="center"/>
              <w:rPr>
                <w:sz w:val="20"/>
                <w:szCs w:val="20"/>
              </w:rPr>
            </w:pPr>
          </w:p>
        </w:tc>
        <w:tc>
          <w:tcPr>
            <w:tcW w:w="4291" w:type="dxa"/>
            <w:tcBorders>
              <w:top w:val="single" w:sz="4" w:space="0" w:color="auto"/>
              <w:left w:val="single" w:sz="4" w:space="0" w:color="auto"/>
              <w:bottom w:val="single" w:sz="4" w:space="0" w:color="auto"/>
              <w:right w:val="single" w:sz="4" w:space="0" w:color="auto"/>
            </w:tcBorders>
          </w:tcPr>
          <w:p w14:paraId="10780C09" w14:textId="77777777" w:rsidR="00CC38BF" w:rsidRPr="00990A79" w:rsidRDefault="00CC38BF" w:rsidP="00CC38BF">
            <w:pPr>
              <w:contextualSpacing/>
              <w:jc w:val="center"/>
              <w:rPr>
                <w:sz w:val="20"/>
                <w:szCs w:val="20"/>
              </w:rPr>
            </w:pPr>
          </w:p>
        </w:tc>
        <w:tc>
          <w:tcPr>
            <w:tcW w:w="3973" w:type="dxa"/>
            <w:tcBorders>
              <w:top w:val="single" w:sz="4" w:space="0" w:color="auto"/>
              <w:left w:val="single" w:sz="4" w:space="0" w:color="auto"/>
              <w:bottom w:val="single" w:sz="4" w:space="0" w:color="auto"/>
              <w:right w:val="single" w:sz="4" w:space="0" w:color="auto"/>
            </w:tcBorders>
          </w:tcPr>
          <w:p w14:paraId="5C7EE753" w14:textId="77777777" w:rsidR="00CC38BF" w:rsidRPr="00990A79" w:rsidRDefault="00CC38BF" w:rsidP="00CC38BF">
            <w:pPr>
              <w:contextualSpacing/>
              <w:jc w:val="center"/>
              <w:rPr>
                <w:sz w:val="20"/>
                <w:szCs w:val="20"/>
              </w:rPr>
            </w:pPr>
          </w:p>
        </w:tc>
      </w:tr>
      <w:tr w:rsidR="00CC38BF" w:rsidRPr="00990A79" w14:paraId="22CE72AB" w14:textId="67C87FB0" w:rsidTr="00CC38BF">
        <w:tc>
          <w:tcPr>
            <w:tcW w:w="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A8" w14:textId="77777777" w:rsidR="00CC38BF" w:rsidRPr="00990A79" w:rsidRDefault="00CC38BF" w:rsidP="00CC38BF">
            <w:pPr>
              <w:contextualSpacing/>
              <w:jc w:val="both"/>
              <w:rPr>
                <w:sz w:val="20"/>
                <w:szCs w:val="20"/>
              </w:rPr>
            </w:pPr>
            <w:r w:rsidRPr="00990A79">
              <w:rPr>
                <w:sz w:val="20"/>
                <w:szCs w:val="20"/>
              </w:rPr>
              <w:t>5)</w:t>
            </w:r>
          </w:p>
        </w:tc>
        <w:tc>
          <w:tcPr>
            <w:tcW w:w="479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A9" w14:textId="77777777" w:rsidR="00CC38BF" w:rsidRPr="00990A79" w:rsidRDefault="00CC38BF" w:rsidP="00CC38BF">
            <w:pPr>
              <w:contextualSpacing/>
              <w:jc w:val="both"/>
              <w:rPr>
                <w:sz w:val="20"/>
                <w:szCs w:val="20"/>
              </w:rPr>
            </w:pPr>
            <w:r w:rsidRPr="00990A79">
              <w:rPr>
                <w:sz w:val="20"/>
                <w:szCs w:val="20"/>
              </w:rPr>
              <w:t>Проводится сбор данных по случаям дорожно-транспортных происшествий и анализ каждого дорожно-транспортного происшествия; вводный инструктаж водителей при приеме на работу и периодический инструктаж после каждого случая дорожно-транспортного происшествия</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CE72AA" w14:textId="77777777" w:rsidR="00CC38BF" w:rsidRPr="00990A79" w:rsidRDefault="00CC38BF" w:rsidP="00CC38BF">
            <w:pPr>
              <w:contextualSpacing/>
              <w:jc w:val="center"/>
              <w:rPr>
                <w:sz w:val="20"/>
                <w:szCs w:val="20"/>
              </w:rPr>
            </w:pPr>
            <w:r w:rsidRPr="00990A79">
              <w:rPr>
                <w:sz w:val="20"/>
                <w:szCs w:val="20"/>
              </w:rPr>
              <w:t>III</w:t>
            </w:r>
          </w:p>
        </w:tc>
        <w:tc>
          <w:tcPr>
            <w:tcW w:w="1357" w:type="dxa"/>
            <w:tcBorders>
              <w:top w:val="single" w:sz="4" w:space="0" w:color="auto"/>
              <w:left w:val="single" w:sz="4" w:space="0" w:color="auto"/>
              <w:bottom w:val="single" w:sz="4" w:space="0" w:color="auto"/>
              <w:right w:val="single" w:sz="4" w:space="0" w:color="auto"/>
            </w:tcBorders>
          </w:tcPr>
          <w:p w14:paraId="39D990FB" w14:textId="77777777" w:rsidR="00CC38BF" w:rsidRPr="00990A79" w:rsidRDefault="00CC38BF" w:rsidP="00CC38BF">
            <w:pPr>
              <w:contextualSpacing/>
              <w:jc w:val="center"/>
              <w:rPr>
                <w:sz w:val="20"/>
                <w:szCs w:val="20"/>
              </w:rPr>
            </w:pPr>
          </w:p>
        </w:tc>
        <w:tc>
          <w:tcPr>
            <w:tcW w:w="4291" w:type="dxa"/>
            <w:tcBorders>
              <w:top w:val="single" w:sz="4" w:space="0" w:color="auto"/>
              <w:left w:val="single" w:sz="4" w:space="0" w:color="auto"/>
              <w:bottom w:val="single" w:sz="4" w:space="0" w:color="auto"/>
              <w:right w:val="single" w:sz="4" w:space="0" w:color="auto"/>
            </w:tcBorders>
          </w:tcPr>
          <w:p w14:paraId="3C58C1CD" w14:textId="77777777" w:rsidR="00CC38BF" w:rsidRPr="00990A79" w:rsidRDefault="00CC38BF" w:rsidP="00CC38BF">
            <w:pPr>
              <w:contextualSpacing/>
              <w:jc w:val="center"/>
              <w:rPr>
                <w:sz w:val="20"/>
                <w:szCs w:val="20"/>
              </w:rPr>
            </w:pPr>
          </w:p>
        </w:tc>
        <w:tc>
          <w:tcPr>
            <w:tcW w:w="3973" w:type="dxa"/>
            <w:tcBorders>
              <w:top w:val="single" w:sz="4" w:space="0" w:color="auto"/>
              <w:left w:val="single" w:sz="4" w:space="0" w:color="auto"/>
              <w:bottom w:val="single" w:sz="4" w:space="0" w:color="auto"/>
              <w:right w:val="single" w:sz="4" w:space="0" w:color="auto"/>
            </w:tcBorders>
          </w:tcPr>
          <w:p w14:paraId="11D76D57" w14:textId="77777777" w:rsidR="00CC38BF" w:rsidRPr="00990A79" w:rsidRDefault="00CC38BF" w:rsidP="00CC38BF">
            <w:pPr>
              <w:contextualSpacing/>
              <w:jc w:val="center"/>
              <w:rPr>
                <w:sz w:val="20"/>
                <w:szCs w:val="20"/>
              </w:rPr>
            </w:pPr>
          </w:p>
        </w:tc>
      </w:tr>
    </w:tbl>
    <w:p w14:paraId="22CE72AC" w14:textId="77777777" w:rsidR="00C15B6F" w:rsidRPr="00990A79" w:rsidRDefault="00C15B6F" w:rsidP="00C15B6F">
      <w:pPr>
        <w:ind w:firstLine="709"/>
        <w:contextualSpacing/>
        <w:jc w:val="both"/>
        <w:rPr>
          <w:sz w:val="20"/>
          <w:szCs w:val="20"/>
        </w:rPr>
      </w:pPr>
    </w:p>
    <w:p w14:paraId="22CE72AD" w14:textId="77777777" w:rsidR="00C15B6F" w:rsidRPr="00990A79" w:rsidRDefault="00C15B6F" w:rsidP="00C15B6F">
      <w:pPr>
        <w:ind w:firstLine="709"/>
        <w:contextualSpacing/>
        <w:jc w:val="both"/>
        <w:rPr>
          <w:sz w:val="20"/>
          <w:szCs w:val="20"/>
        </w:rPr>
      </w:pPr>
      <w:r w:rsidRPr="00990A79">
        <w:rPr>
          <w:sz w:val="20"/>
          <w:szCs w:val="20"/>
        </w:rPr>
        <w:t>Стандарт или критерий, требующий, чтобы были прописаны внутренние процедуры (внутренний нормативный документ), обозначается знаком *</w:t>
      </w:r>
    </w:p>
    <w:p w14:paraId="22CE72AE" w14:textId="77777777" w:rsidR="00C15B6F" w:rsidRPr="00990A79" w:rsidRDefault="00C15B6F" w:rsidP="00C15B6F">
      <w:pPr>
        <w:ind w:firstLine="709"/>
        <w:contextualSpacing/>
        <w:jc w:val="both"/>
        <w:rPr>
          <w:sz w:val="20"/>
          <w:szCs w:val="20"/>
        </w:rPr>
      </w:pPr>
      <w:r w:rsidRPr="00990A79">
        <w:rPr>
          <w:sz w:val="20"/>
          <w:szCs w:val="20"/>
        </w:rPr>
        <w:t>Стандарт или критерий, требующий, чтобы был любой другой подтверждающий документ, обозначается знаком ** (Например, список участников лекции, план работы, журнал учета).</w:t>
      </w:r>
    </w:p>
    <w:p w14:paraId="22CE72AF" w14:textId="77777777" w:rsidR="00C15B6F" w:rsidRPr="00990A79" w:rsidRDefault="00C15B6F" w:rsidP="00C15B6F">
      <w:pPr>
        <w:ind w:firstLine="709"/>
        <w:contextualSpacing/>
        <w:jc w:val="both"/>
        <w:rPr>
          <w:sz w:val="20"/>
          <w:szCs w:val="20"/>
        </w:rPr>
      </w:pPr>
      <w:r w:rsidRPr="00990A79">
        <w:rPr>
          <w:sz w:val="20"/>
          <w:szCs w:val="20"/>
        </w:rPr>
        <w:t>Стандарт или критерий, основанный на нормативных правовых актах и правовых актах Республики Казахстан, обозначается знаком ***</w:t>
      </w:r>
    </w:p>
    <w:p w14:paraId="22CE72B0" w14:textId="77777777" w:rsidR="00C15B6F" w:rsidRPr="00990A79" w:rsidRDefault="00C15B6F" w:rsidP="00C15B6F">
      <w:pPr>
        <w:contextualSpacing/>
        <w:rPr>
          <w:sz w:val="20"/>
          <w:szCs w:val="20"/>
        </w:rPr>
      </w:pPr>
    </w:p>
    <w:p w14:paraId="22CE72B1" w14:textId="77777777" w:rsidR="00C15B6F" w:rsidRPr="00990A79" w:rsidRDefault="00C15B6F" w:rsidP="00C15B6F">
      <w:pPr>
        <w:contextualSpacing/>
        <w:jc w:val="center"/>
        <w:rPr>
          <w:b/>
          <w:sz w:val="20"/>
          <w:szCs w:val="20"/>
        </w:rPr>
      </w:pPr>
    </w:p>
    <w:p w14:paraId="22CE72B9" w14:textId="77777777" w:rsidR="00C15B6F" w:rsidRPr="00990A79" w:rsidRDefault="00C15B6F" w:rsidP="004E5A7B">
      <w:pPr>
        <w:contextualSpacing/>
        <w:rPr>
          <w:b/>
          <w:sz w:val="20"/>
          <w:szCs w:val="20"/>
        </w:rPr>
      </w:pPr>
    </w:p>
    <w:sectPr w:rsidR="00C15B6F" w:rsidRPr="00990A79" w:rsidSect="00660E5C">
      <w:pgSz w:w="16838" w:h="11906" w:orient="landscape"/>
      <w:pgMar w:top="680" w:right="624" w:bottom="68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E892" w14:textId="77777777" w:rsidR="00F3766B" w:rsidRDefault="00F3766B" w:rsidP="00C15B6F">
      <w:r>
        <w:separator/>
      </w:r>
    </w:p>
  </w:endnote>
  <w:endnote w:type="continuationSeparator" w:id="0">
    <w:p w14:paraId="6BBA53F6" w14:textId="77777777" w:rsidR="00F3766B" w:rsidRDefault="00F3766B" w:rsidP="00C1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6E139" w14:textId="77777777" w:rsidR="00F3766B" w:rsidRDefault="00F3766B" w:rsidP="00C15B6F">
      <w:r>
        <w:separator/>
      </w:r>
    </w:p>
  </w:footnote>
  <w:footnote w:type="continuationSeparator" w:id="0">
    <w:p w14:paraId="27975A9B" w14:textId="77777777" w:rsidR="00F3766B" w:rsidRDefault="00F3766B" w:rsidP="00C15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78F"/>
    <w:multiLevelType w:val="hybridMultilevel"/>
    <w:tmpl w:val="E3442A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0950DF4"/>
    <w:multiLevelType w:val="hybridMultilevel"/>
    <w:tmpl w:val="F79CE5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4FD0D58"/>
    <w:multiLevelType w:val="hybridMultilevel"/>
    <w:tmpl w:val="1C16FE2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061159CB"/>
    <w:multiLevelType w:val="hybridMultilevel"/>
    <w:tmpl w:val="EE7209A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7EC1381"/>
    <w:multiLevelType w:val="hybridMultilevel"/>
    <w:tmpl w:val="CB24DA8A"/>
    <w:lvl w:ilvl="0" w:tplc="26142B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C601B4"/>
    <w:multiLevelType w:val="hybridMultilevel"/>
    <w:tmpl w:val="EC0ABB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B1A2022"/>
    <w:multiLevelType w:val="hybridMultilevel"/>
    <w:tmpl w:val="028880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21141E1"/>
    <w:multiLevelType w:val="hybridMultilevel"/>
    <w:tmpl w:val="24702790"/>
    <w:lvl w:ilvl="0" w:tplc="9F6672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926B19"/>
    <w:multiLevelType w:val="hybridMultilevel"/>
    <w:tmpl w:val="C28A9F54"/>
    <w:lvl w:ilvl="0" w:tplc="75A6E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DC47CC"/>
    <w:multiLevelType w:val="hybridMultilevel"/>
    <w:tmpl w:val="42C61BD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A6666C8"/>
    <w:multiLevelType w:val="hybridMultilevel"/>
    <w:tmpl w:val="C69E1F2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15:restartNumberingAfterBreak="0">
    <w:nsid w:val="20132643"/>
    <w:multiLevelType w:val="hybridMultilevel"/>
    <w:tmpl w:val="120005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1807633"/>
    <w:multiLevelType w:val="hybridMultilevel"/>
    <w:tmpl w:val="961C59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23A3564"/>
    <w:multiLevelType w:val="hybridMultilevel"/>
    <w:tmpl w:val="0288803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22B526D8"/>
    <w:multiLevelType w:val="hybridMultilevel"/>
    <w:tmpl w:val="F262415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91E1917"/>
    <w:multiLevelType w:val="hybridMultilevel"/>
    <w:tmpl w:val="81C83C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CC70836"/>
    <w:multiLevelType w:val="hybridMultilevel"/>
    <w:tmpl w:val="724647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E91349F"/>
    <w:multiLevelType w:val="hybridMultilevel"/>
    <w:tmpl w:val="0C0A3740"/>
    <w:lvl w:ilvl="0" w:tplc="FC8648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6957D5"/>
    <w:multiLevelType w:val="hybridMultilevel"/>
    <w:tmpl w:val="A6AA5C4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15:restartNumberingAfterBreak="0">
    <w:nsid w:val="349D1AD4"/>
    <w:multiLevelType w:val="hybridMultilevel"/>
    <w:tmpl w:val="FA16A2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7F55F2D"/>
    <w:multiLevelType w:val="hybridMultilevel"/>
    <w:tmpl w:val="F6CED8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6655F35"/>
    <w:multiLevelType w:val="multilevel"/>
    <w:tmpl w:val="9F54D120"/>
    <w:styleLink w:val="WW8Num4"/>
    <w:lvl w:ilvl="0">
      <w:start w:val="1"/>
      <w:numFmt w:val="decimal"/>
      <w:lvlText w:val="%1)"/>
      <w:lvlJc w:val="left"/>
      <w:pPr>
        <w:ind w:left="0" w:firstLine="0"/>
      </w:pPr>
      <w:rPr>
        <w:sz w:val="28"/>
        <w:szCs w:val="2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2" w15:restartNumberingAfterBreak="0">
    <w:nsid w:val="4B07150F"/>
    <w:multiLevelType w:val="hybridMultilevel"/>
    <w:tmpl w:val="083C2F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D020B59"/>
    <w:multiLevelType w:val="hybridMultilevel"/>
    <w:tmpl w:val="25BAC3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E317464"/>
    <w:multiLevelType w:val="hybridMultilevel"/>
    <w:tmpl w:val="CEC87CBA"/>
    <w:lvl w:ilvl="0" w:tplc="E02821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4976C1"/>
    <w:multiLevelType w:val="hybridMultilevel"/>
    <w:tmpl w:val="35B003B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2D926F3"/>
    <w:multiLevelType w:val="hybridMultilevel"/>
    <w:tmpl w:val="E286E3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3D37B6C"/>
    <w:multiLevelType w:val="hybridMultilevel"/>
    <w:tmpl w:val="429CB7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8" w15:restartNumberingAfterBreak="0">
    <w:nsid w:val="559B6CBB"/>
    <w:multiLevelType w:val="hybridMultilevel"/>
    <w:tmpl w:val="37EA60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A8B47D3"/>
    <w:multiLevelType w:val="hybridMultilevel"/>
    <w:tmpl w:val="77149FB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B767960"/>
    <w:multiLevelType w:val="hybridMultilevel"/>
    <w:tmpl w:val="25BAC33C"/>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15:restartNumberingAfterBreak="0">
    <w:nsid w:val="5ECD34FE"/>
    <w:multiLevelType w:val="hybridMultilevel"/>
    <w:tmpl w:val="35B003B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041786E"/>
    <w:multiLevelType w:val="hybridMultilevel"/>
    <w:tmpl w:val="BBA677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45141B2"/>
    <w:multiLevelType w:val="hybridMultilevel"/>
    <w:tmpl w:val="7070E7FC"/>
    <w:lvl w:ilvl="0" w:tplc="D01091C4">
      <w:start w:val="1"/>
      <w:numFmt w:val="bullet"/>
      <w:pStyle w:val="criterialist"/>
      <w:lvlText w:val="□"/>
      <w:lvlJc w:val="left"/>
      <w:pPr>
        <w:ind w:left="89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tplc="F5AA28B0">
      <w:start w:val="1"/>
      <w:numFmt w:val="bullet"/>
      <w:pStyle w:val="Subcriterialist"/>
      <w:lvlText w:val="o"/>
      <w:lvlJc w:val="left"/>
      <w:pPr>
        <w:ind w:left="1610" w:hanging="360"/>
      </w:pPr>
      <w:rPr>
        <w:rFonts w:ascii="Courier New" w:hAnsi="Courier New" w:cs="Times New Roman" w:hint="default"/>
      </w:rPr>
    </w:lvl>
    <w:lvl w:ilvl="2" w:tplc="0410001B">
      <w:start w:val="1"/>
      <w:numFmt w:val="bullet"/>
      <w:lvlText w:val=""/>
      <w:lvlJc w:val="left"/>
      <w:pPr>
        <w:ind w:left="2330" w:hanging="360"/>
      </w:pPr>
      <w:rPr>
        <w:rFonts w:ascii="Wingdings" w:hAnsi="Wingdings" w:hint="default"/>
      </w:rPr>
    </w:lvl>
    <w:lvl w:ilvl="3" w:tplc="0410000F">
      <w:start w:val="1"/>
      <w:numFmt w:val="bullet"/>
      <w:lvlText w:val=""/>
      <w:lvlJc w:val="left"/>
      <w:pPr>
        <w:ind w:left="3050" w:hanging="360"/>
      </w:pPr>
      <w:rPr>
        <w:rFonts w:ascii="Symbol" w:hAnsi="Symbol" w:hint="default"/>
      </w:rPr>
    </w:lvl>
    <w:lvl w:ilvl="4" w:tplc="04100019">
      <w:start w:val="1"/>
      <w:numFmt w:val="bullet"/>
      <w:lvlText w:val="o"/>
      <w:lvlJc w:val="left"/>
      <w:pPr>
        <w:ind w:left="3770" w:hanging="360"/>
      </w:pPr>
      <w:rPr>
        <w:rFonts w:ascii="Courier New" w:hAnsi="Courier New" w:cs="Times New Roman" w:hint="default"/>
      </w:rPr>
    </w:lvl>
    <w:lvl w:ilvl="5" w:tplc="0410001B">
      <w:start w:val="1"/>
      <w:numFmt w:val="bullet"/>
      <w:lvlText w:val=""/>
      <w:lvlJc w:val="left"/>
      <w:pPr>
        <w:ind w:left="4490" w:hanging="360"/>
      </w:pPr>
      <w:rPr>
        <w:rFonts w:ascii="Wingdings" w:hAnsi="Wingdings" w:hint="default"/>
      </w:rPr>
    </w:lvl>
    <w:lvl w:ilvl="6" w:tplc="0410000F">
      <w:start w:val="1"/>
      <w:numFmt w:val="bullet"/>
      <w:lvlText w:val=""/>
      <w:lvlJc w:val="left"/>
      <w:pPr>
        <w:ind w:left="5210" w:hanging="360"/>
      </w:pPr>
      <w:rPr>
        <w:rFonts w:ascii="Symbol" w:hAnsi="Symbol" w:hint="default"/>
      </w:rPr>
    </w:lvl>
    <w:lvl w:ilvl="7" w:tplc="04100019">
      <w:start w:val="1"/>
      <w:numFmt w:val="bullet"/>
      <w:lvlText w:val="o"/>
      <w:lvlJc w:val="left"/>
      <w:pPr>
        <w:ind w:left="5930" w:hanging="360"/>
      </w:pPr>
      <w:rPr>
        <w:rFonts w:ascii="Courier New" w:hAnsi="Courier New" w:cs="Times New Roman" w:hint="default"/>
      </w:rPr>
    </w:lvl>
    <w:lvl w:ilvl="8" w:tplc="0410001B">
      <w:start w:val="1"/>
      <w:numFmt w:val="bullet"/>
      <w:lvlText w:val=""/>
      <w:lvlJc w:val="left"/>
      <w:pPr>
        <w:ind w:left="6650" w:hanging="360"/>
      </w:pPr>
      <w:rPr>
        <w:rFonts w:ascii="Wingdings" w:hAnsi="Wingdings" w:hint="default"/>
      </w:rPr>
    </w:lvl>
  </w:abstractNum>
  <w:abstractNum w:abstractNumId="34" w15:restartNumberingAfterBreak="0">
    <w:nsid w:val="65177143"/>
    <w:multiLevelType w:val="hybridMultilevel"/>
    <w:tmpl w:val="B5D086EC"/>
    <w:lvl w:ilvl="0" w:tplc="04190011">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B0022E6"/>
    <w:multiLevelType w:val="hybridMultilevel"/>
    <w:tmpl w:val="396E9D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C831D78"/>
    <w:multiLevelType w:val="hybridMultilevel"/>
    <w:tmpl w:val="78C454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DB336F1"/>
    <w:multiLevelType w:val="hybridMultilevel"/>
    <w:tmpl w:val="DD22DD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E0A54B2"/>
    <w:multiLevelType w:val="hybridMultilevel"/>
    <w:tmpl w:val="39CA8CFC"/>
    <w:lvl w:ilvl="0" w:tplc="114E5254">
      <w:start w:val="136"/>
      <w:numFmt w:val="decimal"/>
      <w:lvlText w:val="%1."/>
      <w:lvlJc w:val="left"/>
      <w:pPr>
        <w:ind w:left="392" w:hanging="360"/>
      </w:pPr>
    </w:lvl>
    <w:lvl w:ilvl="1" w:tplc="20000019">
      <w:start w:val="1"/>
      <w:numFmt w:val="lowerLetter"/>
      <w:lvlText w:val="%2."/>
      <w:lvlJc w:val="left"/>
      <w:pPr>
        <w:ind w:left="1112" w:hanging="360"/>
      </w:pPr>
    </w:lvl>
    <w:lvl w:ilvl="2" w:tplc="2000001B">
      <w:start w:val="1"/>
      <w:numFmt w:val="lowerRoman"/>
      <w:lvlText w:val="%3."/>
      <w:lvlJc w:val="right"/>
      <w:pPr>
        <w:ind w:left="1832" w:hanging="180"/>
      </w:pPr>
    </w:lvl>
    <w:lvl w:ilvl="3" w:tplc="2000000F">
      <w:start w:val="1"/>
      <w:numFmt w:val="decimal"/>
      <w:lvlText w:val="%4."/>
      <w:lvlJc w:val="left"/>
      <w:pPr>
        <w:ind w:left="2552" w:hanging="360"/>
      </w:pPr>
    </w:lvl>
    <w:lvl w:ilvl="4" w:tplc="20000019">
      <w:start w:val="1"/>
      <w:numFmt w:val="lowerLetter"/>
      <w:lvlText w:val="%5."/>
      <w:lvlJc w:val="left"/>
      <w:pPr>
        <w:ind w:left="3272" w:hanging="360"/>
      </w:pPr>
    </w:lvl>
    <w:lvl w:ilvl="5" w:tplc="2000001B">
      <w:start w:val="1"/>
      <w:numFmt w:val="lowerRoman"/>
      <w:lvlText w:val="%6."/>
      <w:lvlJc w:val="right"/>
      <w:pPr>
        <w:ind w:left="3992" w:hanging="180"/>
      </w:pPr>
    </w:lvl>
    <w:lvl w:ilvl="6" w:tplc="2000000F">
      <w:start w:val="1"/>
      <w:numFmt w:val="decimal"/>
      <w:lvlText w:val="%7."/>
      <w:lvlJc w:val="left"/>
      <w:pPr>
        <w:ind w:left="4712" w:hanging="360"/>
      </w:pPr>
    </w:lvl>
    <w:lvl w:ilvl="7" w:tplc="20000019">
      <w:start w:val="1"/>
      <w:numFmt w:val="lowerLetter"/>
      <w:lvlText w:val="%8."/>
      <w:lvlJc w:val="left"/>
      <w:pPr>
        <w:ind w:left="5432" w:hanging="360"/>
      </w:pPr>
    </w:lvl>
    <w:lvl w:ilvl="8" w:tplc="2000001B">
      <w:start w:val="1"/>
      <w:numFmt w:val="lowerRoman"/>
      <w:lvlText w:val="%9."/>
      <w:lvlJc w:val="right"/>
      <w:pPr>
        <w:ind w:left="6152" w:hanging="180"/>
      </w:pPr>
    </w:lvl>
  </w:abstractNum>
  <w:abstractNum w:abstractNumId="39" w15:restartNumberingAfterBreak="0">
    <w:nsid w:val="70497A75"/>
    <w:multiLevelType w:val="hybridMultilevel"/>
    <w:tmpl w:val="7F16F0B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0" w15:restartNumberingAfterBreak="0">
    <w:nsid w:val="72126031"/>
    <w:multiLevelType w:val="hybridMultilevel"/>
    <w:tmpl w:val="284C798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1" w15:restartNumberingAfterBreak="0">
    <w:nsid w:val="75726585"/>
    <w:multiLevelType w:val="hybridMultilevel"/>
    <w:tmpl w:val="1526A0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5D66269"/>
    <w:multiLevelType w:val="hybridMultilevel"/>
    <w:tmpl w:val="961C596A"/>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3" w15:restartNumberingAfterBreak="0">
    <w:nsid w:val="79353783"/>
    <w:multiLevelType w:val="hybridMultilevel"/>
    <w:tmpl w:val="D81E79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79FE5D3C"/>
    <w:multiLevelType w:val="hybridMultilevel"/>
    <w:tmpl w:val="FBE2A54E"/>
    <w:lvl w:ilvl="0" w:tplc="FE1656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C910AC"/>
    <w:multiLevelType w:val="hybridMultilevel"/>
    <w:tmpl w:val="B656B20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6" w15:restartNumberingAfterBreak="0">
    <w:nsid w:val="7D6016A7"/>
    <w:multiLevelType w:val="hybridMultilevel"/>
    <w:tmpl w:val="6FE64800"/>
    <w:lvl w:ilvl="0" w:tplc="0419000F">
      <w:start w:val="1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25928747">
    <w:abstractNumId w:val="33"/>
  </w:num>
  <w:num w:numId="2" w16cid:durableId="8327976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2943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20800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48397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52062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25696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2158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67073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6399408">
    <w:abstractNumId w:val="21"/>
  </w:num>
  <w:num w:numId="11" w16cid:durableId="883574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89755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66285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30392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0094832">
    <w:abstractNumId w:val="38"/>
    <w:lvlOverride w:ilvl="0">
      <w:startOverride w:val="1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5148593">
    <w:abstractNumId w:val="27"/>
  </w:num>
  <w:num w:numId="17" w16cid:durableId="16888696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6663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90902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1851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01258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62502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81533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18207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22252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27252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3708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71823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79807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08398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35036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87759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25371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7216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5630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07015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33156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721294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21354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72751160">
    <w:abstractNumId w:val="7"/>
  </w:num>
  <w:num w:numId="41" w16cid:durableId="12416569">
    <w:abstractNumId w:val="8"/>
  </w:num>
  <w:num w:numId="42" w16cid:durableId="647633027">
    <w:abstractNumId w:val="4"/>
  </w:num>
  <w:num w:numId="43" w16cid:durableId="551311439">
    <w:abstractNumId w:val="44"/>
  </w:num>
  <w:num w:numId="44" w16cid:durableId="586499579">
    <w:abstractNumId w:val="17"/>
  </w:num>
  <w:num w:numId="45" w16cid:durableId="115371368">
    <w:abstractNumId w:val="24"/>
  </w:num>
  <w:num w:numId="46" w16cid:durableId="18854365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5576762">
    <w:abstractNumId w:val="38"/>
  </w:num>
  <w:num w:numId="48" w16cid:durableId="780615070">
    <w:abstractNumId w:val="0"/>
  </w:num>
  <w:num w:numId="49" w16cid:durableId="95729985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66C"/>
    <w:rsid w:val="00003FB4"/>
    <w:rsid w:val="0001166C"/>
    <w:rsid w:val="0002385A"/>
    <w:rsid w:val="00062EEA"/>
    <w:rsid w:val="00070A07"/>
    <w:rsid w:val="0007501A"/>
    <w:rsid w:val="000D68F9"/>
    <w:rsid w:val="00112D30"/>
    <w:rsid w:val="00113557"/>
    <w:rsid w:val="001315F2"/>
    <w:rsid w:val="001416AD"/>
    <w:rsid w:val="00162232"/>
    <w:rsid w:val="001643BF"/>
    <w:rsid w:val="0018408F"/>
    <w:rsid w:val="00184AD9"/>
    <w:rsid w:val="00196968"/>
    <w:rsid w:val="00197345"/>
    <w:rsid w:val="001B2365"/>
    <w:rsid w:val="001B45CC"/>
    <w:rsid w:val="001B55A2"/>
    <w:rsid w:val="001D2624"/>
    <w:rsid w:val="001E65F9"/>
    <w:rsid w:val="001F7674"/>
    <w:rsid w:val="00202531"/>
    <w:rsid w:val="00242D86"/>
    <w:rsid w:val="00244BBF"/>
    <w:rsid w:val="002634CF"/>
    <w:rsid w:val="00263D2F"/>
    <w:rsid w:val="002674D5"/>
    <w:rsid w:val="0027746B"/>
    <w:rsid w:val="00291D55"/>
    <w:rsid w:val="002B0FB8"/>
    <w:rsid w:val="002C6CD9"/>
    <w:rsid w:val="002E524A"/>
    <w:rsid w:val="002E7346"/>
    <w:rsid w:val="002F50C1"/>
    <w:rsid w:val="003133FC"/>
    <w:rsid w:val="00325D1B"/>
    <w:rsid w:val="00333539"/>
    <w:rsid w:val="00363876"/>
    <w:rsid w:val="0036423C"/>
    <w:rsid w:val="003644EA"/>
    <w:rsid w:val="00380A66"/>
    <w:rsid w:val="003B72D5"/>
    <w:rsid w:val="003C658E"/>
    <w:rsid w:val="003C775F"/>
    <w:rsid w:val="003E0A4F"/>
    <w:rsid w:val="003F6F95"/>
    <w:rsid w:val="004076AD"/>
    <w:rsid w:val="00416943"/>
    <w:rsid w:val="00462B48"/>
    <w:rsid w:val="00470086"/>
    <w:rsid w:val="004704D8"/>
    <w:rsid w:val="00470E2F"/>
    <w:rsid w:val="00475191"/>
    <w:rsid w:val="00482501"/>
    <w:rsid w:val="004861BF"/>
    <w:rsid w:val="004965DC"/>
    <w:rsid w:val="004D3C2A"/>
    <w:rsid w:val="004E5A7B"/>
    <w:rsid w:val="004E7558"/>
    <w:rsid w:val="00515D8B"/>
    <w:rsid w:val="00524CC8"/>
    <w:rsid w:val="0052792C"/>
    <w:rsid w:val="00531086"/>
    <w:rsid w:val="00534101"/>
    <w:rsid w:val="00544947"/>
    <w:rsid w:val="005466AD"/>
    <w:rsid w:val="005556CA"/>
    <w:rsid w:val="0058405C"/>
    <w:rsid w:val="00584A88"/>
    <w:rsid w:val="005B0231"/>
    <w:rsid w:val="005B2BC6"/>
    <w:rsid w:val="005B64F8"/>
    <w:rsid w:val="005D313E"/>
    <w:rsid w:val="00606644"/>
    <w:rsid w:val="00607338"/>
    <w:rsid w:val="00642872"/>
    <w:rsid w:val="00644E30"/>
    <w:rsid w:val="00647201"/>
    <w:rsid w:val="00660E5C"/>
    <w:rsid w:val="00661EF2"/>
    <w:rsid w:val="00664407"/>
    <w:rsid w:val="0067091C"/>
    <w:rsid w:val="00676A40"/>
    <w:rsid w:val="006A4E04"/>
    <w:rsid w:val="006A5B6E"/>
    <w:rsid w:val="006C0767"/>
    <w:rsid w:val="006F71E3"/>
    <w:rsid w:val="007031F7"/>
    <w:rsid w:val="007236C5"/>
    <w:rsid w:val="00733247"/>
    <w:rsid w:val="007437BA"/>
    <w:rsid w:val="0075371F"/>
    <w:rsid w:val="00753A2B"/>
    <w:rsid w:val="00763BDC"/>
    <w:rsid w:val="007A3223"/>
    <w:rsid w:val="007C6A3A"/>
    <w:rsid w:val="007E2E90"/>
    <w:rsid w:val="007E74D8"/>
    <w:rsid w:val="008012DD"/>
    <w:rsid w:val="008528C4"/>
    <w:rsid w:val="00857DA5"/>
    <w:rsid w:val="0087756F"/>
    <w:rsid w:val="00894979"/>
    <w:rsid w:val="008C1F2D"/>
    <w:rsid w:val="008C2792"/>
    <w:rsid w:val="008C796E"/>
    <w:rsid w:val="00910E5D"/>
    <w:rsid w:val="00913D77"/>
    <w:rsid w:val="00941FD7"/>
    <w:rsid w:val="00950825"/>
    <w:rsid w:val="00953CCA"/>
    <w:rsid w:val="00962020"/>
    <w:rsid w:val="00983235"/>
    <w:rsid w:val="0099366C"/>
    <w:rsid w:val="009B13F0"/>
    <w:rsid w:val="009B7060"/>
    <w:rsid w:val="009E281C"/>
    <w:rsid w:val="009E7A05"/>
    <w:rsid w:val="009F4B7B"/>
    <w:rsid w:val="00A15B76"/>
    <w:rsid w:val="00A61B98"/>
    <w:rsid w:val="00A6237A"/>
    <w:rsid w:val="00A76800"/>
    <w:rsid w:val="00AA2ED1"/>
    <w:rsid w:val="00AC3992"/>
    <w:rsid w:val="00AC668A"/>
    <w:rsid w:val="00AF1EC8"/>
    <w:rsid w:val="00B15F21"/>
    <w:rsid w:val="00B16D3A"/>
    <w:rsid w:val="00B23DE5"/>
    <w:rsid w:val="00B5779B"/>
    <w:rsid w:val="00B83219"/>
    <w:rsid w:val="00B85337"/>
    <w:rsid w:val="00B86BEA"/>
    <w:rsid w:val="00BA14FD"/>
    <w:rsid w:val="00BD2EE7"/>
    <w:rsid w:val="00BD37CF"/>
    <w:rsid w:val="00C07C34"/>
    <w:rsid w:val="00C138CB"/>
    <w:rsid w:val="00C15B6F"/>
    <w:rsid w:val="00C17F89"/>
    <w:rsid w:val="00C24414"/>
    <w:rsid w:val="00C40181"/>
    <w:rsid w:val="00C4126C"/>
    <w:rsid w:val="00C504BA"/>
    <w:rsid w:val="00C75AEC"/>
    <w:rsid w:val="00C76EE9"/>
    <w:rsid w:val="00C96308"/>
    <w:rsid w:val="00CA4BDA"/>
    <w:rsid w:val="00CC38BF"/>
    <w:rsid w:val="00CF5F60"/>
    <w:rsid w:val="00D208CA"/>
    <w:rsid w:val="00D40D5A"/>
    <w:rsid w:val="00D47005"/>
    <w:rsid w:val="00D476C8"/>
    <w:rsid w:val="00D56FD2"/>
    <w:rsid w:val="00D63C5C"/>
    <w:rsid w:val="00D76E23"/>
    <w:rsid w:val="00DB1458"/>
    <w:rsid w:val="00DE6636"/>
    <w:rsid w:val="00E36623"/>
    <w:rsid w:val="00E4199B"/>
    <w:rsid w:val="00E62BF6"/>
    <w:rsid w:val="00E86EE2"/>
    <w:rsid w:val="00F11532"/>
    <w:rsid w:val="00F27B1D"/>
    <w:rsid w:val="00F33C96"/>
    <w:rsid w:val="00F3766B"/>
    <w:rsid w:val="00F97ADF"/>
    <w:rsid w:val="00FA7876"/>
    <w:rsid w:val="00FD1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6288"/>
  <w15:docId w15:val="{A4865AAE-B42F-429B-9CC4-7AC84BAC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15B6F"/>
    <w:pPr>
      <w:keepNext/>
      <w:keepLines/>
      <w:spacing w:before="480"/>
      <w:jc w:val="center"/>
      <w:outlineLvl w:val="0"/>
    </w:pPr>
    <w:rPr>
      <w:rFonts w:ascii="Cambria" w:hAnsi="Cambria"/>
      <w:b/>
      <w:bCs/>
      <w:color w:val="365F91"/>
      <w:sz w:val="28"/>
      <w:szCs w:val="28"/>
      <w:lang w:eastAsia="en-US"/>
    </w:rPr>
  </w:style>
  <w:style w:type="paragraph" w:styleId="2">
    <w:name w:val="heading 2"/>
    <w:basedOn w:val="a"/>
    <w:next w:val="a"/>
    <w:link w:val="20"/>
    <w:uiPriority w:val="99"/>
    <w:semiHidden/>
    <w:unhideWhenUsed/>
    <w:qFormat/>
    <w:rsid w:val="00C15B6F"/>
    <w:pPr>
      <w:keepNext/>
      <w:keepLines/>
      <w:spacing w:before="200" w:after="120" w:line="276" w:lineRule="auto"/>
      <w:ind w:left="2986" w:hanging="576"/>
      <w:jc w:val="both"/>
      <w:outlineLvl w:val="1"/>
    </w:pPr>
    <w:rPr>
      <w:rFonts w:ascii="Cambria" w:eastAsia="Calibri" w:hAnsi="Cambria"/>
      <w:b/>
      <w:bCs/>
      <w:color w:val="4F81BD"/>
      <w:sz w:val="26"/>
      <w:szCs w:val="26"/>
    </w:rPr>
  </w:style>
  <w:style w:type="paragraph" w:styleId="3">
    <w:name w:val="heading 3"/>
    <w:basedOn w:val="a"/>
    <w:link w:val="30"/>
    <w:uiPriority w:val="9"/>
    <w:qFormat/>
    <w:rsid w:val="00C15B6F"/>
    <w:pPr>
      <w:spacing w:before="100" w:beforeAutospacing="1" w:after="100" w:afterAutospacing="1"/>
      <w:outlineLvl w:val="2"/>
    </w:pPr>
    <w:rPr>
      <w:b/>
      <w:bCs/>
      <w:sz w:val="27"/>
      <w:szCs w:val="27"/>
    </w:rPr>
  </w:style>
  <w:style w:type="paragraph" w:styleId="4">
    <w:name w:val="heading 4"/>
    <w:basedOn w:val="a"/>
    <w:next w:val="a"/>
    <w:link w:val="40"/>
    <w:uiPriority w:val="99"/>
    <w:semiHidden/>
    <w:unhideWhenUsed/>
    <w:qFormat/>
    <w:rsid w:val="00C15B6F"/>
    <w:pPr>
      <w:keepNext/>
      <w:keepLines/>
      <w:spacing w:before="200" w:after="120" w:line="276" w:lineRule="auto"/>
      <w:ind w:left="864" w:hanging="864"/>
      <w:jc w:val="both"/>
      <w:outlineLvl w:val="3"/>
    </w:pPr>
    <w:rPr>
      <w:rFonts w:ascii="Cambria" w:eastAsia="Calibri" w:hAnsi="Cambria"/>
      <w:b/>
      <w:bCs/>
      <w:i/>
      <w:iCs/>
      <w:color w:val="4F81BD"/>
      <w:lang w:val="en-US" w:eastAsia="en-US"/>
    </w:rPr>
  </w:style>
  <w:style w:type="paragraph" w:styleId="5">
    <w:name w:val="heading 5"/>
    <w:basedOn w:val="a"/>
    <w:next w:val="a"/>
    <w:link w:val="50"/>
    <w:uiPriority w:val="99"/>
    <w:semiHidden/>
    <w:unhideWhenUsed/>
    <w:qFormat/>
    <w:rsid w:val="00C15B6F"/>
    <w:pPr>
      <w:keepNext/>
      <w:keepLines/>
      <w:spacing w:before="200" w:after="120" w:line="276" w:lineRule="auto"/>
      <w:ind w:left="1008" w:hanging="1008"/>
      <w:jc w:val="both"/>
      <w:outlineLvl w:val="4"/>
    </w:pPr>
    <w:rPr>
      <w:rFonts w:ascii="Cambria" w:eastAsia="Calibri" w:hAnsi="Cambria"/>
      <w:lang w:val="en-US" w:eastAsia="en-US"/>
    </w:rPr>
  </w:style>
  <w:style w:type="paragraph" w:styleId="6">
    <w:name w:val="heading 6"/>
    <w:basedOn w:val="a"/>
    <w:next w:val="a"/>
    <w:link w:val="60"/>
    <w:uiPriority w:val="99"/>
    <w:semiHidden/>
    <w:unhideWhenUsed/>
    <w:qFormat/>
    <w:rsid w:val="00C15B6F"/>
    <w:pPr>
      <w:keepNext/>
      <w:keepLines/>
      <w:spacing w:before="200" w:after="120" w:line="276" w:lineRule="auto"/>
      <w:ind w:left="1152" w:hanging="1152"/>
      <w:jc w:val="both"/>
      <w:outlineLvl w:val="5"/>
    </w:pPr>
    <w:rPr>
      <w:rFonts w:ascii="Cambria" w:eastAsia="Calibri" w:hAnsi="Cambria"/>
      <w:i/>
      <w:iCs/>
      <w:lang w:val="en-US" w:eastAsia="en-US"/>
    </w:rPr>
  </w:style>
  <w:style w:type="paragraph" w:styleId="7">
    <w:name w:val="heading 7"/>
    <w:basedOn w:val="a"/>
    <w:next w:val="a"/>
    <w:link w:val="70"/>
    <w:uiPriority w:val="99"/>
    <w:semiHidden/>
    <w:unhideWhenUsed/>
    <w:qFormat/>
    <w:rsid w:val="00C15B6F"/>
    <w:pPr>
      <w:keepNext/>
      <w:keepLines/>
      <w:spacing w:before="200" w:after="120" w:line="276" w:lineRule="auto"/>
      <w:ind w:left="1296" w:hanging="1296"/>
      <w:jc w:val="both"/>
      <w:outlineLvl w:val="6"/>
    </w:pPr>
    <w:rPr>
      <w:rFonts w:ascii="Cambria" w:eastAsia="Calibri" w:hAnsi="Cambria"/>
      <w:i/>
      <w:iCs/>
      <w:lang w:val="en-US" w:eastAsia="en-US"/>
    </w:rPr>
  </w:style>
  <w:style w:type="paragraph" w:styleId="8">
    <w:name w:val="heading 8"/>
    <w:basedOn w:val="a"/>
    <w:next w:val="a"/>
    <w:link w:val="80"/>
    <w:uiPriority w:val="99"/>
    <w:semiHidden/>
    <w:unhideWhenUsed/>
    <w:qFormat/>
    <w:rsid w:val="00C15B6F"/>
    <w:pPr>
      <w:keepNext/>
      <w:keepLines/>
      <w:spacing w:before="200" w:after="120" w:line="276" w:lineRule="auto"/>
      <w:ind w:left="1440" w:hanging="1440"/>
      <w:jc w:val="both"/>
      <w:outlineLvl w:val="7"/>
    </w:pPr>
    <w:rPr>
      <w:rFonts w:ascii="Cambria" w:eastAsia="Calibri" w:hAnsi="Cambria"/>
      <w:sz w:val="20"/>
      <w:szCs w:val="20"/>
      <w:lang w:val="en-US" w:eastAsia="en-US"/>
    </w:rPr>
  </w:style>
  <w:style w:type="paragraph" w:styleId="9">
    <w:name w:val="heading 9"/>
    <w:basedOn w:val="a"/>
    <w:next w:val="a"/>
    <w:link w:val="90"/>
    <w:uiPriority w:val="99"/>
    <w:semiHidden/>
    <w:unhideWhenUsed/>
    <w:qFormat/>
    <w:rsid w:val="00C15B6F"/>
    <w:pPr>
      <w:keepNext/>
      <w:keepLines/>
      <w:spacing w:before="200" w:after="120" w:line="276" w:lineRule="auto"/>
      <w:ind w:left="1584" w:hanging="1584"/>
      <w:jc w:val="both"/>
      <w:outlineLvl w:val="8"/>
    </w:pPr>
    <w:rPr>
      <w:rFonts w:ascii="Cambria" w:eastAsia="Calibri" w:hAnsi="Cambria"/>
      <w:i/>
      <w:i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unhideWhenUsed/>
    <w:rsid w:val="0099366C"/>
    <w:rPr>
      <w:sz w:val="20"/>
      <w:szCs w:val="20"/>
    </w:rPr>
  </w:style>
  <w:style w:type="character" w:customStyle="1" w:styleId="a6">
    <w:name w:val="Текст примечания Знак"/>
    <w:basedOn w:val="a0"/>
    <w:link w:val="a5"/>
    <w:uiPriority w:val="99"/>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C15B6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semiHidden/>
    <w:rsid w:val="00C15B6F"/>
    <w:rPr>
      <w:rFonts w:ascii="Cambria" w:eastAsia="Calibri" w:hAnsi="Cambria" w:cs="Times New Roman"/>
      <w:b/>
      <w:bCs/>
      <w:color w:val="4F81BD"/>
      <w:sz w:val="26"/>
      <w:szCs w:val="26"/>
      <w:lang w:eastAsia="ru-RU"/>
    </w:rPr>
  </w:style>
  <w:style w:type="character" w:customStyle="1" w:styleId="30">
    <w:name w:val="Заголовок 3 Знак"/>
    <w:basedOn w:val="a0"/>
    <w:link w:val="3"/>
    <w:uiPriority w:val="9"/>
    <w:rsid w:val="00C15B6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9"/>
    <w:semiHidden/>
    <w:rsid w:val="00C15B6F"/>
    <w:rPr>
      <w:rFonts w:ascii="Cambria" w:eastAsia="Calibri" w:hAnsi="Cambria" w:cs="Times New Roman"/>
      <w:b/>
      <w:bCs/>
      <w:i/>
      <w:iCs/>
      <w:color w:val="4F81BD"/>
      <w:sz w:val="24"/>
      <w:szCs w:val="24"/>
      <w:lang w:val="en-US"/>
    </w:rPr>
  </w:style>
  <w:style w:type="character" w:customStyle="1" w:styleId="50">
    <w:name w:val="Заголовок 5 Знак"/>
    <w:basedOn w:val="a0"/>
    <w:link w:val="5"/>
    <w:uiPriority w:val="99"/>
    <w:semiHidden/>
    <w:rsid w:val="00C15B6F"/>
    <w:rPr>
      <w:rFonts w:ascii="Cambria" w:eastAsia="Calibri" w:hAnsi="Cambria" w:cs="Times New Roman"/>
      <w:sz w:val="24"/>
      <w:szCs w:val="24"/>
      <w:lang w:val="en-US"/>
    </w:rPr>
  </w:style>
  <w:style w:type="character" w:customStyle="1" w:styleId="60">
    <w:name w:val="Заголовок 6 Знак"/>
    <w:basedOn w:val="a0"/>
    <w:link w:val="6"/>
    <w:uiPriority w:val="99"/>
    <w:semiHidden/>
    <w:rsid w:val="00C15B6F"/>
    <w:rPr>
      <w:rFonts w:ascii="Cambria" w:eastAsia="Calibri" w:hAnsi="Cambria" w:cs="Times New Roman"/>
      <w:i/>
      <w:iCs/>
      <w:sz w:val="24"/>
      <w:szCs w:val="24"/>
      <w:lang w:val="en-US"/>
    </w:rPr>
  </w:style>
  <w:style w:type="character" w:customStyle="1" w:styleId="70">
    <w:name w:val="Заголовок 7 Знак"/>
    <w:basedOn w:val="a0"/>
    <w:link w:val="7"/>
    <w:uiPriority w:val="99"/>
    <w:semiHidden/>
    <w:rsid w:val="00C15B6F"/>
    <w:rPr>
      <w:rFonts w:ascii="Cambria" w:eastAsia="Calibri" w:hAnsi="Cambria" w:cs="Times New Roman"/>
      <w:i/>
      <w:iCs/>
      <w:sz w:val="24"/>
      <w:szCs w:val="24"/>
      <w:lang w:val="en-US"/>
    </w:rPr>
  </w:style>
  <w:style w:type="character" w:customStyle="1" w:styleId="80">
    <w:name w:val="Заголовок 8 Знак"/>
    <w:basedOn w:val="a0"/>
    <w:link w:val="8"/>
    <w:uiPriority w:val="99"/>
    <w:semiHidden/>
    <w:rsid w:val="00C15B6F"/>
    <w:rPr>
      <w:rFonts w:ascii="Cambria" w:eastAsia="Calibri" w:hAnsi="Cambria" w:cs="Times New Roman"/>
      <w:sz w:val="20"/>
      <w:szCs w:val="20"/>
      <w:lang w:val="en-US"/>
    </w:rPr>
  </w:style>
  <w:style w:type="character" w:customStyle="1" w:styleId="90">
    <w:name w:val="Заголовок 9 Знак"/>
    <w:basedOn w:val="a0"/>
    <w:link w:val="9"/>
    <w:uiPriority w:val="99"/>
    <w:semiHidden/>
    <w:rsid w:val="00C15B6F"/>
    <w:rPr>
      <w:rFonts w:ascii="Cambria" w:eastAsia="Calibri" w:hAnsi="Cambria" w:cs="Times New Roman"/>
      <w:i/>
      <w:iCs/>
      <w:sz w:val="20"/>
      <w:szCs w:val="20"/>
      <w:lang w:val="en-US"/>
    </w:rPr>
  </w:style>
  <w:style w:type="paragraph" w:styleId="ab">
    <w:name w:val="List Paragraph"/>
    <w:basedOn w:val="a"/>
    <w:link w:val="ac"/>
    <w:uiPriority w:val="34"/>
    <w:qFormat/>
    <w:rsid w:val="00C15B6F"/>
    <w:pPr>
      <w:spacing w:after="160" w:line="256" w:lineRule="auto"/>
      <w:ind w:left="720"/>
      <w:contextualSpacing/>
    </w:pPr>
    <w:rPr>
      <w:rFonts w:asciiTheme="minorHAnsi" w:eastAsiaTheme="minorHAnsi" w:hAnsiTheme="minorHAnsi" w:cstheme="minorBidi"/>
      <w:sz w:val="22"/>
      <w:szCs w:val="22"/>
      <w:lang w:eastAsia="en-US"/>
    </w:rPr>
  </w:style>
  <w:style w:type="character" w:styleId="ad">
    <w:name w:val="Hyperlink"/>
    <w:uiPriority w:val="99"/>
    <w:semiHidden/>
    <w:unhideWhenUsed/>
    <w:rsid w:val="00C15B6F"/>
    <w:rPr>
      <w:color w:val="0000FF"/>
      <w:u w:val="single"/>
    </w:rPr>
  </w:style>
  <w:style w:type="character" w:styleId="ae">
    <w:name w:val="FollowedHyperlink"/>
    <w:basedOn w:val="a0"/>
    <w:uiPriority w:val="99"/>
    <w:semiHidden/>
    <w:unhideWhenUsed/>
    <w:rsid w:val="00C15B6F"/>
    <w:rPr>
      <w:color w:val="954F72" w:themeColor="followedHyperlink"/>
      <w:u w:val="single"/>
    </w:rPr>
  </w:style>
  <w:style w:type="character" w:styleId="af">
    <w:name w:val="Emphasis"/>
    <w:uiPriority w:val="20"/>
    <w:qFormat/>
    <w:rsid w:val="00C15B6F"/>
    <w:rPr>
      <w:rFonts w:ascii="Times New Roman" w:hAnsi="Times New Roman" w:cs="Times New Roman" w:hint="default"/>
      <w:b/>
      <w:bCs/>
      <w:i w:val="0"/>
      <w:iCs w:val="0"/>
    </w:rPr>
  </w:style>
  <w:style w:type="paragraph" w:styleId="af0">
    <w:name w:val="Normal (Web)"/>
    <w:basedOn w:val="a"/>
    <w:uiPriority w:val="99"/>
    <w:semiHidden/>
    <w:unhideWhenUsed/>
    <w:rsid w:val="00C15B6F"/>
    <w:pPr>
      <w:spacing w:before="100" w:beforeAutospacing="1" w:after="100" w:afterAutospacing="1"/>
    </w:pPr>
  </w:style>
  <w:style w:type="paragraph" w:styleId="11">
    <w:name w:val="toc 1"/>
    <w:basedOn w:val="a"/>
    <w:next w:val="a"/>
    <w:autoRedefine/>
    <w:uiPriority w:val="99"/>
    <w:semiHidden/>
    <w:unhideWhenUsed/>
    <w:rsid w:val="00C15B6F"/>
    <w:pPr>
      <w:spacing w:before="120" w:after="120" w:line="276" w:lineRule="auto"/>
    </w:pPr>
    <w:rPr>
      <w:rFonts w:ascii="Calibri" w:eastAsia="Calibri" w:hAnsi="Calibri" w:cs="Calibri"/>
      <w:b/>
      <w:bCs/>
      <w:caps/>
      <w:sz w:val="20"/>
      <w:szCs w:val="20"/>
      <w:lang w:val="en-US" w:eastAsia="en-US"/>
    </w:rPr>
  </w:style>
  <w:style w:type="paragraph" w:styleId="21">
    <w:name w:val="toc 2"/>
    <w:basedOn w:val="a"/>
    <w:next w:val="a"/>
    <w:autoRedefine/>
    <w:uiPriority w:val="99"/>
    <w:semiHidden/>
    <w:unhideWhenUsed/>
    <w:rsid w:val="00C15B6F"/>
    <w:pPr>
      <w:spacing w:line="276" w:lineRule="auto"/>
      <w:ind w:left="240"/>
    </w:pPr>
    <w:rPr>
      <w:rFonts w:ascii="Calibri" w:eastAsia="Calibri" w:hAnsi="Calibri" w:cs="Calibri"/>
      <w:smallCaps/>
      <w:sz w:val="20"/>
      <w:szCs w:val="20"/>
      <w:lang w:val="en-US" w:eastAsia="en-US"/>
    </w:rPr>
  </w:style>
  <w:style w:type="paragraph" w:styleId="31">
    <w:name w:val="toc 3"/>
    <w:basedOn w:val="a"/>
    <w:next w:val="a"/>
    <w:autoRedefine/>
    <w:uiPriority w:val="99"/>
    <w:semiHidden/>
    <w:unhideWhenUsed/>
    <w:rsid w:val="00C15B6F"/>
    <w:pPr>
      <w:spacing w:line="276" w:lineRule="auto"/>
      <w:ind w:left="480"/>
    </w:pPr>
    <w:rPr>
      <w:rFonts w:ascii="Calibri" w:eastAsia="Calibri" w:hAnsi="Calibri" w:cs="Calibri"/>
      <w:i/>
      <w:iCs/>
      <w:sz w:val="20"/>
      <w:szCs w:val="20"/>
      <w:lang w:val="en-US" w:eastAsia="en-US"/>
    </w:rPr>
  </w:style>
  <w:style w:type="paragraph" w:styleId="41">
    <w:name w:val="toc 4"/>
    <w:basedOn w:val="a"/>
    <w:next w:val="a"/>
    <w:autoRedefine/>
    <w:uiPriority w:val="99"/>
    <w:semiHidden/>
    <w:unhideWhenUsed/>
    <w:rsid w:val="00C15B6F"/>
    <w:pPr>
      <w:spacing w:line="276" w:lineRule="auto"/>
      <w:ind w:left="720"/>
    </w:pPr>
    <w:rPr>
      <w:rFonts w:ascii="Calibri" w:eastAsia="Calibri" w:hAnsi="Calibri" w:cs="Calibri"/>
      <w:sz w:val="18"/>
      <w:szCs w:val="18"/>
      <w:lang w:val="en-US" w:eastAsia="en-US"/>
    </w:rPr>
  </w:style>
  <w:style w:type="paragraph" w:styleId="51">
    <w:name w:val="toc 5"/>
    <w:basedOn w:val="a"/>
    <w:next w:val="a"/>
    <w:autoRedefine/>
    <w:uiPriority w:val="99"/>
    <w:semiHidden/>
    <w:unhideWhenUsed/>
    <w:rsid w:val="00C15B6F"/>
    <w:pPr>
      <w:spacing w:line="276" w:lineRule="auto"/>
      <w:ind w:left="960"/>
    </w:pPr>
    <w:rPr>
      <w:rFonts w:ascii="Calibri" w:eastAsia="Calibri" w:hAnsi="Calibri" w:cs="Calibri"/>
      <w:sz w:val="18"/>
      <w:szCs w:val="18"/>
      <w:lang w:val="en-US" w:eastAsia="en-US"/>
    </w:rPr>
  </w:style>
  <w:style w:type="paragraph" w:styleId="61">
    <w:name w:val="toc 6"/>
    <w:basedOn w:val="a"/>
    <w:next w:val="a"/>
    <w:autoRedefine/>
    <w:uiPriority w:val="99"/>
    <w:semiHidden/>
    <w:unhideWhenUsed/>
    <w:rsid w:val="00C15B6F"/>
    <w:pPr>
      <w:spacing w:line="276" w:lineRule="auto"/>
      <w:ind w:left="1200"/>
    </w:pPr>
    <w:rPr>
      <w:rFonts w:ascii="Calibri" w:eastAsia="Calibri" w:hAnsi="Calibri" w:cs="Calibri"/>
      <w:sz w:val="18"/>
      <w:szCs w:val="18"/>
      <w:lang w:val="en-US" w:eastAsia="en-US"/>
    </w:rPr>
  </w:style>
  <w:style w:type="paragraph" w:styleId="71">
    <w:name w:val="toc 7"/>
    <w:basedOn w:val="a"/>
    <w:next w:val="a"/>
    <w:autoRedefine/>
    <w:uiPriority w:val="99"/>
    <w:semiHidden/>
    <w:unhideWhenUsed/>
    <w:rsid w:val="00C15B6F"/>
    <w:pPr>
      <w:spacing w:line="276" w:lineRule="auto"/>
      <w:ind w:left="1440"/>
    </w:pPr>
    <w:rPr>
      <w:rFonts w:ascii="Calibri" w:eastAsia="Calibri" w:hAnsi="Calibri" w:cs="Calibri"/>
      <w:sz w:val="18"/>
      <w:szCs w:val="18"/>
      <w:lang w:val="en-US" w:eastAsia="en-US"/>
    </w:rPr>
  </w:style>
  <w:style w:type="paragraph" w:styleId="81">
    <w:name w:val="toc 8"/>
    <w:basedOn w:val="a"/>
    <w:next w:val="a"/>
    <w:autoRedefine/>
    <w:uiPriority w:val="99"/>
    <w:semiHidden/>
    <w:unhideWhenUsed/>
    <w:rsid w:val="00C15B6F"/>
    <w:pPr>
      <w:spacing w:line="276" w:lineRule="auto"/>
      <w:ind w:left="1680"/>
    </w:pPr>
    <w:rPr>
      <w:rFonts w:ascii="Calibri" w:eastAsia="Calibri" w:hAnsi="Calibri" w:cs="Calibri"/>
      <w:sz w:val="18"/>
      <w:szCs w:val="18"/>
      <w:lang w:val="en-US" w:eastAsia="en-US"/>
    </w:rPr>
  </w:style>
  <w:style w:type="paragraph" w:styleId="91">
    <w:name w:val="toc 9"/>
    <w:basedOn w:val="a"/>
    <w:next w:val="a"/>
    <w:autoRedefine/>
    <w:uiPriority w:val="99"/>
    <w:semiHidden/>
    <w:unhideWhenUsed/>
    <w:rsid w:val="00C15B6F"/>
    <w:pPr>
      <w:spacing w:line="276" w:lineRule="auto"/>
      <w:ind w:left="1920"/>
    </w:pPr>
    <w:rPr>
      <w:rFonts w:ascii="Calibri" w:eastAsia="Calibri" w:hAnsi="Calibri" w:cs="Calibri"/>
      <w:sz w:val="18"/>
      <w:szCs w:val="18"/>
      <w:lang w:val="en-US" w:eastAsia="en-US"/>
    </w:rPr>
  </w:style>
  <w:style w:type="paragraph" w:styleId="af1">
    <w:name w:val="Normal Indent"/>
    <w:basedOn w:val="a"/>
    <w:uiPriority w:val="99"/>
    <w:semiHidden/>
    <w:unhideWhenUsed/>
    <w:rsid w:val="00C15B6F"/>
    <w:pPr>
      <w:spacing w:after="200" w:line="276" w:lineRule="auto"/>
      <w:ind w:left="720"/>
    </w:pPr>
    <w:rPr>
      <w:rFonts w:ascii="Consolas" w:eastAsia="Consolas" w:hAnsi="Consolas" w:cs="Consolas"/>
      <w:sz w:val="22"/>
      <w:szCs w:val="22"/>
      <w:lang w:val="en-US" w:eastAsia="en-US"/>
    </w:rPr>
  </w:style>
  <w:style w:type="paragraph" w:styleId="af2">
    <w:name w:val="footnote text"/>
    <w:basedOn w:val="a"/>
    <w:link w:val="af3"/>
    <w:uiPriority w:val="99"/>
    <w:semiHidden/>
    <w:unhideWhenUsed/>
    <w:rsid w:val="00C15B6F"/>
    <w:rPr>
      <w:rFonts w:ascii="Calibri" w:eastAsia="Calibri" w:hAnsi="Calibri"/>
      <w:color w:val="000000"/>
      <w:sz w:val="20"/>
      <w:szCs w:val="20"/>
      <w:lang w:val="en-US"/>
    </w:rPr>
  </w:style>
  <w:style w:type="character" w:customStyle="1" w:styleId="af3">
    <w:name w:val="Текст сноски Знак"/>
    <w:basedOn w:val="a0"/>
    <w:link w:val="af2"/>
    <w:uiPriority w:val="99"/>
    <w:semiHidden/>
    <w:rsid w:val="00C15B6F"/>
    <w:rPr>
      <w:rFonts w:ascii="Calibri" w:eastAsia="Calibri" w:hAnsi="Calibri" w:cs="Times New Roman"/>
      <w:color w:val="000000"/>
      <w:sz w:val="20"/>
      <w:szCs w:val="20"/>
      <w:lang w:val="en-US" w:eastAsia="ru-RU"/>
    </w:rPr>
  </w:style>
  <w:style w:type="paragraph" w:styleId="af4">
    <w:name w:val="header"/>
    <w:basedOn w:val="a"/>
    <w:link w:val="af5"/>
    <w:uiPriority w:val="99"/>
    <w:unhideWhenUsed/>
    <w:rsid w:val="00C15B6F"/>
    <w:pPr>
      <w:tabs>
        <w:tab w:val="center" w:pos="4677"/>
        <w:tab w:val="right" w:pos="9355"/>
      </w:tabs>
    </w:pPr>
    <w:rPr>
      <w:rFonts w:ascii="Calibri" w:eastAsia="Calibri" w:hAnsi="Calibri"/>
      <w:sz w:val="22"/>
      <w:szCs w:val="22"/>
      <w:lang w:eastAsia="en-US"/>
    </w:rPr>
  </w:style>
  <w:style w:type="character" w:customStyle="1" w:styleId="af5">
    <w:name w:val="Верхний колонтитул Знак"/>
    <w:basedOn w:val="a0"/>
    <w:link w:val="af4"/>
    <w:uiPriority w:val="99"/>
    <w:rsid w:val="00C15B6F"/>
    <w:rPr>
      <w:rFonts w:ascii="Calibri" w:eastAsia="Calibri" w:hAnsi="Calibri" w:cs="Times New Roman"/>
    </w:rPr>
  </w:style>
  <w:style w:type="paragraph" w:styleId="af6">
    <w:name w:val="footer"/>
    <w:basedOn w:val="a"/>
    <w:link w:val="af7"/>
    <w:uiPriority w:val="99"/>
    <w:unhideWhenUsed/>
    <w:rsid w:val="00C15B6F"/>
    <w:pPr>
      <w:tabs>
        <w:tab w:val="center" w:pos="4677"/>
        <w:tab w:val="right" w:pos="9355"/>
      </w:tabs>
    </w:pPr>
    <w:rPr>
      <w:rFonts w:ascii="Calibri" w:eastAsia="Calibri" w:hAnsi="Calibri"/>
      <w:sz w:val="22"/>
      <w:szCs w:val="22"/>
      <w:lang w:eastAsia="en-US"/>
    </w:rPr>
  </w:style>
  <w:style w:type="character" w:customStyle="1" w:styleId="af7">
    <w:name w:val="Нижний колонтитул Знак"/>
    <w:basedOn w:val="a0"/>
    <w:link w:val="af6"/>
    <w:uiPriority w:val="99"/>
    <w:rsid w:val="00C15B6F"/>
    <w:rPr>
      <w:rFonts w:ascii="Calibri" w:eastAsia="Calibri" w:hAnsi="Calibri" w:cs="Times New Roman"/>
    </w:rPr>
  </w:style>
  <w:style w:type="paragraph" w:styleId="af8">
    <w:name w:val="caption"/>
    <w:basedOn w:val="a"/>
    <w:next w:val="a"/>
    <w:uiPriority w:val="99"/>
    <w:semiHidden/>
    <w:unhideWhenUsed/>
    <w:qFormat/>
    <w:rsid w:val="00C15B6F"/>
    <w:pPr>
      <w:spacing w:after="200"/>
    </w:pPr>
    <w:rPr>
      <w:rFonts w:ascii="Calibri" w:eastAsia="Calibri" w:hAnsi="Calibri" w:cs="Calibri"/>
      <w:b/>
      <w:bCs/>
      <w:color w:val="4F81BD"/>
      <w:lang w:val="en-US" w:eastAsia="en-US"/>
    </w:rPr>
  </w:style>
  <w:style w:type="paragraph" w:styleId="af9">
    <w:name w:val="endnote text"/>
    <w:basedOn w:val="a"/>
    <w:link w:val="afa"/>
    <w:uiPriority w:val="99"/>
    <w:semiHidden/>
    <w:unhideWhenUsed/>
    <w:rsid w:val="00C15B6F"/>
    <w:rPr>
      <w:rFonts w:ascii="Calibri" w:eastAsia="Calibri" w:hAnsi="Calibri"/>
      <w:sz w:val="20"/>
      <w:szCs w:val="20"/>
      <w:lang w:eastAsia="en-US"/>
    </w:rPr>
  </w:style>
  <w:style w:type="character" w:customStyle="1" w:styleId="afa">
    <w:name w:val="Текст концевой сноски Знак"/>
    <w:basedOn w:val="a0"/>
    <w:link w:val="af9"/>
    <w:uiPriority w:val="99"/>
    <w:semiHidden/>
    <w:rsid w:val="00C15B6F"/>
    <w:rPr>
      <w:rFonts w:ascii="Calibri" w:eastAsia="Calibri" w:hAnsi="Calibri" w:cs="Times New Roman"/>
      <w:sz w:val="20"/>
      <w:szCs w:val="20"/>
    </w:rPr>
  </w:style>
  <w:style w:type="paragraph" w:styleId="afb">
    <w:name w:val="List"/>
    <w:basedOn w:val="a"/>
    <w:uiPriority w:val="99"/>
    <w:semiHidden/>
    <w:unhideWhenUsed/>
    <w:rsid w:val="00C15B6F"/>
    <w:pPr>
      <w:ind w:left="283" w:hanging="283"/>
      <w:jc w:val="both"/>
    </w:pPr>
    <w:rPr>
      <w:rFonts w:ascii="Arial" w:eastAsia="Calibri" w:hAnsi="Arial" w:cs="Arial"/>
      <w:sz w:val="22"/>
      <w:szCs w:val="22"/>
      <w:lang w:val="de-DE" w:eastAsia="de-DE"/>
    </w:rPr>
  </w:style>
  <w:style w:type="paragraph" w:styleId="afc">
    <w:name w:val="Title"/>
    <w:basedOn w:val="a"/>
    <w:next w:val="a"/>
    <w:link w:val="afd"/>
    <w:uiPriority w:val="10"/>
    <w:qFormat/>
    <w:rsid w:val="00C15B6F"/>
    <w:pPr>
      <w:pBdr>
        <w:bottom w:val="single" w:sz="8" w:space="4" w:color="4F81BD"/>
      </w:pBdr>
      <w:spacing w:after="300" w:line="276" w:lineRule="auto"/>
      <w:contextualSpacing/>
    </w:pPr>
    <w:rPr>
      <w:rFonts w:ascii="Consolas" w:eastAsia="Consolas" w:hAnsi="Consolas" w:cs="Consolas"/>
      <w:sz w:val="22"/>
      <w:szCs w:val="22"/>
      <w:lang w:val="en-US" w:eastAsia="en-US"/>
    </w:rPr>
  </w:style>
  <w:style w:type="character" w:customStyle="1" w:styleId="afd">
    <w:name w:val="Заголовок Знак"/>
    <w:basedOn w:val="a0"/>
    <w:link w:val="afc"/>
    <w:uiPriority w:val="10"/>
    <w:rsid w:val="00C15B6F"/>
    <w:rPr>
      <w:rFonts w:ascii="Consolas" w:eastAsia="Consolas" w:hAnsi="Consolas" w:cs="Consolas"/>
      <w:lang w:val="en-US"/>
    </w:rPr>
  </w:style>
  <w:style w:type="paragraph" w:styleId="afe">
    <w:name w:val="Body Text Indent"/>
    <w:basedOn w:val="a"/>
    <w:link w:val="aff"/>
    <w:uiPriority w:val="99"/>
    <w:semiHidden/>
    <w:unhideWhenUsed/>
    <w:rsid w:val="00C15B6F"/>
    <w:pPr>
      <w:spacing w:before="120" w:after="120" w:line="276" w:lineRule="auto"/>
      <w:ind w:left="283"/>
      <w:jc w:val="both"/>
    </w:pPr>
    <w:rPr>
      <w:rFonts w:ascii="Calibri" w:hAnsi="Calibri"/>
      <w:lang w:val="en-US" w:eastAsia="en-US"/>
    </w:rPr>
  </w:style>
  <w:style w:type="character" w:customStyle="1" w:styleId="aff">
    <w:name w:val="Основной текст с отступом Знак"/>
    <w:basedOn w:val="a0"/>
    <w:link w:val="afe"/>
    <w:uiPriority w:val="99"/>
    <w:semiHidden/>
    <w:rsid w:val="00C15B6F"/>
    <w:rPr>
      <w:rFonts w:ascii="Calibri" w:eastAsia="Times New Roman" w:hAnsi="Calibri" w:cs="Times New Roman"/>
      <w:sz w:val="24"/>
      <w:szCs w:val="24"/>
      <w:lang w:val="en-US"/>
    </w:rPr>
  </w:style>
  <w:style w:type="paragraph" w:styleId="aff0">
    <w:name w:val="Subtitle"/>
    <w:basedOn w:val="a"/>
    <w:next w:val="a"/>
    <w:link w:val="aff1"/>
    <w:uiPriority w:val="11"/>
    <w:qFormat/>
    <w:rsid w:val="00C15B6F"/>
    <w:pPr>
      <w:spacing w:after="200" w:line="276" w:lineRule="auto"/>
      <w:ind w:left="86"/>
    </w:pPr>
    <w:rPr>
      <w:rFonts w:ascii="Consolas" w:eastAsia="Consolas" w:hAnsi="Consolas" w:cs="Consolas"/>
      <w:sz w:val="22"/>
      <w:szCs w:val="22"/>
      <w:lang w:val="en-US" w:eastAsia="en-US"/>
    </w:rPr>
  </w:style>
  <w:style w:type="character" w:customStyle="1" w:styleId="aff1">
    <w:name w:val="Подзаголовок Знак"/>
    <w:basedOn w:val="a0"/>
    <w:link w:val="aff0"/>
    <w:uiPriority w:val="11"/>
    <w:rsid w:val="00C15B6F"/>
    <w:rPr>
      <w:rFonts w:ascii="Consolas" w:eastAsia="Consolas" w:hAnsi="Consolas" w:cs="Consolas"/>
      <w:lang w:val="en-US"/>
    </w:rPr>
  </w:style>
  <w:style w:type="paragraph" w:styleId="22">
    <w:name w:val="Body Text 2"/>
    <w:basedOn w:val="a"/>
    <w:link w:val="23"/>
    <w:uiPriority w:val="99"/>
    <w:semiHidden/>
    <w:unhideWhenUsed/>
    <w:rsid w:val="00C15B6F"/>
    <w:pPr>
      <w:tabs>
        <w:tab w:val="left" w:pos="-720"/>
      </w:tabs>
      <w:suppressAutoHyphens/>
      <w:ind w:right="-284"/>
      <w:jc w:val="both"/>
    </w:pPr>
    <w:rPr>
      <w:rFonts w:eastAsia="Calibri"/>
      <w:b/>
      <w:bCs/>
      <w:spacing w:val="-3"/>
      <w:sz w:val="20"/>
      <w:szCs w:val="20"/>
      <w:lang w:val="en-GB"/>
    </w:rPr>
  </w:style>
  <w:style w:type="character" w:customStyle="1" w:styleId="23">
    <w:name w:val="Основной текст 2 Знак"/>
    <w:basedOn w:val="a0"/>
    <w:link w:val="22"/>
    <w:uiPriority w:val="99"/>
    <w:semiHidden/>
    <w:rsid w:val="00C15B6F"/>
    <w:rPr>
      <w:rFonts w:ascii="Times New Roman" w:eastAsia="Calibri" w:hAnsi="Times New Roman" w:cs="Times New Roman"/>
      <w:b/>
      <w:bCs/>
      <w:spacing w:val="-3"/>
      <w:sz w:val="20"/>
      <w:szCs w:val="20"/>
      <w:lang w:val="en-GB" w:eastAsia="ru-RU"/>
    </w:rPr>
  </w:style>
  <w:style w:type="paragraph" w:styleId="aff2">
    <w:name w:val="Document Map"/>
    <w:basedOn w:val="a"/>
    <w:link w:val="aff3"/>
    <w:uiPriority w:val="99"/>
    <w:semiHidden/>
    <w:unhideWhenUsed/>
    <w:rsid w:val="00C15B6F"/>
    <w:pPr>
      <w:jc w:val="both"/>
    </w:pPr>
    <w:rPr>
      <w:rFonts w:ascii="Tahoma" w:eastAsia="Calibri" w:hAnsi="Tahoma"/>
      <w:sz w:val="16"/>
      <w:szCs w:val="16"/>
      <w:lang w:val="en-US"/>
    </w:rPr>
  </w:style>
  <w:style w:type="character" w:customStyle="1" w:styleId="aff3">
    <w:name w:val="Схема документа Знак"/>
    <w:basedOn w:val="a0"/>
    <w:link w:val="aff2"/>
    <w:uiPriority w:val="99"/>
    <w:semiHidden/>
    <w:rsid w:val="00C15B6F"/>
    <w:rPr>
      <w:rFonts w:ascii="Tahoma" w:eastAsia="Calibri" w:hAnsi="Tahoma" w:cs="Times New Roman"/>
      <w:sz w:val="16"/>
      <w:szCs w:val="16"/>
      <w:lang w:val="en-US" w:eastAsia="ru-RU"/>
    </w:rPr>
  </w:style>
  <w:style w:type="character" w:customStyle="1" w:styleId="aff4">
    <w:name w:val="Без интервала Знак"/>
    <w:link w:val="aff5"/>
    <w:uiPriority w:val="99"/>
    <w:locked/>
    <w:rsid w:val="00C15B6F"/>
    <w:rPr>
      <w:rFonts w:ascii="Calibri" w:eastAsia="Calibri" w:hAnsi="Calibri" w:cs="Times New Roman"/>
    </w:rPr>
  </w:style>
  <w:style w:type="paragraph" w:styleId="aff5">
    <w:name w:val="No Spacing"/>
    <w:link w:val="aff4"/>
    <w:uiPriority w:val="99"/>
    <w:qFormat/>
    <w:rsid w:val="00C15B6F"/>
    <w:pPr>
      <w:spacing w:after="0" w:line="240" w:lineRule="auto"/>
    </w:pPr>
    <w:rPr>
      <w:rFonts w:ascii="Calibri" w:eastAsia="Calibri" w:hAnsi="Calibri" w:cs="Times New Roman"/>
    </w:rPr>
  </w:style>
  <w:style w:type="paragraph" w:styleId="aff6">
    <w:name w:val="Revision"/>
    <w:uiPriority w:val="99"/>
    <w:semiHidden/>
    <w:rsid w:val="00C15B6F"/>
    <w:pPr>
      <w:spacing w:after="0" w:line="240" w:lineRule="auto"/>
    </w:pPr>
    <w:rPr>
      <w:rFonts w:ascii="Calibri" w:eastAsia="Times New Roman" w:hAnsi="Calibri" w:cs="Calibri"/>
      <w:sz w:val="24"/>
      <w:szCs w:val="24"/>
      <w:lang w:val="en-US"/>
    </w:rPr>
  </w:style>
  <w:style w:type="character" w:customStyle="1" w:styleId="ac">
    <w:name w:val="Абзац списка Знак"/>
    <w:link w:val="ab"/>
    <w:uiPriority w:val="34"/>
    <w:locked/>
    <w:rsid w:val="00C15B6F"/>
  </w:style>
  <w:style w:type="paragraph" w:styleId="aff7">
    <w:name w:val="TOC Heading"/>
    <w:basedOn w:val="1"/>
    <w:next w:val="a"/>
    <w:uiPriority w:val="39"/>
    <w:semiHidden/>
    <w:unhideWhenUsed/>
    <w:qFormat/>
    <w:rsid w:val="00C15B6F"/>
    <w:pPr>
      <w:spacing w:line="276" w:lineRule="auto"/>
      <w:jc w:val="left"/>
      <w:outlineLvl w:val="9"/>
    </w:pPr>
  </w:style>
  <w:style w:type="paragraph" w:customStyle="1" w:styleId="msonormal0">
    <w:name w:val="msonormal"/>
    <w:basedOn w:val="a"/>
    <w:uiPriority w:val="99"/>
    <w:semiHidden/>
    <w:rsid w:val="00C15B6F"/>
    <w:pPr>
      <w:spacing w:before="100" w:beforeAutospacing="1" w:after="100" w:afterAutospacing="1"/>
    </w:pPr>
  </w:style>
  <w:style w:type="paragraph" w:customStyle="1" w:styleId="12">
    <w:name w:val="Абзац списка1"/>
    <w:basedOn w:val="a"/>
    <w:next w:val="ab"/>
    <w:uiPriority w:val="99"/>
    <w:semiHidden/>
    <w:qFormat/>
    <w:rsid w:val="00C15B6F"/>
    <w:pPr>
      <w:spacing w:after="160" w:line="254" w:lineRule="auto"/>
      <w:ind w:left="720"/>
      <w:contextualSpacing/>
    </w:pPr>
    <w:rPr>
      <w:rFonts w:ascii="Calibri" w:eastAsia="Calibri" w:hAnsi="Calibri"/>
      <w:sz w:val="22"/>
      <w:szCs w:val="22"/>
      <w:lang w:eastAsia="en-US"/>
    </w:rPr>
  </w:style>
  <w:style w:type="paragraph" w:customStyle="1" w:styleId="13">
    <w:name w:val="Без интервала1"/>
    <w:next w:val="aff5"/>
    <w:uiPriority w:val="99"/>
    <w:semiHidden/>
    <w:qFormat/>
    <w:rsid w:val="00C15B6F"/>
    <w:pPr>
      <w:spacing w:after="0" w:line="240" w:lineRule="auto"/>
    </w:pPr>
    <w:rPr>
      <w:rFonts w:ascii="Calibri" w:eastAsia="Calibri" w:hAnsi="Calibri" w:cs="Times New Roman"/>
    </w:rPr>
  </w:style>
  <w:style w:type="paragraph" w:customStyle="1" w:styleId="criterialist">
    <w:name w:val="criteria list"/>
    <w:basedOn w:val="a"/>
    <w:uiPriority w:val="99"/>
    <w:semiHidden/>
    <w:rsid w:val="00C15B6F"/>
    <w:pPr>
      <w:numPr>
        <w:numId w:val="1"/>
      </w:numPr>
      <w:spacing w:before="20" w:after="40"/>
      <w:ind w:left="426" w:hanging="426"/>
    </w:pPr>
    <w:rPr>
      <w:rFonts w:ascii="Arial" w:eastAsia="MS ??" w:hAnsi="Arial"/>
      <w:sz w:val="22"/>
      <w:szCs w:val="22"/>
      <w:lang w:val="en-GB" w:eastAsia="en-US"/>
    </w:rPr>
  </w:style>
  <w:style w:type="paragraph" w:customStyle="1" w:styleId="Subcriterialist">
    <w:name w:val="Sub criteria list"/>
    <w:basedOn w:val="criterialist"/>
    <w:uiPriority w:val="99"/>
    <w:semiHidden/>
    <w:qFormat/>
    <w:rsid w:val="00C15B6F"/>
    <w:pPr>
      <w:numPr>
        <w:ilvl w:val="1"/>
      </w:numPr>
    </w:pPr>
  </w:style>
  <w:style w:type="paragraph" w:customStyle="1" w:styleId="ListParagraph1">
    <w:name w:val="List Paragraph1"/>
    <w:basedOn w:val="a"/>
    <w:uiPriority w:val="99"/>
    <w:semiHidden/>
    <w:rsid w:val="00C15B6F"/>
    <w:pPr>
      <w:spacing w:after="200" w:line="276" w:lineRule="auto"/>
      <w:ind w:left="720"/>
    </w:pPr>
    <w:rPr>
      <w:rFonts w:ascii="Calibri" w:eastAsia="Calibri" w:hAnsi="Calibri" w:cs="Calibri"/>
      <w:sz w:val="22"/>
      <w:szCs w:val="22"/>
    </w:rPr>
  </w:style>
  <w:style w:type="paragraph" w:customStyle="1" w:styleId="wfxRecipient">
    <w:name w:val="wfxRecipient"/>
    <w:basedOn w:val="a"/>
    <w:uiPriority w:val="99"/>
    <w:semiHidden/>
    <w:rsid w:val="00C15B6F"/>
    <w:rPr>
      <w:rFonts w:eastAsia="Calibri"/>
      <w:sz w:val="20"/>
      <w:szCs w:val="20"/>
      <w:lang w:val="en-AU" w:eastAsia="en-NZ"/>
    </w:rPr>
  </w:style>
  <w:style w:type="paragraph" w:customStyle="1" w:styleId="StandardLinks">
    <w:name w:val="Standard_Links"/>
    <w:basedOn w:val="a"/>
    <w:uiPriority w:val="99"/>
    <w:semiHidden/>
    <w:rsid w:val="00C15B6F"/>
    <w:rPr>
      <w:rFonts w:ascii="Arial" w:eastAsia="Calibri" w:hAnsi="Arial" w:cs="Arial"/>
      <w:sz w:val="22"/>
      <w:szCs w:val="22"/>
      <w:lang w:val="de-DE" w:eastAsia="de-DE"/>
    </w:rPr>
  </w:style>
  <w:style w:type="paragraph" w:customStyle="1" w:styleId="FR3">
    <w:name w:val="FR3"/>
    <w:uiPriority w:val="99"/>
    <w:semiHidden/>
    <w:rsid w:val="00C15B6F"/>
    <w:pPr>
      <w:widowControl w:val="0"/>
      <w:autoSpaceDE w:val="0"/>
      <w:autoSpaceDN w:val="0"/>
      <w:adjustRightInd w:val="0"/>
      <w:spacing w:after="0" w:line="240" w:lineRule="auto"/>
    </w:pPr>
    <w:rPr>
      <w:rFonts w:ascii="Arial" w:eastAsia="Calibri" w:hAnsi="Arial" w:cs="Arial"/>
      <w:b/>
      <w:bCs/>
      <w:sz w:val="40"/>
      <w:szCs w:val="40"/>
      <w:lang w:val="en-US"/>
    </w:rPr>
  </w:style>
  <w:style w:type="paragraph" w:customStyle="1" w:styleId="BoldPara">
    <w:name w:val="Bold Para"/>
    <w:basedOn w:val="a"/>
    <w:next w:val="afb"/>
    <w:uiPriority w:val="99"/>
    <w:semiHidden/>
    <w:rsid w:val="00C15B6F"/>
    <w:pPr>
      <w:keepLines/>
      <w:spacing w:before="120" w:after="120"/>
      <w:jc w:val="both"/>
    </w:pPr>
    <w:rPr>
      <w:rFonts w:eastAsia="Calibri"/>
      <w:b/>
      <w:bCs/>
      <w:sz w:val="22"/>
      <w:szCs w:val="22"/>
      <w:lang w:val="en-GB" w:eastAsia="en-US"/>
    </w:rPr>
  </w:style>
  <w:style w:type="paragraph" w:customStyle="1" w:styleId="14">
    <w:name w:val="Заголовок оглавления1"/>
    <w:basedOn w:val="1"/>
    <w:next w:val="a"/>
    <w:uiPriority w:val="99"/>
    <w:semiHidden/>
    <w:rsid w:val="00C15B6F"/>
    <w:pPr>
      <w:spacing w:after="120" w:line="276" w:lineRule="auto"/>
      <w:ind w:left="432" w:hanging="432"/>
      <w:jc w:val="both"/>
      <w:outlineLvl w:val="9"/>
    </w:pPr>
    <w:rPr>
      <w:rFonts w:eastAsia="Calibri"/>
      <w:color w:val="auto"/>
      <w:lang w:val="en-US" w:eastAsia="ja-JP"/>
    </w:rPr>
  </w:style>
  <w:style w:type="character" w:customStyle="1" w:styleId="Normal">
    <w:name w:val="Normal Знак"/>
    <w:link w:val="Normal1"/>
    <w:uiPriority w:val="99"/>
    <w:semiHidden/>
    <w:locked/>
    <w:rsid w:val="00C15B6F"/>
    <w:rPr>
      <w:rFonts w:ascii="Arial" w:eastAsia="Calibri" w:hAnsi="Arial" w:cs="Times New Roman"/>
      <w:sz w:val="20"/>
      <w:szCs w:val="20"/>
      <w:lang w:eastAsia="ru-RU"/>
    </w:rPr>
  </w:style>
  <w:style w:type="paragraph" w:customStyle="1" w:styleId="Normal1">
    <w:name w:val="Normal1"/>
    <w:link w:val="Normal"/>
    <w:uiPriority w:val="99"/>
    <w:semiHidden/>
    <w:rsid w:val="00C15B6F"/>
    <w:pPr>
      <w:widowControl w:val="0"/>
      <w:spacing w:after="0" w:line="240" w:lineRule="auto"/>
      <w:ind w:firstLine="709"/>
    </w:pPr>
    <w:rPr>
      <w:rFonts w:ascii="Arial" w:eastAsia="Calibri" w:hAnsi="Arial" w:cs="Times New Roman"/>
      <w:sz w:val="20"/>
      <w:szCs w:val="20"/>
      <w:lang w:eastAsia="ru-RU"/>
    </w:rPr>
  </w:style>
  <w:style w:type="paragraph" w:customStyle="1" w:styleId="Default">
    <w:name w:val="Default"/>
    <w:uiPriority w:val="99"/>
    <w:semiHidden/>
    <w:rsid w:val="00C15B6F"/>
    <w:pPr>
      <w:autoSpaceDE w:val="0"/>
      <w:autoSpaceDN w:val="0"/>
      <w:adjustRightInd w:val="0"/>
      <w:spacing w:after="0" w:line="240" w:lineRule="auto"/>
    </w:pPr>
    <w:rPr>
      <w:rFonts w:ascii="Calibri" w:eastAsia="Calibri" w:hAnsi="Calibri" w:cs="Calibri"/>
      <w:color w:val="000000"/>
      <w:sz w:val="24"/>
      <w:szCs w:val="24"/>
      <w:lang w:val="en-CA" w:eastAsia="en-CA"/>
    </w:rPr>
  </w:style>
  <w:style w:type="paragraph" w:customStyle="1" w:styleId="24">
    <w:name w:val="Абзац списка2"/>
    <w:basedOn w:val="a"/>
    <w:uiPriority w:val="99"/>
    <w:semiHidden/>
    <w:rsid w:val="00C15B6F"/>
    <w:pPr>
      <w:spacing w:before="120" w:after="120" w:line="276" w:lineRule="auto"/>
      <w:ind w:left="720"/>
      <w:jc w:val="both"/>
    </w:pPr>
    <w:rPr>
      <w:rFonts w:ascii="Calibri" w:eastAsia="Calibri" w:hAnsi="Calibri" w:cs="Calibri"/>
      <w:lang w:val="en-US" w:eastAsia="en-US"/>
    </w:rPr>
  </w:style>
  <w:style w:type="paragraph" w:customStyle="1" w:styleId="32">
    <w:name w:val="Абзац списка3"/>
    <w:basedOn w:val="a"/>
    <w:uiPriority w:val="99"/>
    <w:semiHidden/>
    <w:rsid w:val="00C15B6F"/>
    <w:pPr>
      <w:spacing w:before="120" w:after="120" w:line="276" w:lineRule="auto"/>
      <w:ind w:left="720"/>
      <w:jc w:val="both"/>
    </w:pPr>
    <w:rPr>
      <w:rFonts w:ascii="Calibri" w:eastAsia="Calibri" w:hAnsi="Calibri" w:cs="Calibri"/>
      <w:lang w:val="en-US" w:eastAsia="en-US"/>
    </w:rPr>
  </w:style>
  <w:style w:type="paragraph" w:customStyle="1" w:styleId="Revision1">
    <w:name w:val="Revision1"/>
    <w:uiPriority w:val="99"/>
    <w:semiHidden/>
    <w:rsid w:val="00C15B6F"/>
    <w:pPr>
      <w:spacing w:after="0" w:line="240" w:lineRule="auto"/>
    </w:pPr>
    <w:rPr>
      <w:rFonts w:ascii="Calibri" w:eastAsia="Calibri" w:hAnsi="Calibri" w:cs="Calibri"/>
      <w:sz w:val="24"/>
      <w:szCs w:val="24"/>
      <w:lang w:val="en-US"/>
    </w:rPr>
  </w:style>
  <w:style w:type="paragraph" w:customStyle="1" w:styleId="42">
    <w:name w:val="Абзац списка4"/>
    <w:basedOn w:val="a"/>
    <w:uiPriority w:val="99"/>
    <w:semiHidden/>
    <w:rsid w:val="00C15B6F"/>
    <w:pPr>
      <w:spacing w:before="120" w:after="120" w:line="276" w:lineRule="auto"/>
      <w:ind w:left="720"/>
      <w:jc w:val="both"/>
    </w:pPr>
    <w:rPr>
      <w:rFonts w:ascii="Calibri" w:hAnsi="Calibri" w:cs="Calibri"/>
      <w:lang w:val="en-US" w:eastAsia="en-US"/>
    </w:rPr>
  </w:style>
  <w:style w:type="paragraph" w:customStyle="1" w:styleId="52">
    <w:name w:val="Абзац списка5"/>
    <w:basedOn w:val="a"/>
    <w:uiPriority w:val="99"/>
    <w:semiHidden/>
    <w:rsid w:val="00C15B6F"/>
    <w:pPr>
      <w:spacing w:after="200" w:line="276" w:lineRule="auto"/>
      <w:ind w:left="720"/>
    </w:pPr>
    <w:rPr>
      <w:rFonts w:ascii="Calibri" w:eastAsia="Calibri" w:hAnsi="Calibri" w:cs="Calibri"/>
      <w:sz w:val="22"/>
      <w:szCs w:val="22"/>
    </w:rPr>
  </w:style>
  <w:style w:type="paragraph" w:customStyle="1" w:styleId="62">
    <w:name w:val="Абзац списка6"/>
    <w:basedOn w:val="a"/>
    <w:uiPriority w:val="99"/>
    <w:semiHidden/>
    <w:rsid w:val="00C15B6F"/>
    <w:pPr>
      <w:spacing w:after="200" w:line="276" w:lineRule="auto"/>
      <w:ind w:left="720"/>
    </w:pPr>
    <w:rPr>
      <w:rFonts w:ascii="Calibri" w:eastAsia="Calibri" w:hAnsi="Calibri" w:cs="Calibri"/>
      <w:sz w:val="22"/>
      <w:szCs w:val="22"/>
    </w:rPr>
  </w:style>
  <w:style w:type="character" w:customStyle="1" w:styleId="BodyText2-ISQUATableTextChar">
    <w:name w:val="Body Text 2 - ISQUA Table Text Char"/>
    <w:link w:val="BodyText2-ISQUATableText"/>
    <w:uiPriority w:val="2"/>
    <w:semiHidden/>
    <w:locked/>
    <w:rsid w:val="00C15B6F"/>
    <w:rPr>
      <w:rFonts w:ascii="Calibri" w:eastAsia="Calibri" w:hAnsi="Calibri" w:cs="Times New Roman"/>
      <w:sz w:val="20"/>
      <w:szCs w:val="20"/>
      <w:lang w:val="en-IE"/>
    </w:rPr>
  </w:style>
  <w:style w:type="paragraph" w:customStyle="1" w:styleId="BodyText2-ISQUATableText">
    <w:name w:val="Body Text 2 - ISQUA Table Text"/>
    <w:basedOn w:val="a"/>
    <w:link w:val="BodyText2-ISQUATableTextChar"/>
    <w:uiPriority w:val="2"/>
    <w:semiHidden/>
    <w:qFormat/>
    <w:rsid w:val="00C15B6F"/>
    <w:rPr>
      <w:rFonts w:ascii="Calibri" w:eastAsia="Calibri" w:hAnsi="Calibri"/>
      <w:sz w:val="20"/>
      <w:szCs w:val="20"/>
      <w:lang w:val="en-IE" w:eastAsia="en-US"/>
    </w:rPr>
  </w:style>
  <w:style w:type="paragraph" w:customStyle="1" w:styleId="ConsPlusNormal">
    <w:name w:val="ConsPlusNormal"/>
    <w:uiPriority w:val="99"/>
    <w:semiHidden/>
    <w:rsid w:val="00C15B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isclaimer">
    <w:name w:val="disclaimer"/>
    <w:basedOn w:val="a"/>
    <w:uiPriority w:val="99"/>
    <w:semiHidden/>
    <w:rsid w:val="00C15B6F"/>
    <w:pPr>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uiPriority w:val="99"/>
    <w:semiHidden/>
    <w:rsid w:val="00C15B6F"/>
    <w:pPr>
      <w:spacing w:after="200" w:line="276" w:lineRule="auto"/>
    </w:pPr>
    <w:rPr>
      <w:rFonts w:ascii="Calibri" w:eastAsia="Calibri" w:hAnsi="Calibri" w:cs="Times New Roman"/>
      <w:lang w:val="en-US"/>
    </w:rPr>
  </w:style>
  <w:style w:type="character" w:styleId="aff8">
    <w:name w:val="footnote reference"/>
    <w:semiHidden/>
    <w:unhideWhenUsed/>
    <w:rsid w:val="00C15B6F"/>
    <w:rPr>
      <w:rFonts w:ascii="Times New Roman" w:hAnsi="Times New Roman" w:cs="Times New Roman" w:hint="default"/>
      <w:vertAlign w:val="superscript"/>
    </w:rPr>
  </w:style>
  <w:style w:type="character" w:styleId="aff9">
    <w:name w:val="page number"/>
    <w:uiPriority w:val="99"/>
    <w:semiHidden/>
    <w:unhideWhenUsed/>
    <w:rsid w:val="00C15B6F"/>
    <w:rPr>
      <w:rFonts w:ascii="Times New Roman" w:hAnsi="Times New Roman" w:cs="Times New Roman" w:hint="default"/>
    </w:rPr>
  </w:style>
  <w:style w:type="character" w:styleId="affa">
    <w:name w:val="endnote reference"/>
    <w:uiPriority w:val="99"/>
    <w:semiHidden/>
    <w:unhideWhenUsed/>
    <w:rsid w:val="00C15B6F"/>
    <w:rPr>
      <w:vertAlign w:val="superscript"/>
    </w:rPr>
  </w:style>
  <w:style w:type="character" w:styleId="affb">
    <w:name w:val="Placeholder Text"/>
    <w:uiPriority w:val="99"/>
    <w:semiHidden/>
    <w:rsid w:val="00C15B6F"/>
    <w:rPr>
      <w:color w:val="808080"/>
    </w:rPr>
  </w:style>
  <w:style w:type="character" w:customStyle="1" w:styleId="affc">
    <w:name w:val="Утратил силу"/>
    <w:rsid w:val="00C15B6F"/>
    <w:rPr>
      <w:rFonts w:ascii="Times New Roman" w:hAnsi="Times New Roman" w:cs="Times New Roman" w:hint="default"/>
      <w:strike/>
      <w:color w:val="808000"/>
    </w:rPr>
  </w:style>
  <w:style w:type="character" w:customStyle="1" w:styleId="15">
    <w:name w:val="Просмотренная гиперссылка1"/>
    <w:basedOn w:val="a0"/>
    <w:uiPriority w:val="99"/>
    <w:semiHidden/>
    <w:rsid w:val="00C15B6F"/>
    <w:rPr>
      <w:color w:val="954F72"/>
      <w:u w:val="single"/>
    </w:rPr>
  </w:style>
  <w:style w:type="character" w:customStyle="1" w:styleId="hps">
    <w:name w:val="hps"/>
    <w:uiPriority w:val="99"/>
    <w:rsid w:val="00C15B6F"/>
    <w:rPr>
      <w:rFonts w:ascii="Times New Roman" w:hAnsi="Times New Roman" w:cs="Times New Roman" w:hint="default"/>
    </w:rPr>
  </w:style>
  <w:style w:type="character" w:customStyle="1" w:styleId="longtext">
    <w:name w:val="long_text"/>
    <w:uiPriority w:val="99"/>
    <w:rsid w:val="00C15B6F"/>
  </w:style>
  <w:style w:type="character" w:customStyle="1" w:styleId="gt-icon-text1">
    <w:name w:val="gt-icon-text1"/>
    <w:uiPriority w:val="99"/>
    <w:rsid w:val="00C15B6F"/>
  </w:style>
  <w:style w:type="character" w:customStyle="1" w:styleId="apple-converted-space">
    <w:name w:val="apple-converted-space"/>
    <w:rsid w:val="00C15B6F"/>
  </w:style>
  <w:style w:type="character" w:customStyle="1" w:styleId="s0">
    <w:name w:val="s0"/>
    <w:rsid w:val="00C15B6F"/>
    <w:rPr>
      <w:rFonts w:ascii="Times New Roman" w:hAnsi="Times New Roman" w:cs="Times New Roman" w:hint="default"/>
      <w:strike w:val="0"/>
      <w:dstrike w:val="0"/>
      <w:color w:val="000000"/>
      <w:sz w:val="20"/>
      <w:szCs w:val="20"/>
      <w:u w:val="none"/>
      <w:effect w:val="none"/>
    </w:rPr>
  </w:style>
  <w:style w:type="character" w:customStyle="1" w:styleId="s1">
    <w:name w:val="s1"/>
    <w:rsid w:val="00C15B6F"/>
    <w:rPr>
      <w:rFonts w:ascii="Times New Roman" w:hAnsi="Times New Roman" w:cs="Times New Roman" w:hint="default"/>
      <w:b/>
      <w:bCs/>
      <w:i w:val="0"/>
      <w:iCs w:val="0"/>
      <w:strike w:val="0"/>
      <w:dstrike w:val="0"/>
      <w:color w:val="000000"/>
      <w:sz w:val="20"/>
      <w:szCs w:val="20"/>
      <w:u w:val="none"/>
      <w:effect w:val="none"/>
    </w:rPr>
  </w:style>
  <w:style w:type="character" w:customStyle="1" w:styleId="Bodytext2">
    <w:name w:val="Body text (2)"/>
    <w:rsid w:val="00C15B6F"/>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table" w:customStyle="1" w:styleId="16">
    <w:name w:val="Сетка таблицы1"/>
    <w:basedOn w:val="a1"/>
    <w:uiPriority w:val="99"/>
    <w:rsid w:val="00C15B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uiPriority w:val="99"/>
    <w:rsid w:val="00C15B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99"/>
    <w:rsid w:val="00C15B6F"/>
    <w:pPr>
      <w:spacing w:after="0" w:line="240" w:lineRule="auto"/>
    </w:pPr>
    <w:rPr>
      <w:rFonts w:ascii="Calibri" w:eastAsia="Calibri" w:hAnsi="Calibri" w:cs="Times New Roman"/>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
    <w:name w:val="Light List - Accent 12"/>
    <w:uiPriority w:val="99"/>
    <w:rsid w:val="00C15B6F"/>
    <w:pPr>
      <w:spacing w:after="0" w:line="240" w:lineRule="auto"/>
    </w:pPr>
    <w:rPr>
      <w:rFonts w:ascii="Calibri" w:eastAsia="Times New Roman" w:hAnsi="Calibri" w:cs="Calibri"/>
      <w:sz w:val="20"/>
      <w:szCs w:val="20"/>
      <w:lang w:val="en-CA" w:eastAsia="en-CA"/>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0">
    <w:name w:val="Сетка таблицы11"/>
    <w:basedOn w:val="a1"/>
    <w:uiPriority w:val="99"/>
    <w:rsid w:val="00C15B6F"/>
    <w:pPr>
      <w:spacing w:after="0" w:line="240" w:lineRule="auto"/>
    </w:pPr>
    <w:rPr>
      <w:rFonts w:ascii="Calibri" w:eastAsia="Calibri" w:hAnsi="Calibri" w:cs="Times New Roman"/>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uiPriority w:val="99"/>
    <w:rsid w:val="00C15B6F"/>
    <w:pPr>
      <w:spacing w:after="0" w:line="240" w:lineRule="auto"/>
    </w:pPr>
    <w:rPr>
      <w:rFonts w:ascii="Calibri" w:eastAsia="Times New Roman" w:hAnsi="Calibri" w:cs="Calibri"/>
      <w:sz w:val="20"/>
      <w:szCs w:val="20"/>
      <w:lang w:val="en-CA" w:eastAsia="en-CA"/>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0">
    <w:name w:val="Сетка таблицы21"/>
    <w:basedOn w:val="a1"/>
    <w:uiPriority w:val="99"/>
    <w:rsid w:val="00C15B6F"/>
    <w:pPr>
      <w:spacing w:after="0" w:line="240" w:lineRule="auto"/>
    </w:pPr>
    <w:rPr>
      <w:rFonts w:ascii="Calibri" w:eastAsia="Calibri" w:hAnsi="Calibri" w:cs="Times New Roman"/>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uiPriority w:val="99"/>
    <w:rsid w:val="00C15B6F"/>
    <w:pPr>
      <w:spacing w:after="0" w:line="240" w:lineRule="auto"/>
    </w:pPr>
    <w:rPr>
      <w:rFonts w:ascii="Calibri" w:eastAsia="Times New Roman" w:hAnsi="Calibri" w:cs="Calibri"/>
      <w:sz w:val="20"/>
      <w:szCs w:val="20"/>
      <w:lang w:val="en-CA" w:eastAsia="en-CA"/>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1211">
    <w:name w:val="Light List - Accent 1211"/>
    <w:uiPriority w:val="99"/>
    <w:rsid w:val="00C15B6F"/>
    <w:pPr>
      <w:spacing w:after="0" w:line="240" w:lineRule="auto"/>
    </w:pPr>
    <w:rPr>
      <w:rFonts w:ascii="Calibri" w:eastAsia="Times New Roman" w:hAnsi="Calibri" w:cs="Calibri"/>
      <w:sz w:val="20"/>
      <w:szCs w:val="20"/>
      <w:lang w:val="en-CA" w:eastAsia="en-CA"/>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WW8Num4">
    <w:name w:val="WW8Num4"/>
    <w:rsid w:val="00C15B6F"/>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8D75F-178C-4F40-82BA-AEC83ACE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103</Pages>
  <Words>33732</Words>
  <Characters>192274</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Гульзия Куандыкова</cp:lastModifiedBy>
  <cp:revision>143</cp:revision>
  <cp:lastPrinted>2023-01-18T06:17:00Z</cp:lastPrinted>
  <dcterms:created xsi:type="dcterms:W3CDTF">2021-08-20T05:20:00Z</dcterms:created>
  <dcterms:modified xsi:type="dcterms:W3CDTF">2023-02-02T11:52:00Z</dcterms:modified>
</cp:coreProperties>
</file>